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B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2C57DB">
        <w:rPr>
          <w:rFonts w:ascii="Times New Roman" w:eastAsia="Times New Roman" w:hAnsi="Times New Roman"/>
          <w:b/>
          <w:bCs/>
          <w:lang w:eastAsia="ru-RU"/>
        </w:rPr>
        <w:t>ах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2C57DB">
        <w:rPr>
          <w:rFonts w:ascii="Times New Roman" w:eastAsia="Times New Roman" w:hAnsi="Times New Roman"/>
          <w:b/>
          <w:bCs/>
          <w:lang w:eastAsia="ru-RU"/>
        </w:rPr>
        <w:t>ых</w:t>
      </w:r>
    </w:p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2C57DB">
        <w:rPr>
          <w:rFonts w:ascii="Times New Roman" w:eastAsia="Times New Roman" w:hAnsi="Times New Roman"/>
          <w:lang w:eastAsia="ru-RU"/>
        </w:rPr>
        <w:t>ах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2C57DB">
        <w:rPr>
          <w:rFonts w:ascii="Times New Roman" w:eastAsia="Times New Roman" w:hAnsi="Times New Roman"/>
          <w:lang w:eastAsia="ru-RU"/>
        </w:rPr>
        <w:t>ых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</w:t>
      </w:r>
      <w:r w:rsidRPr="001C1857">
        <w:rPr>
          <w:rFonts w:ascii="Times New Roman" w:eastAsia="Times New Roman" w:hAnsi="Times New Roman"/>
          <w:lang w:eastAsia="ru-RU"/>
        </w:rPr>
        <w:t>н</w:t>
      </w:r>
      <w:r w:rsidRPr="001C1857">
        <w:rPr>
          <w:rFonts w:ascii="Times New Roman" w:eastAsia="Times New Roman" w:hAnsi="Times New Roman"/>
          <w:lang w:eastAsia="ru-RU"/>
        </w:rPr>
        <w:t>ность (далее – Сделка):</w:t>
      </w:r>
    </w:p>
    <w:p w:rsidR="002C57DB" w:rsidRPr="00B95E77" w:rsidRDefault="00DB5C06" w:rsidP="002C57DB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Договор на поставку</w:t>
      </w:r>
      <w:r w:rsidR="002C57DB" w:rsidRPr="00B95E77">
        <w:rPr>
          <w:rFonts w:ascii="Times New Roman" w:eastAsia="Times New Roman" w:hAnsi="Times New Roman"/>
          <w:b/>
          <w:i/>
          <w:lang w:eastAsia="ru-RU"/>
        </w:rPr>
        <w:t>.</w:t>
      </w:r>
    </w:p>
    <w:p w:rsidR="002C57DB" w:rsidRPr="00874153" w:rsidRDefault="002C57DB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2C57DB" w:rsidRDefault="002C57DB" w:rsidP="002C57D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ОАО «РОТ ФРОНТ» (</w:t>
      </w:r>
      <w:r w:rsidR="008E1B91">
        <w:rPr>
          <w:rFonts w:ascii="Times New Roman" w:eastAsia="Times New Roman" w:hAnsi="Times New Roman"/>
          <w:lang w:eastAsia="ru-RU"/>
        </w:rPr>
        <w:t>Поставщик</w:t>
      </w:r>
      <w:r>
        <w:rPr>
          <w:rFonts w:ascii="Times New Roman" w:eastAsia="Times New Roman" w:hAnsi="Times New Roman"/>
          <w:lang w:eastAsia="ru-RU"/>
        </w:rPr>
        <w:t>),</w:t>
      </w:r>
    </w:p>
    <w:p w:rsidR="002C57DB" w:rsidRPr="00143251" w:rsidRDefault="002C57DB" w:rsidP="002C57DB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 xml:space="preserve">ОАО «Воронежская кондитерская фабрика» </w:t>
      </w:r>
      <w:r w:rsidR="00A81E0A" w:rsidRPr="00A81E0A">
        <w:rPr>
          <w:rFonts w:ascii="Times New Roman" w:eastAsia="Times New Roman" w:hAnsi="Times New Roman"/>
          <w:lang w:eastAsia="ru-RU"/>
        </w:rPr>
        <w:t>(</w:t>
      </w:r>
      <w:r w:rsidR="008E1B91" w:rsidRPr="008E1B91">
        <w:rPr>
          <w:rFonts w:ascii="Times New Roman" w:eastAsia="Times New Roman" w:hAnsi="Times New Roman"/>
          <w:lang w:eastAsia="ru-RU"/>
        </w:rPr>
        <w:t>Покупатель</w:t>
      </w:r>
      <w:r w:rsidR="00A81E0A" w:rsidRPr="00A81E0A">
        <w:rPr>
          <w:rFonts w:ascii="Times New Roman" w:eastAsia="Times New Roman" w:hAnsi="Times New Roman"/>
          <w:lang w:eastAsia="ru-RU"/>
        </w:rPr>
        <w:t>).</w:t>
      </w:r>
    </w:p>
    <w:p w:rsidR="002C57DB" w:rsidRPr="00143251" w:rsidRDefault="002C57DB" w:rsidP="002C57D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2C57DB" w:rsidRPr="00874153" w:rsidRDefault="002C57DB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8E1B91" w:rsidRDefault="008E1B91" w:rsidP="002C57D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1B91">
        <w:rPr>
          <w:rFonts w:ascii="Times New Roman" w:eastAsia="Times New Roman" w:hAnsi="Times New Roman"/>
          <w:lang w:eastAsia="ru-RU"/>
        </w:rPr>
        <w:t>Поставщик обязуется поставить какао масло, какао тертое, какао порошок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</w:t>
      </w:r>
      <w:r w:rsidRPr="008E1B91">
        <w:rPr>
          <w:rFonts w:ascii="Times New Roman" w:eastAsia="Times New Roman" w:hAnsi="Times New Roman"/>
          <w:lang w:eastAsia="ru-RU"/>
        </w:rPr>
        <w:t>с</w:t>
      </w:r>
      <w:r w:rsidRPr="008E1B91">
        <w:rPr>
          <w:rFonts w:ascii="Times New Roman" w:eastAsia="Times New Roman" w:hAnsi="Times New Roman"/>
          <w:lang w:eastAsia="ru-RU"/>
        </w:rPr>
        <w:t>тями настоящего Договора. Продукция отгружается партиями согласно акцептованным заказам Покупателя. Заказ должен сод</w:t>
      </w:r>
      <w:r>
        <w:rPr>
          <w:rFonts w:ascii="Times New Roman" w:eastAsia="Times New Roman" w:hAnsi="Times New Roman"/>
          <w:lang w:eastAsia="ru-RU"/>
        </w:rPr>
        <w:t>ер</w:t>
      </w:r>
      <w:r w:rsidRPr="008E1B91">
        <w:rPr>
          <w:rFonts w:ascii="Times New Roman" w:eastAsia="Times New Roman" w:hAnsi="Times New Roman"/>
          <w:lang w:eastAsia="ru-RU"/>
        </w:rPr>
        <w:t>жать: наимен</w:t>
      </w:r>
      <w:r w:rsidRPr="008E1B91">
        <w:rPr>
          <w:rFonts w:ascii="Times New Roman" w:eastAsia="Times New Roman" w:hAnsi="Times New Roman"/>
          <w:lang w:eastAsia="ru-RU"/>
        </w:rPr>
        <w:t>о</w:t>
      </w:r>
      <w:r w:rsidRPr="008E1B91">
        <w:rPr>
          <w:rFonts w:ascii="Times New Roman" w:eastAsia="Times New Roman" w:hAnsi="Times New Roman"/>
          <w:lang w:eastAsia="ru-RU"/>
        </w:rPr>
        <w:t>вание и адрес Покупателя, наименование и адрес гр</w:t>
      </w:r>
      <w:r w:rsidRPr="008E1B91">
        <w:rPr>
          <w:rFonts w:ascii="Times New Roman" w:eastAsia="Times New Roman" w:hAnsi="Times New Roman"/>
          <w:lang w:eastAsia="ru-RU"/>
        </w:rPr>
        <w:t>у</w:t>
      </w:r>
      <w:r w:rsidRPr="008E1B91">
        <w:rPr>
          <w:rFonts w:ascii="Times New Roman" w:eastAsia="Times New Roman" w:hAnsi="Times New Roman"/>
          <w:lang w:eastAsia="ru-RU"/>
        </w:rPr>
        <w:t>зополучателя, номер и дату настоящего договора, дату заказа, наименование и количество Продукции, срок поставки. Акцепт осуществляется путем соответствующего письменного или устного уведомления Покупателя, либо путем о</w:t>
      </w:r>
      <w:r w:rsidRPr="008E1B91">
        <w:rPr>
          <w:rFonts w:ascii="Times New Roman" w:eastAsia="Times New Roman" w:hAnsi="Times New Roman"/>
          <w:lang w:eastAsia="ru-RU"/>
        </w:rPr>
        <w:t>т</w:t>
      </w:r>
      <w:r w:rsidRPr="008E1B91">
        <w:rPr>
          <w:rFonts w:ascii="Times New Roman" w:eastAsia="Times New Roman" w:hAnsi="Times New Roman"/>
          <w:lang w:eastAsia="ru-RU"/>
        </w:rPr>
        <w:t xml:space="preserve">грузки Продукции Покупателю. </w:t>
      </w:r>
    </w:p>
    <w:p w:rsidR="002C57DB" w:rsidRDefault="002C57DB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8E1B91" w:rsidRPr="001D0F6D" w:rsidRDefault="008E1B91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E1B91">
        <w:rPr>
          <w:rFonts w:ascii="Times New Roman" w:eastAsia="Times New Roman" w:hAnsi="Times New Roman"/>
          <w:lang w:eastAsia="ru-RU"/>
        </w:rPr>
        <w:t>Общая сумма договора не должна превышать 74 000 000 (семьдесят четыре милли</w:t>
      </w:r>
      <w:r w:rsidRPr="008E1B91">
        <w:rPr>
          <w:rFonts w:ascii="Times New Roman" w:eastAsia="Times New Roman" w:hAnsi="Times New Roman"/>
          <w:lang w:eastAsia="ru-RU"/>
        </w:rPr>
        <w:t>о</w:t>
      </w:r>
      <w:r w:rsidRPr="008E1B91">
        <w:rPr>
          <w:rFonts w:ascii="Times New Roman" w:eastAsia="Times New Roman" w:hAnsi="Times New Roman"/>
          <w:lang w:eastAsia="ru-RU"/>
        </w:rPr>
        <w:t>на) рублей.</w:t>
      </w:r>
    </w:p>
    <w:p w:rsidR="002C57DB" w:rsidRPr="001D0F6D" w:rsidRDefault="002C57DB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8E1B91" w:rsidRDefault="008E1B91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E1B91">
        <w:rPr>
          <w:rFonts w:ascii="Times New Roman" w:eastAsia="Times New Roman" w:hAnsi="Times New Roman"/>
          <w:lang w:eastAsia="ru-RU"/>
        </w:rPr>
        <w:t>Договор вступает в силу с даты его подписания и действует в течение одного года с даты заключения с правом пролонгации. В случае, если ни одна из сторон не заявит другой стороне о прекращении действия Договора не позднее чем за 15 календарных дней до даты истечения срока действия договора, договор считается продленным на каждый п</w:t>
      </w:r>
      <w:r w:rsidRPr="008E1B91">
        <w:rPr>
          <w:rFonts w:ascii="Times New Roman" w:eastAsia="Times New Roman" w:hAnsi="Times New Roman"/>
          <w:lang w:eastAsia="ru-RU"/>
        </w:rPr>
        <w:t>о</w:t>
      </w:r>
      <w:r w:rsidRPr="008E1B91">
        <w:rPr>
          <w:rFonts w:ascii="Times New Roman" w:eastAsia="Times New Roman" w:hAnsi="Times New Roman"/>
          <w:lang w:eastAsia="ru-RU"/>
        </w:rPr>
        <w:t>следующий  1 календарный год на тех же условиях.</w:t>
      </w:r>
    </w:p>
    <w:p w:rsidR="002C57DB" w:rsidRPr="0016462F" w:rsidRDefault="002C57DB" w:rsidP="002C57D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</w:t>
      </w:r>
      <w:r w:rsidRPr="00874153">
        <w:rPr>
          <w:rFonts w:ascii="Times New Roman" w:eastAsia="Times New Roman" w:hAnsi="Times New Roman"/>
          <w:u w:val="single"/>
          <w:lang w:eastAsia="ru-RU"/>
        </w:rPr>
        <w:t>о</w:t>
      </w:r>
      <w:r w:rsidRPr="00874153">
        <w:rPr>
          <w:rFonts w:ascii="Times New Roman" w:eastAsia="Times New Roman" w:hAnsi="Times New Roman"/>
          <w:u w:val="single"/>
          <w:lang w:eastAsia="ru-RU"/>
        </w:rPr>
        <w:t>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2C57DB" w:rsidRPr="00A35F17" w:rsidTr="00873276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2B27B3" w:rsidRDefault="002C57DB" w:rsidP="0087327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щества:</w:t>
            </w:r>
          </w:p>
          <w:p w:rsidR="002C57DB" w:rsidRPr="002B27B3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2C57DB" w:rsidRPr="002B27B3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2C57DB" w:rsidRPr="002B27B3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2C57DB" w:rsidRPr="002B27B3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управляющей организации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C57DB" w:rsidRPr="00A35F17" w:rsidTr="00873276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2C57DB" w:rsidRPr="008E1B91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1B91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2C57DB" w:rsidRPr="008E1B91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1B91"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2C57DB" w:rsidRPr="00D86450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1B91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C57DB" w:rsidRPr="00A35F17" w:rsidTr="00873276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единоличным исполнител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ным органом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C57DB" w:rsidRPr="002D2D5C" w:rsidTr="00873276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2C57DB" w:rsidRPr="00A35F17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DB" w:rsidRPr="00CD3B99" w:rsidRDefault="002C57DB" w:rsidP="008732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ры»                   является контролирующим лицом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A35F17">
              <w:rPr>
                <w:rFonts w:ascii="Times New Roman" w:eastAsia="Times New Roman" w:hAnsi="Times New Roman"/>
                <w:color w:val="000000"/>
                <w:lang w:eastAsia="ru-RU"/>
              </w:rPr>
              <w:t>прямо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A2769" w:rsidRPr="002C57DB" w:rsidRDefault="008E1B91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A15441">
        <w:rPr>
          <w:rFonts w:ascii="Times New Roman" w:eastAsia="Times New Roman" w:hAnsi="Times New Roman"/>
          <w:b/>
          <w:lang w:eastAsia="ru-RU"/>
        </w:rPr>
        <w:t>9</w:t>
      </w:r>
      <w:r w:rsidR="002C57DB" w:rsidRPr="002C57DB">
        <w:rPr>
          <w:rFonts w:ascii="Times New Roman" w:eastAsia="Times New Roman" w:hAnsi="Times New Roman"/>
          <w:b/>
          <w:lang w:eastAsia="ru-RU"/>
        </w:rPr>
        <w:t>.0</w:t>
      </w:r>
      <w:r>
        <w:rPr>
          <w:rFonts w:ascii="Times New Roman" w:eastAsia="Times New Roman" w:hAnsi="Times New Roman"/>
          <w:b/>
          <w:lang w:eastAsia="ru-RU"/>
        </w:rPr>
        <w:t>7</w:t>
      </w:r>
      <w:r w:rsidR="00BF69EA" w:rsidRPr="002C57DB">
        <w:rPr>
          <w:rFonts w:ascii="Times New Roman" w:eastAsia="Times New Roman" w:hAnsi="Times New Roman"/>
          <w:b/>
          <w:lang w:eastAsia="ru-RU"/>
        </w:rPr>
        <w:t>.2021</w:t>
      </w:r>
      <w:r w:rsidR="003F7B88" w:rsidRPr="002C57DB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2C57DB" w:rsidSect="008E1B91">
      <w:footerReference w:type="even" r:id="rId7"/>
      <w:footerReference w:type="default" r:id="rId8"/>
      <w:pgSz w:w="11900" w:h="16840"/>
      <w:pgMar w:top="426" w:right="851" w:bottom="14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1E" w:rsidRDefault="002F2C1E" w:rsidP="00F944DA">
      <w:r>
        <w:separator/>
      </w:r>
    </w:p>
  </w:endnote>
  <w:endnote w:type="continuationSeparator" w:id="0">
    <w:p w:rsidR="002F2C1E" w:rsidRDefault="002F2C1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B1F3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1E" w:rsidRDefault="002F2C1E" w:rsidP="00F944DA">
      <w:r>
        <w:separator/>
      </w:r>
    </w:p>
  </w:footnote>
  <w:footnote w:type="continuationSeparator" w:id="0">
    <w:p w:rsidR="002F2C1E" w:rsidRDefault="002F2C1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1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72F13"/>
    <w:rsid w:val="000C0D88"/>
    <w:rsid w:val="000E02A4"/>
    <w:rsid w:val="000E3C9B"/>
    <w:rsid w:val="000E6028"/>
    <w:rsid w:val="00113B96"/>
    <w:rsid w:val="00116B6C"/>
    <w:rsid w:val="0011710D"/>
    <w:rsid w:val="00120160"/>
    <w:rsid w:val="00143251"/>
    <w:rsid w:val="001462BD"/>
    <w:rsid w:val="00154B12"/>
    <w:rsid w:val="00154EF0"/>
    <w:rsid w:val="0016035F"/>
    <w:rsid w:val="00164AD2"/>
    <w:rsid w:val="00164D1B"/>
    <w:rsid w:val="001A4CE0"/>
    <w:rsid w:val="001C1857"/>
    <w:rsid w:val="001D0F6D"/>
    <w:rsid w:val="002109C2"/>
    <w:rsid w:val="002145C0"/>
    <w:rsid w:val="0024623E"/>
    <w:rsid w:val="00247358"/>
    <w:rsid w:val="002660D1"/>
    <w:rsid w:val="002900F3"/>
    <w:rsid w:val="002A4866"/>
    <w:rsid w:val="002C3E10"/>
    <w:rsid w:val="002C57DB"/>
    <w:rsid w:val="002D6D0B"/>
    <w:rsid w:val="002D7449"/>
    <w:rsid w:val="002F2C1E"/>
    <w:rsid w:val="003123AA"/>
    <w:rsid w:val="003232AA"/>
    <w:rsid w:val="003441AB"/>
    <w:rsid w:val="00346518"/>
    <w:rsid w:val="00376EA2"/>
    <w:rsid w:val="003A1BFF"/>
    <w:rsid w:val="003A1D1D"/>
    <w:rsid w:val="003B08DC"/>
    <w:rsid w:val="003B648F"/>
    <w:rsid w:val="003C2238"/>
    <w:rsid w:val="003C6A0F"/>
    <w:rsid w:val="003D413C"/>
    <w:rsid w:val="003F7B88"/>
    <w:rsid w:val="004004F2"/>
    <w:rsid w:val="00415EBF"/>
    <w:rsid w:val="00426131"/>
    <w:rsid w:val="00436CEC"/>
    <w:rsid w:val="00441EBE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A2762"/>
    <w:rsid w:val="005A7224"/>
    <w:rsid w:val="005D0707"/>
    <w:rsid w:val="005D3BDB"/>
    <w:rsid w:val="006034D2"/>
    <w:rsid w:val="006300C8"/>
    <w:rsid w:val="00641902"/>
    <w:rsid w:val="00654955"/>
    <w:rsid w:val="00675BA7"/>
    <w:rsid w:val="00685179"/>
    <w:rsid w:val="006D1FFE"/>
    <w:rsid w:val="006D3C08"/>
    <w:rsid w:val="006F6E33"/>
    <w:rsid w:val="00701BB2"/>
    <w:rsid w:val="007101C0"/>
    <w:rsid w:val="00714D47"/>
    <w:rsid w:val="007157E1"/>
    <w:rsid w:val="00762DFC"/>
    <w:rsid w:val="00791A51"/>
    <w:rsid w:val="00795E40"/>
    <w:rsid w:val="007A2B9A"/>
    <w:rsid w:val="007A3664"/>
    <w:rsid w:val="007A3C9C"/>
    <w:rsid w:val="007C5C19"/>
    <w:rsid w:val="007D4D62"/>
    <w:rsid w:val="007D5AE1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7C0C"/>
    <w:rsid w:val="008E1B91"/>
    <w:rsid w:val="008E5F39"/>
    <w:rsid w:val="00925923"/>
    <w:rsid w:val="00925C03"/>
    <w:rsid w:val="009357C8"/>
    <w:rsid w:val="00936B3E"/>
    <w:rsid w:val="00942AF8"/>
    <w:rsid w:val="0094794D"/>
    <w:rsid w:val="00957257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15441"/>
    <w:rsid w:val="00A51303"/>
    <w:rsid w:val="00A57747"/>
    <w:rsid w:val="00A81E0A"/>
    <w:rsid w:val="00A93D11"/>
    <w:rsid w:val="00AA312F"/>
    <w:rsid w:val="00AA4343"/>
    <w:rsid w:val="00AB1F3D"/>
    <w:rsid w:val="00AC26B9"/>
    <w:rsid w:val="00AD37A8"/>
    <w:rsid w:val="00B05F12"/>
    <w:rsid w:val="00B152F3"/>
    <w:rsid w:val="00B20A93"/>
    <w:rsid w:val="00B242D4"/>
    <w:rsid w:val="00B24C63"/>
    <w:rsid w:val="00B25E48"/>
    <w:rsid w:val="00B348A4"/>
    <w:rsid w:val="00B36338"/>
    <w:rsid w:val="00B4088E"/>
    <w:rsid w:val="00B40A3E"/>
    <w:rsid w:val="00B455BD"/>
    <w:rsid w:val="00B712D4"/>
    <w:rsid w:val="00B767DB"/>
    <w:rsid w:val="00B77127"/>
    <w:rsid w:val="00B779C1"/>
    <w:rsid w:val="00B95E77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56C5B"/>
    <w:rsid w:val="00D70410"/>
    <w:rsid w:val="00DA40F3"/>
    <w:rsid w:val="00DB59A7"/>
    <w:rsid w:val="00DB5C06"/>
    <w:rsid w:val="00DF3E90"/>
    <w:rsid w:val="00DF67C2"/>
    <w:rsid w:val="00DF717F"/>
    <w:rsid w:val="00E049F3"/>
    <w:rsid w:val="00E1036B"/>
    <w:rsid w:val="00E1536D"/>
    <w:rsid w:val="00E46C2B"/>
    <w:rsid w:val="00E67ADC"/>
    <w:rsid w:val="00E867A1"/>
    <w:rsid w:val="00EB1ADC"/>
    <w:rsid w:val="00EB445A"/>
    <w:rsid w:val="00EB652F"/>
    <w:rsid w:val="00EC6B1F"/>
    <w:rsid w:val="00ED69EA"/>
    <w:rsid w:val="00ED769E"/>
    <w:rsid w:val="00ED7870"/>
    <w:rsid w:val="00EF6E4C"/>
    <w:rsid w:val="00F128B0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character" w:customStyle="1" w:styleId="ad">
    <w:name w:val="Основной текст + Полужирный"/>
    <w:rsid w:val="00A81E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2019-01-21T12:34:00Z</cp:lastPrinted>
  <dcterms:created xsi:type="dcterms:W3CDTF">2021-07-19T05:46:00Z</dcterms:created>
  <dcterms:modified xsi:type="dcterms:W3CDTF">2021-07-19T05:46:00Z</dcterms:modified>
</cp:coreProperties>
</file>