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CC" w:rsidRPr="00196A25" w:rsidRDefault="00D93ACC" w:rsidP="00E113B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b/>
          <w:bCs/>
          <w:sz w:val="22"/>
          <w:szCs w:val="22"/>
          <w:lang w:eastAsia="ru-RU"/>
        </w:rPr>
        <w:t>Извещение акционеров о сделке, в совершении которой имеется заинтересованность</w:t>
      </w:r>
    </w:p>
    <w:p w:rsidR="00D93ACC" w:rsidRPr="00196A25" w:rsidRDefault="00D93ACC" w:rsidP="009F686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Настоящим Открытое акционерное общество «Кондитерская фирма «ТАКФ» (далее – Общество) в соответствии с п. 1.1 ст. 81 ФЗ от 26.12.1995 № 208-ФЗ «Об акционерных обществах» извещает акционеров Общества о сделке, в совершении которой имеется заинтересованность (далее – Сде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л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ка):</w:t>
      </w:r>
    </w:p>
    <w:p w:rsidR="00D93ACC" w:rsidRPr="00196A25" w:rsidRDefault="00D93ACC" w:rsidP="009F6866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Д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оговор о </w:t>
      </w:r>
      <w:r w:rsidR="00F23698">
        <w:rPr>
          <w:rFonts w:ascii="Times New Roman" w:eastAsia="Times New Roman" w:hAnsi="Times New Roman" w:cs="Times New Roman"/>
          <w:sz w:val="22"/>
          <w:szCs w:val="22"/>
          <w:lang w:eastAsia="ru-RU"/>
        </w:rPr>
        <w:t>передаче технических условий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.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Лица, являющиеся сторонами Сделки: </w:t>
      </w:r>
    </w:p>
    <w:p w:rsidR="00D93ACC" w:rsidRPr="00196A25" w:rsidRDefault="00D93ACC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ОАО «Кондитерская фирма «ТАКФ» (</w:t>
      </w:r>
      <w:r w:rsidR="00F23698">
        <w:rPr>
          <w:rFonts w:ascii="Times New Roman" w:eastAsia="Times New Roman" w:hAnsi="Times New Roman" w:cs="Times New Roman"/>
          <w:sz w:val="22"/>
          <w:szCs w:val="22"/>
          <w:lang w:eastAsia="ru-RU"/>
        </w:rPr>
        <w:t>Разработчик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),</w:t>
      </w:r>
    </w:p>
    <w:p w:rsidR="00D93ACC" w:rsidRPr="00196A25" w:rsidRDefault="00F23698" w:rsidP="00D93ACC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З</w:t>
      </w:r>
      <w:r w:rsidR="00D93AC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АО «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Пензенская кондитерская фабрика</w:t>
      </w:r>
      <w:r w:rsidR="00D93AC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» (П</w:t>
      </w: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роизводитель</w:t>
      </w:r>
      <w:r w:rsidR="00D93AC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)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Общество планирует заключить указанную сделку на следующих условиях:</w:t>
      </w:r>
    </w:p>
    <w:p w:rsidR="00D93ACC" w:rsidRPr="00196A25" w:rsidRDefault="00D93ACC" w:rsidP="00D93AC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Предмет Сделки:</w:t>
      </w:r>
    </w:p>
    <w:p w:rsidR="00704511" w:rsidRDefault="00704511" w:rsidP="00704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условиями настоящего договора Разработчик передает Производителю    на срок, определенный в приложении к настоящему договору, и за вознаграждение,   у</w:t>
      </w:r>
      <w:r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лачиваемое Производителем, Технические условия (далее - ТУ) с Изменениями, иную  техническую документацию и предоставляет право на изготовление кондитерских изд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лий в соответствии с требованиями ТУ; продажу изготовленных в соответствии  с треб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ваниями ТУ кондитерских изделий.</w:t>
      </w:r>
    </w:p>
    <w:p w:rsidR="0050701C" w:rsidRPr="00196A25" w:rsidRDefault="00D93ACC" w:rsidP="0050701C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Цена Сделки:</w:t>
      </w:r>
    </w:p>
    <w:p w:rsidR="0050701C" w:rsidRPr="00704511" w:rsidRDefault="00704511" w:rsidP="00704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Общая сумма договора определяется путем суммирования всех выплачиваемых сумм во</w:t>
      </w:r>
      <w:r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награждений и не должна превышать 28 000 000 рублей, в том числе НДС 18%.</w:t>
      </w:r>
    </w:p>
    <w:p w:rsidR="00324B1F" w:rsidRDefault="00D93ACC" w:rsidP="00324B1F">
      <w:pPr>
        <w:ind w:firstLine="540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Иные существенные условия Сделки или порядок их определения:</w:t>
      </w:r>
      <w:r w:rsidR="0050701C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</w:p>
    <w:p w:rsidR="0051647B" w:rsidRPr="00324B1F" w:rsidRDefault="0051647B" w:rsidP="00324B1F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t xml:space="preserve"> Договор вступает в силу с даты его подписания и действует </w:t>
      </w:r>
      <w:r w:rsidR="00704511">
        <w:t>д</w:t>
      </w:r>
      <w:r>
        <w:t xml:space="preserve">о « 31 » </w:t>
      </w:r>
      <w:r w:rsidR="00704511">
        <w:t>декабря</w:t>
      </w:r>
      <w:r>
        <w:t xml:space="preserve"> 20</w:t>
      </w:r>
      <w:r w:rsidR="00704511">
        <w:t>23</w:t>
      </w:r>
      <w:r>
        <w:t xml:space="preserve"> года.</w:t>
      </w:r>
    </w:p>
    <w:p w:rsidR="00196A25" w:rsidRPr="00A26DBD" w:rsidRDefault="00A26DBD" w:rsidP="00A26DBD">
      <w:pPr>
        <w:pStyle w:val="a9"/>
        <w:tabs>
          <w:tab w:val="left" w:pos="567"/>
        </w:tabs>
        <w:rPr>
          <w:rFonts w:ascii="Times New Roman" w:hAnsi="Times New Roman" w:cs="Times New Roman"/>
          <w:sz w:val="22"/>
          <w:szCs w:val="22"/>
        </w:rPr>
      </w:pPr>
      <w:r w:rsidRPr="00196A25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93ACC" w:rsidRPr="00196A25" w:rsidRDefault="00D93ACC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2118B5"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        </w:t>
      </w:r>
      <w:r w:rsidRPr="00196A25">
        <w:rPr>
          <w:rFonts w:ascii="Times New Roman" w:eastAsia="Times New Roman" w:hAnsi="Times New Roman" w:cs="Times New Roman"/>
          <w:sz w:val="22"/>
          <w:szCs w:val="22"/>
          <w:lang w:eastAsia="ru-RU"/>
        </w:rPr>
        <w:t>Лицо (лица), имеющее заинтересованность в совершении сделки, основания, по которым лицо (каждое из лиц), имеющее заинтересованность в совершении сделки, является таковым:</w:t>
      </w:r>
    </w:p>
    <w:p w:rsidR="00375182" w:rsidRPr="00196A25" w:rsidRDefault="00375182" w:rsidP="002118B5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93"/>
        <w:gridCol w:w="5367"/>
      </w:tblGrid>
      <w:tr w:rsidR="00375182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552906" w:rsidRDefault="00375182" w:rsidP="00196A25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Члены Совета директоров Общества</w:t>
            </w:r>
            <w:r w:rsidR="00F75C8E" w:rsidRPr="00552906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:</w:t>
            </w:r>
          </w:p>
          <w:p w:rsidR="00324B1F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Кузнецов Артем Владиславович</w:t>
            </w:r>
            <w:r w:rsidR="00324B1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375182" w:rsidRPr="00552906" w:rsidRDefault="00324B1F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Харин Алексей Анатольевич</w:t>
            </w:r>
            <w:r w:rsidR="00DB0BE3"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;</w:t>
            </w:r>
          </w:p>
          <w:p w:rsidR="00375182" w:rsidRPr="00552906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 Алексей Юрьевич;</w:t>
            </w:r>
          </w:p>
          <w:p w:rsidR="00DB0BE3" w:rsidRPr="00552906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Долгов Валерий Владимирович.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5182" w:rsidRPr="00B7211B" w:rsidRDefault="00375182" w:rsidP="009F686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Занимают должности в органах управления Упра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в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ляющей организации</w:t>
            </w:r>
            <w:r w:rsidR="00AF7253" w:rsidRPr="00AF725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9F686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r w:rsidR="009F686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Пензенская </w:t>
            </w:r>
            <w:r w:rsidR="00324B1F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 w:rsidR="009F686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кондитерская фабрика</w:t>
            </w:r>
            <w:r w:rsidR="00AF7253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»</w:t>
            </w:r>
            <w:r w:rsidR="00B7211B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.</w:t>
            </w:r>
          </w:p>
        </w:tc>
      </w:tr>
      <w:tr w:rsidR="00375182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253" w:rsidRPr="00552906" w:rsidRDefault="00AF7253" w:rsidP="00AF7253">
            <w:pPr>
              <w:ind w:hanging="108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val="en-US"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Члены Совета директоров Общества:</w:t>
            </w:r>
          </w:p>
          <w:p w:rsidR="00DB0BE3" w:rsidRPr="00050C41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Харин Алексей Анатольевич;</w:t>
            </w:r>
          </w:p>
          <w:p w:rsidR="00050C41" w:rsidRPr="00BF4438" w:rsidRDefault="00050C41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44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Петров Алексей Юрьевич</w:t>
            </w:r>
            <w:r w:rsidRPr="00BF443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ru-RU"/>
              </w:rPr>
              <w:t>;</w:t>
            </w:r>
          </w:p>
          <w:p w:rsidR="00DB0BE3" w:rsidRPr="00552906" w:rsidRDefault="00DB0BE3" w:rsidP="00196A25">
            <w:pPr>
              <w:numPr>
                <w:ilvl w:val="0"/>
                <w:numId w:val="1"/>
              </w:numPr>
              <w:ind w:left="612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Бутко Кирилл Викторович.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23D" w:rsidRPr="00196A25" w:rsidRDefault="00DB0BE3" w:rsidP="0055290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Занимаю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т дол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жности в органах управления 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Пензенская </w:t>
            </w:r>
            <w:r w:rsidR="0037518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кондитерская фабрика»</w:t>
            </w: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552906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Единоличный исполнительный орган Общества:</w:t>
            </w:r>
          </w:p>
          <w:p w:rsidR="0092495F" w:rsidRPr="00552906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ООО «Объединенные кондитеры»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92495F" w:rsidP="00552906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Является единоличным исполнительным органом  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Пензенская</w:t>
            </w:r>
            <w:r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кондитерская фабрика»</w:t>
            </w:r>
          </w:p>
        </w:tc>
      </w:tr>
      <w:tr w:rsidR="0092495F" w:rsidRPr="00196A25" w:rsidTr="009B323D">
        <w:tc>
          <w:tcPr>
            <w:tcW w:w="3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552906" w:rsidRDefault="0092495F" w:rsidP="00196A25">
            <w:pPr>
              <w:ind w:hanging="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  <w:t>Контролирующее лицо Общества:</w:t>
            </w:r>
          </w:p>
          <w:p w:rsidR="0092495F" w:rsidRPr="00552906" w:rsidRDefault="0092495F" w:rsidP="00196A25">
            <w:pPr>
              <w:tabs>
                <w:tab w:val="left" w:pos="176"/>
              </w:tabs>
              <w:ind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u w:val="single"/>
                <w:lang w:eastAsia="ru-RU"/>
              </w:rPr>
            </w:pP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«Объединенные кондитеры», име</w:t>
            </w: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ю</w:t>
            </w: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щ</w:t>
            </w:r>
            <w:r w:rsidR="00402852"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02852"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право прямо распоряжаться более 50% голосов в высшем органе управл</w:t>
            </w:r>
            <w:r w:rsidR="00402852"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е</w:t>
            </w:r>
            <w:r w:rsidR="00402852" w:rsidRP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ния Общества.</w:t>
            </w:r>
          </w:p>
        </w:tc>
        <w:tc>
          <w:tcPr>
            <w:tcW w:w="53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495F" w:rsidRPr="00196A25" w:rsidRDefault="008F17CC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BF44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«Объединенные кондитеры»</w:t>
            </w:r>
            <w:r w:rsidRPr="008F17CC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является к</w:t>
            </w:r>
            <w:r w:rsid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онтрол</w:t>
            </w:r>
            <w:r w:rsid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</w:t>
            </w:r>
            <w:r w:rsid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рую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щим</w:t>
            </w:r>
            <w:r w:rsid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лицо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м </w:t>
            </w:r>
            <w:r w:rsidRPr="00BF44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ЗАО «Пензенская  кондитерская фа</w:t>
            </w:r>
            <w:r w:rsidRPr="00BF44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б</w:t>
            </w:r>
            <w:r w:rsidRPr="00BF44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рика»</w:t>
            </w:r>
            <w:r w:rsidR="00EB12E3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, имеющ</w:t>
            </w:r>
            <w:r w:rsidR="00EB12E3" w:rsidRPr="00BF4438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им</w:t>
            </w:r>
            <w:r w:rsidR="00402852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право прямо распоряжаться более 50% голосов в высшем органе управления</w:t>
            </w:r>
            <w:r w:rsidR="0092495F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  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З</w:t>
            </w:r>
            <w:r w:rsidR="0092495F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АО «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н</w:t>
            </w:r>
            <w:r w:rsidR="00552906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 xml:space="preserve">зенская </w:t>
            </w:r>
            <w:r w:rsidR="0092495F" w:rsidRPr="00196A25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кондитерская фабрика».</w:t>
            </w:r>
          </w:p>
          <w:p w:rsidR="00402852" w:rsidRPr="00196A25" w:rsidRDefault="00402852" w:rsidP="00196A25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</w:p>
        </w:tc>
      </w:tr>
    </w:tbl>
    <w:p w:rsidR="00D93ACC" w:rsidRPr="00196A25" w:rsidRDefault="009F6866" w:rsidP="00D93AC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28</w:t>
      </w:r>
      <w:r w:rsidR="000C3B91">
        <w:rPr>
          <w:rFonts w:ascii="Times New Roman" w:eastAsia="Times New Roman" w:hAnsi="Times New Roman" w:cs="Times New Roman"/>
          <w:sz w:val="22"/>
          <w:szCs w:val="22"/>
          <w:lang w:eastAsia="ru-RU"/>
        </w:rPr>
        <w:t>.02.2018 г.</w:t>
      </w:r>
    </w:p>
    <w:sectPr w:rsidR="00D93ACC" w:rsidRPr="00196A25" w:rsidSect="0044700A">
      <w:footerReference w:type="even" r:id="rId8"/>
      <w:footerReference w:type="default" r:id="rId9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D39" w:rsidRDefault="00CA0D39" w:rsidP="00F944DA">
      <w:r>
        <w:separator/>
      </w:r>
    </w:p>
  </w:endnote>
  <w:endnote w:type="continuationSeparator" w:id="0">
    <w:p w:rsidR="00CA0D39" w:rsidRDefault="00CA0D39" w:rsidP="00F94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3872C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00A" w:rsidRDefault="0044700A" w:rsidP="00F944D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0A" w:rsidRDefault="003872C7" w:rsidP="000636F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470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F4438">
      <w:rPr>
        <w:rStyle w:val="a5"/>
        <w:noProof/>
      </w:rPr>
      <w:t>1</w:t>
    </w:r>
    <w:r>
      <w:rPr>
        <w:rStyle w:val="a5"/>
      </w:rPr>
      <w:fldChar w:fldCharType="end"/>
    </w:r>
    <w:r w:rsidR="009662EF">
      <w:rPr>
        <w:rStyle w:val="a5"/>
      </w:rPr>
      <w:t>(</w:t>
    </w:r>
    <w:fldSimple w:instr="SECTIONPAGES  \* MERGEFORMAT">
      <w:r w:rsidR="00BF4438" w:rsidRPr="00BF4438">
        <w:rPr>
          <w:rStyle w:val="a5"/>
          <w:noProof/>
        </w:rPr>
        <w:t>1</w:t>
      </w:r>
    </w:fldSimple>
    <w:r w:rsidR="009662EF">
      <w:rPr>
        <w:rStyle w:val="a5"/>
      </w:rPr>
      <w:t>)</w:t>
    </w:r>
  </w:p>
  <w:p w:rsidR="0044700A" w:rsidRDefault="0044700A" w:rsidP="00F944D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D39" w:rsidRDefault="00CA0D39" w:rsidP="00F944DA">
      <w:r>
        <w:separator/>
      </w:r>
    </w:p>
  </w:footnote>
  <w:footnote w:type="continuationSeparator" w:id="0">
    <w:p w:rsidR="00CA0D39" w:rsidRDefault="00CA0D39" w:rsidP="00F94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5B0B"/>
    <w:multiLevelType w:val="hybridMultilevel"/>
    <w:tmpl w:val="2D9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C95B72"/>
    <w:multiLevelType w:val="hybridMultilevel"/>
    <w:tmpl w:val="0BDEBB6E"/>
    <w:lvl w:ilvl="0" w:tplc="0B6EB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510B8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3A7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BDE11A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5273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17645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0DC983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ECC12F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61045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3ACC"/>
    <w:rsid w:val="00047C0A"/>
    <w:rsid w:val="00050C41"/>
    <w:rsid w:val="00054B94"/>
    <w:rsid w:val="000636FC"/>
    <w:rsid w:val="000B2A5A"/>
    <w:rsid w:val="000C3B91"/>
    <w:rsid w:val="000E18EA"/>
    <w:rsid w:val="000E6791"/>
    <w:rsid w:val="001005E0"/>
    <w:rsid w:val="001042E0"/>
    <w:rsid w:val="00107A3E"/>
    <w:rsid w:val="001620D1"/>
    <w:rsid w:val="00196A25"/>
    <w:rsid w:val="002109C2"/>
    <w:rsid w:val="002118B5"/>
    <w:rsid w:val="00221DB3"/>
    <w:rsid w:val="00247358"/>
    <w:rsid w:val="00274709"/>
    <w:rsid w:val="00277A88"/>
    <w:rsid w:val="002B4EE7"/>
    <w:rsid w:val="00324B1F"/>
    <w:rsid w:val="00341D97"/>
    <w:rsid w:val="00341FE4"/>
    <w:rsid w:val="00375182"/>
    <w:rsid w:val="003872C7"/>
    <w:rsid w:val="003B11B6"/>
    <w:rsid w:val="003C6AF0"/>
    <w:rsid w:val="004019B0"/>
    <w:rsid w:val="00402852"/>
    <w:rsid w:val="004442E9"/>
    <w:rsid w:val="0044700A"/>
    <w:rsid w:val="00487850"/>
    <w:rsid w:val="004943CE"/>
    <w:rsid w:val="004B2EC3"/>
    <w:rsid w:val="004C2A1C"/>
    <w:rsid w:val="004E6135"/>
    <w:rsid w:val="00503F40"/>
    <w:rsid w:val="00504BFB"/>
    <w:rsid w:val="0050701C"/>
    <w:rsid w:val="0051647B"/>
    <w:rsid w:val="00552906"/>
    <w:rsid w:val="005F0E1E"/>
    <w:rsid w:val="0061301C"/>
    <w:rsid w:val="00667597"/>
    <w:rsid w:val="00691080"/>
    <w:rsid w:val="006B6EC3"/>
    <w:rsid w:val="006C66EE"/>
    <w:rsid w:val="006E3832"/>
    <w:rsid w:val="00704511"/>
    <w:rsid w:val="00777109"/>
    <w:rsid w:val="007D4D62"/>
    <w:rsid w:val="007F514C"/>
    <w:rsid w:val="00807875"/>
    <w:rsid w:val="008A5D35"/>
    <w:rsid w:val="008E46C1"/>
    <w:rsid w:val="008F17CC"/>
    <w:rsid w:val="0092495F"/>
    <w:rsid w:val="00935BED"/>
    <w:rsid w:val="00954489"/>
    <w:rsid w:val="009662EF"/>
    <w:rsid w:val="00967014"/>
    <w:rsid w:val="009A0FFF"/>
    <w:rsid w:val="009A2769"/>
    <w:rsid w:val="009B323D"/>
    <w:rsid w:val="009F6866"/>
    <w:rsid w:val="00A06F1D"/>
    <w:rsid w:val="00A14B86"/>
    <w:rsid w:val="00A26DBD"/>
    <w:rsid w:val="00A2752E"/>
    <w:rsid w:val="00AA1967"/>
    <w:rsid w:val="00AF7253"/>
    <w:rsid w:val="00B242D4"/>
    <w:rsid w:val="00B7211B"/>
    <w:rsid w:val="00BB1457"/>
    <w:rsid w:val="00BC4384"/>
    <w:rsid w:val="00BD43FC"/>
    <w:rsid w:val="00BF4438"/>
    <w:rsid w:val="00BF5EE1"/>
    <w:rsid w:val="00C04983"/>
    <w:rsid w:val="00C101B9"/>
    <w:rsid w:val="00C20762"/>
    <w:rsid w:val="00C40252"/>
    <w:rsid w:val="00C53450"/>
    <w:rsid w:val="00C60C91"/>
    <w:rsid w:val="00C80148"/>
    <w:rsid w:val="00CA0D39"/>
    <w:rsid w:val="00CB40A9"/>
    <w:rsid w:val="00CE1D01"/>
    <w:rsid w:val="00D02AED"/>
    <w:rsid w:val="00D863BC"/>
    <w:rsid w:val="00D93968"/>
    <w:rsid w:val="00D93ACC"/>
    <w:rsid w:val="00DB0BE3"/>
    <w:rsid w:val="00E049F3"/>
    <w:rsid w:val="00E113BF"/>
    <w:rsid w:val="00EB12E3"/>
    <w:rsid w:val="00EC3DD6"/>
    <w:rsid w:val="00EC4375"/>
    <w:rsid w:val="00EC70BD"/>
    <w:rsid w:val="00EF7A5B"/>
    <w:rsid w:val="00F01570"/>
    <w:rsid w:val="00F23698"/>
    <w:rsid w:val="00F54747"/>
    <w:rsid w:val="00F55F6A"/>
    <w:rsid w:val="00F7200B"/>
    <w:rsid w:val="00F75C8E"/>
    <w:rsid w:val="00F94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  <w:style w:type="paragraph" w:styleId="ab">
    <w:name w:val="Body Text"/>
    <w:basedOn w:val="a"/>
    <w:link w:val="ac"/>
    <w:uiPriority w:val="99"/>
    <w:semiHidden/>
    <w:unhideWhenUsed/>
    <w:rsid w:val="0051647B"/>
    <w:pPr>
      <w:spacing w:after="120"/>
    </w:pPr>
    <w:rPr>
      <w:rFonts w:ascii="Times New Roman" w:eastAsia="Times New Roman" w:hAnsi="Times New Roman" w:cs="Times New Roman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51647B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944D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44DA"/>
  </w:style>
  <w:style w:type="character" w:styleId="a5">
    <w:name w:val="page number"/>
    <w:basedOn w:val="a0"/>
    <w:uiPriority w:val="99"/>
    <w:semiHidden/>
    <w:unhideWhenUsed/>
    <w:rsid w:val="00F944DA"/>
  </w:style>
  <w:style w:type="character" w:styleId="a6">
    <w:name w:val="line number"/>
    <w:basedOn w:val="a0"/>
    <w:uiPriority w:val="99"/>
    <w:semiHidden/>
    <w:unhideWhenUsed/>
    <w:rsid w:val="000636FC"/>
  </w:style>
  <w:style w:type="paragraph" w:styleId="1">
    <w:name w:val="toc 1"/>
    <w:basedOn w:val="a"/>
    <w:next w:val="a"/>
    <w:autoRedefine/>
    <w:uiPriority w:val="39"/>
    <w:unhideWhenUsed/>
    <w:rsid w:val="00247358"/>
  </w:style>
  <w:style w:type="paragraph" w:styleId="2">
    <w:name w:val="toc 2"/>
    <w:basedOn w:val="a"/>
    <w:next w:val="a"/>
    <w:autoRedefine/>
    <w:uiPriority w:val="39"/>
    <w:unhideWhenUsed/>
    <w:rsid w:val="00247358"/>
    <w:pPr>
      <w:ind w:left="240"/>
    </w:pPr>
  </w:style>
  <w:style w:type="paragraph" w:styleId="3">
    <w:name w:val="toc 3"/>
    <w:basedOn w:val="a"/>
    <w:next w:val="a"/>
    <w:autoRedefine/>
    <w:uiPriority w:val="39"/>
    <w:unhideWhenUsed/>
    <w:rsid w:val="00247358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47358"/>
    <w:pPr>
      <w:ind w:left="720"/>
    </w:pPr>
  </w:style>
  <w:style w:type="paragraph" w:styleId="5">
    <w:name w:val="toc 5"/>
    <w:basedOn w:val="a"/>
    <w:next w:val="a"/>
    <w:autoRedefine/>
    <w:uiPriority w:val="39"/>
    <w:unhideWhenUsed/>
    <w:rsid w:val="00247358"/>
    <w:pPr>
      <w:ind w:left="960"/>
    </w:pPr>
  </w:style>
  <w:style w:type="paragraph" w:styleId="6">
    <w:name w:val="toc 6"/>
    <w:basedOn w:val="a"/>
    <w:next w:val="a"/>
    <w:autoRedefine/>
    <w:uiPriority w:val="39"/>
    <w:unhideWhenUsed/>
    <w:rsid w:val="00247358"/>
    <w:pPr>
      <w:ind w:left="1200"/>
    </w:pPr>
  </w:style>
  <w:style w:type="paragraph" w:styleId="7">
    <w:name w:val="toc 7"/>
    <w:basedOn w:val="a"/>
    <w:next w:val="a"/>
    <w:autoRedefine/>
    <w:uiPriority w:val="39"/>
    <w:unhideWhenUsed/>
    <w:rsid w:val="00247358"/>
    <w:pPr>
      <w:ind w:left="1440"/>
    </w:pPr>
  </w:style>
  <w:style w:type="paragraph" w:styleId="8">
    <w:name w:val="toc 8"/>
    <w:basedOn w:val="a"/>
    <w:next w:val="a"/>
    <w:autoRedefine/>
    <w:uiPriority w:val="39"/>
    <w:unhideWhenUsed/>
    <w:rsid w:val="00247358"/>
    <w:pPr>
      <w:ind w:left="1680"/>
    </w:pPr>
  </w:style>
  <w:style w:type="paragraph" w:styleId="9">
    <w:name w:val="toc 9"/>
    <w:basedOn w:val="a"/>
    <w:next w:val="a"/>
    <w:autoRedefine/>
    <w:uiPriority w:val="39"/>
    <w:unhideWhenUsed/>
    <w:rsid w:val="00247358"/>
    <w:pPr>
      <w:ind w:left="1920"/>
    </w:pPr>
  </w:style>
  <w:style w:type="paragraph" w:styleId="a7">
    <w:name w:val="header"/>
    <w:basedOn w:val="a"/>
    <w:link w:val="a8"/>
    <w:uiPriority w:val="99"/>
    <w:unhideWhenUsed/>
    <w:rsid w:val="009662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62EF"/>
  </w:style>
  <w:style w:type="paragraph" w:customStyle="1" w:styleId="a9">
    <w:name w:val="Готовый"/>
    <w:basedOn w:val="a"/>
    <w:rsid w:val="002118B5"/>
    <w:pPr>
      <w:snapToGrid w:val="0"/>
    </w:pPr>
    <w:rPr>
      <w:rFonts w:ascii="Courier New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03F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5A83C-7D87-4C70-AE74-12814B315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TAKF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surkova</dc:creator>
  <cp:lastModifiedBy>surkova</cp:lastModifiedBy>
  <cp:revision>4</cp:revision>
  <cp:lastPrinted>2017-11-09T13:51:00Z</cp:lastPrinted>
  <dcterms:created xsi:type="dcterms:W3CDTF">2018-02-27T11:56:00Z</dcterms:created>
  <dcterms:modified xsi:type="dcterms:W3CDTF">2018-02-27T13:53:00Z</dcterms:modified>
</cp:coreProperties>
</file>