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AC4935" w14:textId="7DDEBCDA" w:rsidR="00DD1082" w:rsidRDefault="00DD1082" w:rsidP="00945C1A">
      <w:pPr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45C1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Банковские реквизиты р/с и размер расходов по изготовлению копий документов</w:t>
      </w:r>
    </w:p>
    <w:p w14:paraId="0763E31B" w14:textId="44B77B6C" w:rsidR="005E1291" w:rsidRDefault="005E1291" w:rsidP="005E1291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5E129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Размер расходов по изготовлению копии 1 страницы документа (формат А4) составляет </w:t>
      </w:r>
      <w:r w:rsidR="00E06B5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10</w:t>
      </w:r>
      <w:r w:rsidRPr="00DD108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 руб., включая НДС 22%.</w:t>
      </w:r>
    </w:p>
    <w:p w14:paraId="54CE82D3" w14:textId="1BA3D2D9" w:rsidR="007B7AA6" w:rsidRPr="007B7AA6" w:rsidRDefault="007B7AA6" w:rsidP="005E1291">
      <w:pPr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B7AA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Оплата расходов по изготовлению копий документов производится по следующим банковским реквизитам:</w:t>
      </w:r>
    </w:p>
    <w:p w14:paraId="64FFFBD1" w14:textId="064BFE77" w:rsidR="005E1291" w:rsidRPr="005E1291" w:rsidRDefault="005E1291" w:rsidP="00945C1A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5E129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ОАО "</w:t>
      </w:r>
      <w:r w:rsidR="00E06B5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Воронежская кондитерская фабрика</w:t>
      </w:r>
      <w:r w:rsidRPr="005E129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"</w:t>
      </w:r>
    </w:p>
    <w:p w14:paraId="4CC35B99" w14:textId="0FC7E619" w:rsidR="005E1291" w:rsidRPr="005E1291" w:rsidRDefault="005E1291" w:rsidP="00DD1082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5E129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ОГРН </w:t>
      </w:r>
      <w:r w:rsidR="00B611AC" w:rsidRPr="00B611AC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1023601542887</w:t>
      </w:r>
    </w:p>
    <w:p w14:paraId="5216D51F" w14:textId="77777777" w:rsidR="00E06B58" w:rsidRPr="00E06B58" w:rsidRDefault="00E06B58" w:rsidP="00E06B58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E06B5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ИНН 3650000412</w:t>
      </w:r>
    </w:p>
    <w:p w14:paraId="50FADFB0" w14:textId="77777777" w:rsidR="00E06B58" w:rsidRPr="00E06B58" w:rsidRDefault="00E06B58" w:rsidP="00E06B58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E06B5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КПП 366601001</w:t>
      </w:r>
    </w:p>
    <w:p w14:paraId="7922FCF3" w14:textId="77777777" w:rsidR="00E06B58" w:rsidRPr="00E06B58" w:rsidRDefault="00E06B58" w:rsidP="00E06B58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bookmarkStart w:id="0" w:name="_GoBack"/>
      <w:bookmarkEnd w:id="0"/>
      <w:r w:rsidRPr="00E06B5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Расчетный счет : 40702810900100000111 в АО «</w:t>
      </w:r>
      <w:proofErr w:type="spellStart"/>
      <w:r w:rsidRPr="00E06B5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Гута-Банк</w:t>
      </w:r>
      <w:proofErr w:type="spellEnd"/>
      <w:r w:rsidRPr="00E06B5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»</w:t>
      </w:r>
    </w:p>
    <w:p w14:paraId="4E4EFE0C" w14:textId="77777777" w:rsidR="00E06B58" w:rsidRPr="00E06B58" w:rsidRDefault="00E06B58" w:rsidP="00E06B58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E06B5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БИК 044525911</w:t>
      </w:r>
    </w:p>
    <w:p w14:paraId="6AC3968A" w14:textId="4774F14B" w:rsidR="00DD1082" w:rsidRPr="00E06B58" w:rsidRDefault="00E06B58" w:rsidP="00E06B58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E06B58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Корреспондирующий счет: 30101810645250000911 в ГУ Банка России по ЦФО</w:t>
      </w:r>
    </w:p>
    <w:sectPr w:rsidR="00DD1082" w:rsidRPr="00E06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3FA"/>
    <w:rsid w:val="005E1291"/>
    <w:rsid w:val="006A6D43"/>
    <w:rsid w:val="007B7AA6"/>
    <w:rsid w:val="00945C1A"/>
    <w:rsid w:val="00A473FA"/>
    <w:rsid w:val="00A922E7"/>
    <w:rsid w:val="00B611AC"/>
    <w:rsid w:val="00DD1082"/>
    <w:rsid w:val="00E0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9118E"/>
  <w15:chartTrackingRefBased/>
  <w15:docId w15:val="{390BA0D5-D0ED-4C57-A514-EE0253FBA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12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62920">
          <w:marLeft w:val="0"/>
          <w:marRight w:val="0"/>
          <w:marTop w:val="1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Прыгунова Ирина Анатольевна</dc:creator>
  <cp:keywords/>
  <dc:description/>
  <cp:lastModifiedBy>Терехина Ирина Валентиновна</cp:lastModifiedBy>
  <cp:revision>4</cp:revision>
  <dcterms:created xsi:type="dcterms:W3CDTF">2026-09-07T08:27:00Z</dcterms:created>
  <dcterms:modified xsi:type="dcterms:W3CDTF">2026-09-07T08:29:00Z</dcterms:modified>
</cp:coreProperties>
</file>