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D1F5E" w:rsidRPr="00AC415F" w:rsidRDefault="00DD1F5E" w:rsidP="00B72C34">
      <w:pPr>
        <w:pStyle w:val="a3"/>
      </w:pPr>
      <w:r w:rsidRPr="00AC415F">
        <w:t>УТВЕРЖДЕН</w:t>
      </w:r>
    </w:p>
    <w:p w:rsidR="00DD1F5E" w:rsidRPr="00AC415F" w:rsidRDefault="00DD1F5E" w:rsidP="00DD1F5E">
      <w:pPr>
        <w:pStyle w:val="a3"/>
        <w:ind w:left="4071"/>
        <w:jc w:val="left"/>
        <w:rPr>
          <w:sz w:val="24"/>
        </w:rPr>
      </w:pPr>
      <w:r w:rsidRPr="00AC415F">
        <w:rPr>
          <w:sz w:val="24"/>
        </w:rPr>
        <w:t>Решением Годового общего собрания акционеров ЗАО «Пензенская кондитерская фабрика»</w:t>
      </w:r>
    </w:p>
    <w:p w:rsidR="00DD1F5E" w:rsidRPr="00AC415F" w:rsidRDefault="00DD1F5E" w:rsidP="00DD1F5E">
      <w:pPr>
        <w:pStyle w:val="a3"/>
        <w:ind w:left="4071"/>
        <w:jc w:val="left"/>
        <w:outlineLvl w:val="0"/>
        <w:rPr>
          <w:b w:val="0"/>
          <w:sz w:val="26"/>
          <w:szCs w:val="26"/>
        </w:rPr>
      </w:pPr>
      <w:proofErr w:type="gramStart"/>
      <w:r w:rsidRPr="00AC415F">
        <w:rPr>
          <w:sz w:val="24"/>
        </w:rPr>
        <w:t>Протокол №</w:t>
      </w:r>
      <w:r w:rsidR="0069664D" w:rsidRPr="00AC415F">
        <w:rPr>
          <w:sz w:val="24"/>
        </w:rPr>
        <w:t xml:space="preserve"> б</w:t>
      </w:r>
      <w:proofErr w:type="gramEnd"/>
      <w:r w:rsidR="0069664D" w:rsidRPr="00AC415F">
        <w:rPr>
          <w:sz w:val="24"/>
        </w:rPr>
        <w:t>/н</w:t>
      </w:r>
      <w:r w:rsidRPr="00AC415F">
        <w:rPr>
          <w:sz w:val="24"/>
        </w:rPr>
        <w:t xml:space="preserve"> от «</w:t>
      </w:r>
      <w:r w:rsidR="009A1021" w:rsidRPr="00AC415F">
        <w:rPr>
          <w:sz w:val="24"/>
        </w:rPr>
        <w:t>____</w:t>
      </w:r>
      <w:r w:rsidRPr="00AC415F">
        <w:rPr>
          <w:sz w:val="24"/>
        </w:rPr>
        <w:t>»</w:t>
      </w:r>
      <w:r w:rsidR="009A1021" w:rsidRPr="00AC415F">
        <w:rPr>
          <w:sz w:val="24"/>
        </w:rPr>
        <w:t xml:space="preserve"> ______________ </w:t>
      </w:r>
      <w:r w:rsidR="0069664D" w:rsidRPr="00AC415F">
        <w:rPr>
          <w:sz w:val="24"/>
        </w:rPr>
        <w:t>201</w:t>
      </w:r>
      <w:r w:rsidR="00E83572" w:rsidRPr="00AC415F">
        <w:rPr>
          <w:sz w:val="24"/>
        </w:rPr>
        <w:t>9</w:t>
      </w:r>
      <w:r w:rsidRPr="00AC415F">
        <w:rPr>
          <w:sz w:val="24"/>
        </w:rPr>
        <w:t xml:space="preserve">  г.</w:t>
      </w:r>
    </w:p>
    <w:p w:rsidR="00DD1F5E" w:rsidRPr="00AC415F" w:rsidRDefault="00DD1F5E" w:rsidP="00DD1F5E">
      <w:pPr>
        <w:pStyle w:val="a3"/>
        <w:keepNext/>
        <w:ind w:left="4140"/>
        <w:jc w:val="left"/>
        <w:rPr>
          <w:sz w:val="24"/>
        </w:rPr>
      </w:pPr>
    </w:p>
    <w:p w:rsidR="00DD1F5E" w:rsidRPr="00AC415F" w:rsidRDefault="00DD1F5E" w:rsidP="00DD1F5E">
      <w:pPr>
        <w:pStyle w:val="a3"/>
        <w:keepNext/>
        <w:ind w:left="4140"/>
        <w:jc w:val="left"/>
        <w:rPr>
          <w:sz w:val="24"/>
        </w:rPr>
      </w:pPr>
    </w:p>
    <w:p w:rsidR="00DD1F5E" w:rsidRPr="00AC415F" w:rsidRDefault="00DD1F5E" w:rsidP="00DD1F5E">
      <w:pPr>
        <w:pStyle w:val="a3"/>
        <w:keepNext/>
        <w:ind w:left="4140"/>
        <w:jc w:val="left"/>
        <w:outlineLvl w:val="0"/>
        <w:rPr>
          <w:sz w:val="24"/>
        </w:rPr>
      </w:pPr>
      <w:r w:rsidRPr="00AC415F">
        <w:rPr>
          <w:sz w:val="24"/>
        </w:rPr>
        <w:t xml:space="preserve">Предварительно утвержден </w:t>
      </w:r>
    </w:p>
    <w:p w:rsidR="00DD1F5E" w:rsidRPr="00AC415F" w:rsidRDefault="00DD1F5E" w:rsidP="00DD1F5E">
      <w:pPr>
        <w:pStyle w:val="a3"/>
        <w:keepNext/>
        <w:ind w:left="4140"/>
        <w:jc w:val="left"/>
        <w:outlineLvl w:val="0"/>
        <w:rPr>
          <w:sz w:val="24"/>
        </w:rPr>
      </w:pPr>
      <w:r w:rsidRPr="00AC415F">
        <w:rPr>
          <w:sz w:val="24"/>
        </w:rPr>
        <w:t xml:space="preserve">Советом директоров  </w:t>
      </w:r>
    </w:p>
    <w:p w:rsidR="00DD1F5E" w:rsidRPr="00AC415F" w:rsidRDefault="00DD1F5E" w:rsidP="00DD1F5E">
      <w:pPr>
        <w:pStyle w:val="a3"/>
        <w:keepNext/>
        <w:ind w:left="4140"/>
        <w:jc w:val="left"/>
        <w:outlineLvl w:val="0"/>
        <w:rPr>
          <w:sz w:val="24"/>
        </w:rPr>
      </w:pPr>
      <w:r w:rsidRPr="00AC415F">
        <w:rPr>
          <w:sz w:val="24"/>
        </w:rPr>
        <w:t>ЗАО «Пензенская кондитерская фабрика»</w:t>
      </w:r>
    </w:p>
    <w:p w:rsidR="00DD1F5E" w:rsidRPr="00AC415F" w:rsidRDefault="00DD1F5E" w:rsidP="00DD1F5E">
      <w:pPr>
        <w:pStyle w:val="a3"/>
        <w:keepNext/>
        <w:ind w:left="4140"/>
        <w:jc w:val="left"/>
        <w:outlineLvl w:val="0"/>
        <w:rPr>
          <w:sz w:val="24"/>
        </w:rPr>
      </w:pPr>
      <w:r w:rsidRPr="00AC415F">
        <w:rPr>
          <w:sz w:val="24"/>
        </w:rPr>
        <w:t xml:space="preserve">Протокол заседания Совета директоров </w:t>
      </w:r>
    </w:p>
    <w:p w:rsidR="00DD1F5E" w:rsidRPr="00AC415F" w:rsidRDefault="00DD1F5E" w:rsidP="00DD1F5E">
      <w:pPr>
        <w:pStyle w:val="a3"/>
        <w:keepNext/>
        <w:ind w:left="4140"/>
        <w:jc w:val="left"/>
        <w:rPr>
          <w:sz w:val="24"/>
        </w:rPr>
      </w:pPr>
      <w:r w:rsidRPr="00AC415F">
        <w:rPr>
          <w:sz w:val="24"/>
        </w:rPr>
        <w:t>от «</w:t>
      </w:r>
      <w:r w:rsidR="00B91782">
        <w:rPr>
          <w:sz w:val="24"/>
        </w:rPr>
        <w:t>20</w:t>
      </w:r>
      <w:r w:rsidRPr="00AC415F">
        <w:rPr>
          <w:sz w:val="24"/>
        </w:rPr>
        <w:t xml:space="preserve">» </w:t>
      </w:r>
      <w:r w:rsidR="00B91782">
        <w:rPr>
          <w:sz w:val="24"/>
        </w:rPr>
        <w:t>мая</w:t>
      </w:r>
      <w:bookmarkStart w:id="0" w:name="_GoBack"/>
      <w:bookmarkEnd w:id="0"/>
      <w:r w:rsidRPr="00AC415F">
        <w:rPr>
          <w:sz w:val="24"/>
        </w:rPr>
        <w:t xml:space="preserve"> 201</w:t>
      </w:r>
      <w:r w:rsidR="00E83572" w:rsidRPr="00AC415F">
        <w:rPr>
          <w:sz w:val="24"/>
        </w:rPr>
        <w:t>9</w:t>
      </w:r>
      <w:r w:rsidRPr="00AC415F">
        <w:rPr>
          <w:sz w:val="24"/>
        </w:rPr>
        <w:t xml:space="preserve"> года</w:t>
      </w:r>
    </w:p>
    <w:p w:rsidR="00DD1F5E" w:rsidRPr="00AC415F" w:rsidRDefault="00DD1F5E" w:rsidP="00DD1F5E">
      <w:pPr>
        <w:pStyle w:val="a3"/>
        <w:keepNext/>
        <w:ind w:left="4140"/>
        <w:jc w:val="left"/>
        <w:rPr>
          <w:sz w:val="24"/>
        </w:rPr>
      </w:pPr>
    </w:p>
    <w:p w:rsidR="00DD1F5E" w:rsidRPr="00AC415F" w:rsidRDefault="00DD1F5E" w:rsidP="00DD1F5E">
      <w:pPr>
        <w:pStyle w:val="a3"/>
        <w:keepNext/>
        <w:rPr>
          <w:sz w:val="40"/>
          <w:szCs w:val="40"/>
        </w:rPr>
      </w:pPr>
    </w:p>
    <w:p w:rsidR="00DD1F5E" w:rsidRPr="00AC415F" w:rsidRDefault="00DD1F5E" w:rsidP="00DD1F5E">
      <w:pPr>
        <w:pStyle w:val="a3"/>
        <w:keepNext/>
        <w:rPr>
          <w:sz w:val="40"/>
          <w:szCs w:val="40"/>
        </w:rPr>
      </w:pPr>
    </w:p>
    <w:p w:rsidR="00DD1F5E" w:rsidRPr="00AC415F" w:rsidRDefault="00DD1F5E" w:rsidP="00DD1F5E">
      <w:pPr>
        <w:pStyle w:val="a3"/>
        <w:keepNext/>
        <w:rPr>
          <w:sz w:val="40"/>
          <w:szCs w:val="40"/>
        </w:rPr>
      </w:pPr>
    </w:p>
    <w:p w:rsidR="00DD1F5E" w:rsidRPr="00AC415F" w:rsidRDefault="00DD1F5E" w:rsidP="00DD1F5E">
      <w:pPr>
        <w:pStyle w:val="a3"/>
        <w:keepNext/>
        <w:rPr>
          <w:sz w:val="40"/>
          <w:szCs w:val="40"/>
        </w:rPr>
      </w:pPr>
    </w:p>
    <w:p w:rsidR="00DD1F5E" w:rsidRPr="00AC415F" w:rsidRDefault="00DD1F5E" w:rsidP="00DD1F5E">
      <w:pPr>
        <w:pStyle w:val="a3"/>
        <w:keepNext/>
        <w:rPr>
          <w:sz w:val="40"/>
          <w:szCs w:val="40"/>
        </w:rPr>
      </w:pPr>
    </w:p>
    <w:p w:rsidR="00DD1F5E" w:rsidRPr="00AC415F" w:rsidRDefault="00DD1F5E" w:rsidP="00DD1F5E">
      <w:pPr>
        <w:pStyle w:val="a3"/>
        <w:keepNext/>
        <w:outlineLvl w:val="0"/>
        <w:rPr>
          <w:sz w:val="72"/>
          <w:szCs w:val="72"/>
          <w:u w:val="single"/>
        </w:rPr>
      </w:pPr>
      <w:r w:rsidRPr="00AC415F">
        <w:rPr>
          <w:sz w:val="72"/>
          <w:szCs w:val="72"/>
          <w:u w:val="single"/>
        </w:rPr>
        <w:t>ГОДОВОЙ ОТЧЕТ</w:t>
      </w:r>
    </w:p>
    <w:p w:rsidR="00DD1F5E" w:rsidRPr="00AC415F" w:rsidRDefault="00DD1F5E" w:rsidP="00DD1F5E">
      <w:pPr>
        <w:pStyle w:val="a3"/>
        <w:keepNext/>
        <w:rPr>
          <w:b w:val="0"/>
          <w:sz w:val="24"/>
        </w:rPr>
      </w:pPr>
    </w:p>
    <w:p w:rsidR="00DD1F5E" w:rsidRPr="00AC415F" w:rsidRDefault="00DD1F5E" w:rsidP="00DD1F5E">
      <w:pPr>
        <w:keepNext/>
        <w:spacing w:line="360" w:lineRule="auto"/>
        <w:jc w:val="center"/>
        <w:rPr>
          <w:b/>
          <w:bCs/>
          <w:sz w:val="36"/>
          <w:szCs w:val="36"/>
        </w:rPr>
      </w:pPr>
    </w:p>
    <w:p w:rsidR="00DD1F5E" w:rsidRPr="00AC415F" w:rsidRDefault="00DD1F5E" w:rsidP="00DD1F5E">
      <w:pPr>
        <w:keepNext/>
        <w:spacing w:line="360" w:lineRule="auto"/>
        <w:jc w:val="center"/>
        <w:outlineLvl w:val="0"/>
        <w:rPr>
          <w:b/>
          <w:bCs/>
          <w:sz w:val="36"/>
          <w:szCs w:val="36"/>
        </w:rPr>
      </w:pPr>
      <w:r w:rsidRPr="00AC415F">
        <w:rPr>
          <w:b/>
          <w:bCs/>
          <w:sz w:val="36"/>
          <w:szCs w:val="36"/>
        </w:rPr>
        <w:t>ЗАО «Пензенск</w:t>
      </w:r>
      <w:r w:rsidR="002913AF" w:rsidRPr="00AC415F">
        <w:rPr>
          <w:b/>
          <w:bCs/>
          <w:sz w:val="36"/>
          <w:szCs w:val="36"/>
        </w:rPr>
        <w:t>ая кондитерская фабрика» за 201</w:t>
      </w:r>
      <w:r w:rsidR="00E83572" w:rsidRPr="00AC415F">
        <w:rPr>
          <w:b/>
          <w:bCs/>
          <w:sz w:val="36"/>
          <w:szCs w:val="36"/>
        </w:rPr>
        <w:t>8</w:t>
      </w:r>
      <w:r w:rsidRPr="00AC415F">
        <w:rPr>
          <w:b/>
          <w:bCs/>
          <w:sz w:val="36"/>
          <w:szCs w:val="36"/>
        </w:rPr>
        <w:t xml:space="preserve"> год</w:t>
      </w:r>
    </w:p>
    <w:p w:rsidR="00DD1F5E" w:rsidRPr="00AC415F" w:rsidRDefault="00DD1F5E" w:rsidP="00DD1F5E">
      <w:pPr>
        <w:pStyle w:val="a3"/>
        <w:keepNext/>
        <w:rPr>
          <w:szCs w:val="36"/>
        </w:rPr>
      </w:pPr>
    </w:p>
    <w:p w:rsidR="00DD1F5E" w:rsidRPr="00AC415F" w:rsidRDefault="00DD1F5E" w:rsidP="00DD1F5E">
      <w:pPr>
        <w:pStyle w:val="a3"/>
        <w:keepNext/>
        <w:rPr>
          <w:sz w:val="40"/>
          <w:szCs w:val="40"/>
        </w:rPr>
      </w:pPr>
    </w:p>
    <w:p w:rsidR="00DD1F5E" w:rsidRPr="00AC415F" w:rsidRDefault="00DD1F5E" w:rsidP="00DD1F5E">
      <w:pPr>
        <w:pStyle w:val="a3"/>
        <w:keepNext/>
        <w:rPr>
          <w:sz w:val="40"/>
          <w:szCs w:val="40"/>
        </w:rPr>
      </w:pPr>
    </w:p>
    <w:p w:rsidR="00DD1F5E" w:rsidRPr="00AC415F" w:rsidRDefault="00DD1F5E" w:rsidP="00DD1F5E">
      <w:pPr>
        <w:pStyle w:val="a3"/>
        <w:keepNext/>
        <w:rPr>
          <w:sz w:val="40"/>
          <w:szCs w:val="40"/>
        </w:rPr>
      </w:pPr>
    </w:p>
    <w:p w:rsidR="00DD1F5E" w:rsidRPr="00AC415F" w:rsidRDefault="00DD1F5E" w:rsidP="00DD1F5E">
      <w:pPr>
        <w:pStyle w:val="a3"/>
        <w:keepNext/>
        <w:rPr>
          <w:sz w:val="40"/>
          <w:szCs w:val="40"/>
        </w:rPr>
      </w:pPr>
    </w:p>
    <w:p w:rsidR="00DD1F5E" w:rsidRPr="00AC415F" w:rsidRDefault="00DD1F5E" w:rsidP="00DD1F5E">
      <w:pPr>
        <w:pStyle w:val="a3"/>
        <w:keepNext/>
        <w:rPr>
          <w:sz w:val="40"/>
          <w:szCs w:val="40"/>
        </w:rPr>
      </w:pPr>
    </w:p>
    <w:p w:rsidR="00DD1F5E" w:rsidRPr="00AC415F" w:rsidRDefault="00DD1F5E" w:rsidP="00DD1F5E">
      <w:pPr>
        <w:pStyle w:val="a3"/>
        <w:keepNext/>
        <w:rPr>
          <w:sz w:val="40"/>
          <w:szCs w:val="40"/>
        </w:rPr>
      </w:pPr>
    </w:p>
    <w:p w:rsidR="00DD1F5E" w:rsidRPr="00AC415F" w:rsidRDefault="00DD1F5E" w:rsidP="00DD1F5E">
      <w:pPr>
        <w:pStyle w:val="a3"/>
        <w:keepNext/>
        <w:rPr>
          <w:sz w:val="24"/>
        </w:rPr>
      </w:pPr>
    </w:p>
    <w:p w:rsidR="00DD1F5E" w:rsidRPr="00AC415F" w:rsidRDefault="00DD1F5E" w:rsidP="00DD1F5E">
      <w:pPr>
        <w:pStyle w:val="a3"/>
        <w:keepNext/>
        <w:rPr>
          <w:sz w:val="24"/>
        </w:rPr>
      </w:pPr>
    </w:p>
    <w:p w:rsidR="00DD1F5E" w:rsidRPr="00AC415F" w:rsidRDefault="00DD1F5E" w:rsidP="00DD1F5E">
      <w:pPr>
        <w:pStyle w:val="a3"/>
        <w:keepNext/>
        <w:outlineLvl w:val="0"/>
        <w:rPr>
          <w:sz w:val="40"/>
          <w:szCs w:val="40"/>
        </w:rPr>
      </w:pPr>
      <w:r w:rsidRPr="00AC415F">
        <w:rPr>
          <w:sz w:val="24"/>
        </w:rPr>
        <w:br w:type="page"/>
      </w:r>
      <w:r w:rsidRPr="00AC415F">
        <w:rPr>
          <w:sz w:val="40"/>
          <w:szCs w:val="40"/>
        </w:rPr>
        <w:lastRenderedPageBreak/>
        <w:t>ГОДОВОЙ ОТЧЕТ</w:t>
      </w:r>
    </w:p>
    <w:p w:rsidR="00DD1F5E" w:rsidRPr="00AC415F" w:rsidRDefault="00DD1F5E" w:rsidP="00DD1F5E">
      <w:pPr>
        <w:keepNext/>
        <w:rPr>
          <w:b/>
          <w:bCs/>
          <w:sz w:val="16"/>
          <w:szCs w:val="16"/>
        </w:rPr>
      </w:pPr>
    </w:p>
    <w:p w:rsidR="00DD1F5E" w:rsidRPr="00AC415F" w:rsidRDefault="00DD1F5E" w:rsidP="00DD1F5E">
      <w:pPr>
        <w:keepNext/>
        <w:jc w:val="center"/>
        <w:outlineLvl w:val="0"/>
        <w:rPr>
          <w:b/>
          <w:bCs/>
        </w:rPr>
      </w:pPr>
      <w:r w:rsidRPr="00AC415F">
        <w:rPr>
          <w:b/>
          <w:bCs/>
        </w:rPr>
        <w:t>ЗАО «Пензенск</w:t>
      </w:r>
      <w:r w:rsidR="00252B3D" w:rsidRPr="00AC415F">
        <w:rPr>
          <w:b/>
          <w:bCs/>
        </w:rPr>
        <w:t>ая кондитерская фабрика» за 201</w:t>
      </w:r>
      <w:r w:rsidR="008F4AD1" w:rsidRPr="00AC415F">
        <w:rPr>
          <w:b/>
          <w:bCs/>
        </w:rPr>
        <w:t>8</w:t>
      </w:r>
      <w:r w:rsidRPr="00AC415F">
        <w:rPr>
          <w:b/>
          <w:bCs/>
        </w:rPr>
        <w:t xml:space="preserve"> год</w:t>
      </w:r>
    </w:p>
    <w:p w:rsidR="00DD1F5E" w:rsidRPr="00AC415F" w:rsidRDefault="00DD1F5E" w:rsidP="00DD1F5E">
      <w:pPr>
        <w:keepNext/>
        <w:tabs>
          <w:tab w:val="left" w:pos="6510"/>
        </w:tabs>
        <w:ind w:firstLine="720"/>
        <w:jc w:val="both"/>
        <w:rPr>
          <w:bCs/>
          <w:sz w:val="16"/>
          <w:szCs w:val="16"/>
        </w:rPr>
      </w:pPr>
      <w:r w:rsidRPr="00AC415F">
        <w:rPr>
          <w:bCs/>
        </w:rPr>
        <w:tab/>
      </w:r>
    </w:p>
    <w:p w:rsidR="00DD1F5E" w:rsidRPr="00AC415F" w:rsidRDefault="00DD1F5E" w:rsidP="00DD1F5E">
      <w:pPr>
        <w:pStyle w:val="a4"/>
        <w:keepNext/>
        <w:jc w:val="center"/>
        <w:rPr>
          <w:b/>
        </w:rPr>
      </w:pPr>
      <w:r w:rsidRPr="00AC415F">
        <w:rPr>
          <w:b/>
        </w:rPr>
        <w:t>1. Положение Общества в отрасли</w:t>
      </w:r>
    </w:p>
    <w:p w:rsidR="00832F57" w:rsidRPr="00AC415F" w:rsidRDefault="00DD1F5E" w:rsidP="00DD1F5E">
      <w:pPr>
        <w:pStyle w:val="a4"/>
        <w:keepNext/>
        <w:ind w:firstLine="720"/>
        <w:rPr>
          <w:sz w:val="22"/>
          <w:szCs w:val="22"/>
        </w:rPr>
      </w:pPr>
      <w:r w:rsidRPr="00AC415F">
        <w:rPr>
          <w:sz w:val="22"/>
          <w:szCs w:val="22"/>
        </w:rPr>
        <w:t>ЗАО «Пензенская кондитерская фабрика»</w:t>
      </w:r>
      <w:r w:rsidR="00E82C43" w:rsidRPr="00AC415F">
        <w:rPr>
          <w:sz w:val="22"/>
          <w:szCs w:val="22"/>
        </w:rPr>
        <w:t xml:space="preserve"> (далее по тексту – Общество</w:t>
      </w:r>
      <w:r w:rsidR="00B46AE9" w:rsidRPr="00AC415F">
        <w:rPr>
          <w:sz w:val="22"/>
          <w:szCs w:val="22"/>
        </w:rPr>
        <w:t>, ПКФ</w:t>
      </w:r>
      <w:r w:rsidR="00E82C43" w:rsidRPr="00AC415F">
        <w:rPr>
          <w:sz w:val="22"/>
          <w:szCs w:val="22"/>
        </w:rPr>
        <w:t>)</w:t>
      </w:r>
      <w:r w:rsidRPr="00AC415F">
        <w:rPr>
          <w:sz w:val="22"/>
          <w:szCs w:val="22"/>
        </w:rPr>
        <w:t xml:space="preserve"> работает на </w:t>
      </w:r>
      <w:proofErr w:type="spellStart"/>
      <w:r w:rsidRPr="00AC415F">
        <w:rPr>
          <w:sz w:val="22"/>
          <w:szCs w:val="22"/>
        </w:rPr>
        <w:t>высококонкурентном</w:t>
      </w:r>
      <w:proofErr w:type="spellEnd"/>
      <w:r w:rsidRPr="00AC415F">
        <w:rPr>
          <w:sz w:val="22"/>
          <w:szCs w:val="22"/>
        </w:rPr>
        <w:t xml:space="preserve"> рынке кондитерских изделий. Основная доля рынка кондитерских изделий  </w:t>
      </w:r>
      <w:r w:rsidR="00C84B43" w:rsidRPr="00AC415F">
        <w:rPr>
          <w:sz w:val="22"/>
          <w:szCs w:val="22"/>
        </w:rPr>
        <w:t>45,54</w:t>
      </w:r>
      <w:r w:rsidR="00506BE3" w:rsidRPr="00AC415F">
        <w:rPr>
          <w:sz w:val="22"/>
          <w:szCs w:val="22"/>
        </w:rPr>
        <w:t>,8</w:t>
      </w:r>
      <w:r w:rsidRPr="00AC415F">
        <w:rPr>
          <w:sz w:val="22"/>
          <w:szCs w:val="22"/>
        </w:rPr>
        <w:t xml:space="preserve"> % занимают мучнистые изделия, на сахаристые кондитерские изделия приходится 5</w:t>
      </w:r>
      <w:r w:rsidR="00C84B43" w:rsidRPr="00AC415F">
        <w:rPr>
          <w:sz w:val="22"/>
          <w:szCs w:val="22"/>
        </w:rPr>
        <w:t>4,46</w:t>
      </w:r>
      <w:r w:rsidRPr="00AC415F">
        <w:rPr>
          <w:sz w:val="22"/>
          <w:szCs w:val="22"/>
        </w:rPr>
        <w:t xml:space="preserve">% рынка кондитерских изделий. На весовые конфеты </w:t>
      </w:r>
      <w:r w:rsidR="00C84B43" w:rsidRPr="00AC415F">
        <w:rPr>
          <w:sz w:val="22"/>
          <w:szCs w:val="22"/>
        </w:rPr>
        <w:t xml:space="preserve">и конфеты в коробках </w:t>
      </w:r>
      <w:r w:rsidRPr="00AC415F">
        <w:rPr>
          <w:sz w:val="22"/>
          <w:szCs w:val="22"/>
        </w:rPr>
        <w:t>приходится</w:t>
      </w:r>
      <w:r w:rsidR="00143897" w:rsidRPr="00AC415F">
        <w:rPr>
          <w:sz w:val="22"/>
          <w:szCs w:val="22"/>
        </w:rPr>
        <w:t xml:space="preserve"> </w:t>
      </w:r>
      <w:r w:rsidR="00C84B43" w:rsidRPr="00AC415F">
        <w:rPr>
          <w:sz w:val="22"/>
          <w:szCs w:val="22"/>
        </w:rPr>
        <w:t>41,15</w:t>
      </w:r>
      <w:r w:rsidRPr="00AC415F">
        <w:rPr>
          <w:sz w:val="22"/>
          <w:szCs w:val="22"/>
        </w:rPr>
        <w:t xml:space="preserve"> %,  шоколад</w:t>
      </w:r>
      <w:r w:rsidR="00C84B43" w:rsidRPr="00AC415F">
        <w:rPr>
          <w:sz w:val="22"/>
          <w:szCs w:val="22"/>
        </w:rPr>
        <w:t xml:space="preserve">ные плитки </w:t>
      </w:r>
      <w:r w:rsidRPr="00AC415F">
        <w:rPr>
          <w:sz w:val="22"/>
          <w:szCs w:val="22"/>
        </w:rPr>
        <w:t xml:space="preserve">– </w:t>
      </w:r>
      <w:r w:rsidR="00C84B43" w:rsidRPr="00AC415F">
        <w:rPr>
          <w:sz w:val="22"/>
          <w:szCs w:val="22"/>
        </w:rPr>
        <w:t>6,1</w:t>
      </w:r>
      <w:r w:rsidR="00B41EAE" w:rsidRPr="00AC415F">
        <w:rPr>
          <w:sz w:val="22"/>
          <w:szCs w:val="22"/>
        </w:rPr>
        <w:t>%, карамель –</w:t>
      </w:r>
      <w:r w:rsidR="00C84B43" w:rsidRPr="00AC415F">
        <w:rPr>
          <w:sz w:val="22"/>
          <w:szCs w:val="22"/>
        </w:rPr>
        <w:t>7,2</w:t>
      </w:r>
      <w:r w:rsidRPr="00AC415F">
        <w:rPr>
          <w:sz w:val="22"/>
          <w:szCs w:val="22"/>
        </w:rPr>
        <w:t xml:space="preserve">%. (По данным </w:t>
      </w:r>
      <w:r w:rsidRPr="00AC415F">
        <w:rPr>
          <w:sz w:val="22"/>
          <w:szCs w:val="22"/>
          <w:lang w:val="en-US"/>
        </w:rPr>
        <w:t>AC</w:t>
      </w:r>
      <w:r w:rsidRPr="00AC415F">
        <w:rPr>
          <w:sz w:val="22"/>
          <w:szCs w:val="22"/>
        </w:rPr>
        <w:t xml:space="preserve"> </w:t>
      </w:r>
      <w:proofErr w:type="spellStart"/>
      <w:r w:rsidRPr="00AC415F">
        <w:rPr>
          <w:sz w:val="22"/>
          <w:szCs w:val="22"/>
          <w:lang w:val="en-US"/>
        </w:rPr>
        <w:t>Nielseen</w:t>
      </w:r>
      <w:proofErr w:type="spellEnd"/>
      <w:r w:rsidRPr="00AC415F">
        <w:rPr>
          <w:sz w:val="22"/>
          <w:szCs w:val="22"/>
        </w:rPr>
        <w:t>). В 201</w:t>
      </w:r>
      <w:r w:rsidR="00C84B43" w:rsidRPr="00AC415F">
        <w:rPr>
          <w:sz w:val="22"/>
          <w:szCs w:val="22"/>
        </w:rPr>
        <w:t>8</w:t>
      </w:r>
      <w:r w:rsidRPr="00AC415F">
        <w:rPr>
          <w:sz w:val="22"/>
          <w:szCs w:val="22"/>
        </w:rPr>
        <w:t xml:space="preserve"> году емкость рынка кондитерских изделий РФ увеличилась на </w:t>
      </w:r>
      <w:r w:rsidR="000C3604" w:rsidRPr="00AC415F">
        <w:rPr>
          <w:sz w:val="22"/>
          <w:szCs w:val="22"/>
        </w:rPr>
        <w:t>0,9</w:t>
      </w:r>
      <w:r w:rsidRPr="00AC415F">
        <w:rPr>
          <w:sz w:val="22"/>
          <w:szCs w:val="22"/>
        </w:rPr>
        <w:t xml:space="preserve"> % относительно емкости рынка кондитерских изделий 201</w:t>
      </w:r>
      <w:r w:rsidR="000C3604" w:rsidRPr="00AC415F">
        <w:rPr>
          <w:sz w:val="22"/>
          <w:szCs w:val="22"/>
        </w:rPr>
        <w:t>7</w:t>
      </w:r>
      <w:r w:rsidRPr="00AC415F">
        <w:rPr>
          <w:sz w:val="22"/>
          <w:szCs w:val="22"/>
        </w:rPr>
        <w:t xml:space="preserve"> году. Емкость категории «конфеты в коробках»  </w:t>
      </w:r>
      <w:r w:rsidR="00832F57" w:rsidRPr="00AC415F">
        <w:rPr>
          <w:sz w:val="22"/>
          <w:szCs w:val="22"/>
        </w:rPr>
        <w:t xml:space="preserve">и «конфеты весовые» </w:t>
      </w:r>
      <w:r w:rsidRPr="00AC415F">
        <w:rPr>
          <w:sz w:val="22"/>
          <w:szCs w:val="22"/>
        </w:rPr>
        <w:t>име</w:t>
      </w:r>
      <w:r w:rsidR="00832F57" w:rsidRPr="00AC415F">
        <w:rPr>
          <w:sz w:val="22"/>
          <w:szCs w:val="22"/>
        </w:rPr>
        <w:t>ю</w:t>
      </w:r>
      <w:r w:rsidRPr="00AC415F">
        <w:rPr>
          <w:sz w:val="22"/>
          <w:szCs w:val="22"/>
        </w:rPr>
        <w:t>т положительную динамику +</w:t>
      </w:r>
      <w:r w:rsidR="00832F57" w:rsidRPr="00AC415F">
        <w:rPr>
          <w:sz w:val="22"/>
          <w:szCs w:val="22"/>
        </w:rPr>
        <w:t>4,1</w:t>
      </w:r>
      <w:r w:rsidRPr="00AC415F">
        <w:rPr>
          <w:sz w:val="22"/>
          <w:szCs w:val="22"/>
        </w:rPr>
        <w:t>% в 201</w:t>
      </w:r>
      <w:r w:rsidR="00832F57" w:rsidRPr="00AC415F">
        <w:rPr>
          <w:sz w:val="22"/>
          <w:szCs w:val="22"/>
        </w:rPr>
        <w:t>8</w:t>
      </w:r>
      <w:r w:rsidRPr="00AC415F">
        <w:rPr>
          <w:sz w:val="22"/>
          <w:szCs w:val="22"/>
        </w:rPr>
        <w:t xml:space="preserve"> году относительно  201</w:t>
      </w:r>
      <w:r w:rsidR="00832F57" w:rsidRPr="00AC415F">
        <w:rPr>
          <w:sz w:val="22"/>
          <w:szCs w:val="22"/>
        </w:rPr>
        <w:t>7</w:t>
      </w:r>
      <w:r w:rsidRPr="00AC415F">
        <w:rPr>
          <w:sz w:val="22"/>
          <w:szCs w:val="22"/>
        </w:rPr>
        <w:t xml:space="preserve"> года,</w:t>
      </w:r>
      <w:proofErr w:type="gramStart"/>
      <w:r w:rsidRPr="00AC415F">
        <w:rPr>
          <w:sz w:val="22"/>
          <w:szCs w:val="22"/>
        </w:rPr>
        <w:t xml:space="preserve"> ,</w:t>
      </w:r>
      <w:proofErr w:type="gramEnd"/>
      <w:r w:rsidRPr="00AC415F">
        <w:rPr>
          <w:sz w:val="22"/>
          <w:szCs w:val="22"/>
        </w:rPr>
        <w:t xml:space="preserve"> в мучных кондитерских изделиях – </w:t>
      </w:r>
      <w:r w:rsidR="00832F57" w:rsidRPr="00AC415F">
        <w:rPr>
          <w:sz w:val="22"/>
          <w:szCs w:val="22"/>
        </w:rPr>
        <w:t>0,5</w:t>
      </w:r>
      <w:r w:rsidRPr="00AC415F">
        <w:rPr>
          <w:sz w:val="22"/>
          <w:szCs w:val="22"/>
        </w:rPr>
        <w:t xml:space="preserve">%, в категории карамель наблюдается </w:t>
      </w:r>
      <w:r w:rsidR="00832F57" w:rsidRPr="00AC415F">
        <w:rPr>
          <w:sz w:val="22"/>
          <w:szCs w:val="22"/>
        </w:rPr>
        <w:t>спад</w:t>
      </w:r>
      <w:r w:rsidRPr="00AC415F">
        <w:rPr>
          <w:sz w:val="22"/>
          <w:szCs w:val="22"/>
        </w:rPr>
        <w:t xml:space="preserve"> -0,</w:t>
      </w:r>
      <w:r w:rsidR="00832F57" w:rsidRPr="00AC415F">
        <w:rPr>
          <w:sz w:val="22"/>
          <w:szCs w:val="22"/>
        </w:rPr>
        <w:t>5</w:t>
      </w:r>
      <w:r w:rsidRPr="00AC415F">
        <w:rPr>
          <w:sz w:val="22"/>
          <w:szCs w:val="22"/>
        </w:rPr>
        <w:t>%</w:t>
      </w:r>
      <w:r w:rsidR="00FA0020" w:rsidRPr="00AC415F">
        <w:rPr>
          <w:sz w:val="22"/>
          <w:szCs w:val="22"/>
        </w:rPr>
        <w:t xml:space="preserve"> (По данным </w:t>
      </w:r>
      <w:r w:rsidR="00FA0020" w:rsidRPr="00AC415F">
        <w:rPr>
          <w:sz w:val="22"/>
          <w:szCs w:val="22"/>
          <w:lang w:val="en-US"/>
        </w:rPr>
        <w:t>AC</w:t>
      </w:r>
      <w:r w:rsidR="00FA0020" w:rsidRPr="00AC415F">
        <w:rPr>
          <w:sz w:val="22"/>
          <w:szCs w:val="22"/>
        </w:rPr>
        <w:t xml:space="preserve"> </w:t>
      </w:r>
      <w:proofErr w:type="spellStart"/>
      <w:r w:rsidR="00FA0020" w:rsidRPr="00AC415F">
        <w:rPr>
          <w:sz w:val="22"/>
          <w:szCs w:val="22"/>
          <w:lang w:val="en-US"/>
        </w:rPr>
        <w:t>Nielseen</w:t>
      </w:r>
      <w:proofErr w:type="spellEnd"/>
      <w:r w:rsidR="00FA0020" w:rsidRPr="00AC415F">
        <w:rPr>
          <w:sz w:val="22"/>
          <w:szCs w:val="22"/>
        </w:rPr>
        <w:t>)</w:t>
      </w:r>
      <w:r w:rsidRPr="00AC415F">
        <w:rPr>
          <w:sz w:val="22"/>
          <w:szCs w:val="22"/>
        </w:rPr>
        <w:t xml:space="preserve">. Рост емкости кондитерских изделий РФ обоснован большим ростом производства кондитерских изделий. Львиную долю российского рынка кондитерских изделий в натуральном выражении занимает продукция отечественных производителей. </w:t>
      </w:r>
      <w:proofErr w:type="gramStart"/>
      <w:r w:rsidR="00832F57" w:rsidRPr="00AC415F">
        <w:rPr>
          <w:sz w:val="22"/>
          <w:szCs w:val="22"/>
        </w:rPr>
        <w:t xml:space="preserve">Активно развивается </w:t>
      </w:r>
      <w:r w:rsidR="00832F57" w:rsidRPr="00AC415F">
        <w:rPr>
          <w:sz w:val="22"/>
          <w:szCs w:val="22"/>
          <w:lang w:val="en-US"/>
        </w:rPr>
        <w:t>KDV</w:t>
      </w:r>
      <w:r w:rsidR="00832F57" w:rsidRPr="00AC415F">
        <w:rPr>
          <w:sz w:val="22"/>
          <w:szCs w:val="22"/>
        </w:rPr>
        <w:t xml:space="preserve"> (Яшкино), расширяет производственные мощности, делает максимальный акцент на развитие дистрибуции. </w:t>
      </w:r>
      <w:proofErr w:type="gramEnd"/>
    </w:p>
    <w:p w:rsidR="00116B6F" w:rsidRPr="00AC415F" w:rsidRDefault="00116B6F" w:rsidP="00116B6F">
      <w:pPr>
        <w:ind w:firstLine="567"/>
        <w:jc w:val="both"/>
      </w:pPr>
      <w:r w:rsidRPr="00AC415F">
        <w:t>Рост доли производителя «</w:t>
      </w:r>
      <w:r w:rsidRPr="00AC415F">
        <w:rPr>
          <w:lang w:val="en-US"/>
        </w:rPr>
        <w:t>KDV</w:t>
      </w:r>
      <w:r w:rsidRPr="00AC415F">
        <w:t xml:space="preserve">» в 2018 г. произошёл за счёт вхождения в холдинг ульяновской фабрики «Глобус». Наблюдается рост в категории «весовых конфет» за счёт постоянно расширяющего ассортимента, выпуска новинок, введения в ассортимент умельчённого формата помадных конфет, низкого ценового предложения на полке, </w:t>
      </w:r>
      <w:proofErr w:type="spellStart"/>
      <w:r w:rsidRPr="00AC415F">
        <w:t>редизайна</w:t>
      </w:r>
      <w:proofErr w:type="spellEnd"/>
      <w:r w:rsidRPr="00AC415F">
        <w:t xml:space="preserve"> упаковки.</w:t>
      </w:r>
    </w:p>
    <w:p w:rsidR="00116B6F" w:rsidRPr="00AC415F" w:rsidRDefault="00116B6F" w:rsidP="00116B6F">
      <w:pPr>
        <w:ind w:firstLine="567"/>
        <w:jc w:val="both"/>
      </w:pPr>
      <w:r w:rsidRPr="00AC415F">
        <w:t>Рост производителя «</w:t>
      </w:r>
      <w:proofErr w:type="spellStart"/>
      <w:r w:rsidRPr="00AC415F">
        <w:t>Мондэлис</w:t>
      </w:r>
      <w:proofErr w:type="spellEnd"/>
      <w:r w:rsidRPr="00AC415F">
        <w:t>» в сегменте плиточного шоколада связан с постоянным расширением ассортимента линейки «</w:t>
      </w:r>
      <w:r w:rsidRPr="00AC415F">
        <w:rPr>
          <w:lang w:val="en-US"/>
        </w:rPr>
        <w:t>Alpen</w:t>
      </w:r>
      <w:r w:rsidRPr="00AC415F">
        <w:t xml:space="preserve"> </w:t>
      </w:r>
      <w:r w:rsidRPr="00AC415F">
        <w:rPr>
          <w:lang w:val="en-US"/>
        </w:rPr>
        <w:t>Gold</w:t>
      </w:r>
      <w:r w:rsidRPr="00AC415F">
        <w:t xml:space="preserve">», а также представления уже привычного ассортимента в умельчённом виде, что расширяет дистрибуцию на </w:t>
      </w:r>
      <w:proofErr w:type="spellStart"/>
      <w:r w:rsidRPr="00AC415F">
        <w:t>предкассовую</w:t>
      </w:r>
      <w:proofErr w:type="spellEnd"/>
      <w:r w:rsidRPr="00AC415F">
        <w:t xml:space="preserve"> зону торговых точек.</w:t>
      </w:r>
    </w:p>
    <w:p w:rsidR="00116B6F" w:rsidRPr="00AC415F" w:rsidRDefault="00116B6F" w:rsidP="00116B6F">
      <w:pPr>
        <w:ind w:firstLine="567"/>
        <w:jc w:val="both"/>
      </w:pPr>
      <w:r w:rsidRPr="00AC415F">
        <w:t>Производителю «Марс» переход на умельчённый формат (</w:t>
      </w:r>
      <w:r w:rsidRPr="00AC415F">
        <w:rPr>
          <w:lang w:val="en-US"/>
        </w:rPr>
        <w:t>minis</w:t>
      </w:r>
      <w:r w:rsidRPr="00AC415F">
        <w:t xml:space="preserve">) привычных шоколадных батончиков, напротив позволил из </w:t>
      </w:r>
      <w:proofErr w:type="spellStart"/>
      <w:r w:rsidRPr="00AC415F">
        <w:t>предкассовой</w:t>
      </w:r>
      <w:proofErr w:type="spellEnd"/>
      <w:r w:rsidRPr="00AC415F">
        <w:t xml:space="preserve"> зоны переместиться на полку весового и фасованного продукта, что также увеличило дистрибуцию в торговых точках.</w:t>
      </w:r>
    </w:p>
    <w:p w:rsidR="00116B6F" w:rsidRPr="00AC415F" w:rsidRDefault="00116B6F" w:rsidP="00116B6F">
      <w:pPr>
        <w:ind w:firstLine="567"/>
        <w:jc w:val="both"/>
      </w:pPr>
      <w:r w:rsidRPr="00AC415F">
        <w:t xml:space="preserve">Увеличение доли производителя «Ферреро» в сегменте «конфет в коробках» связано с хорошей дистрибуцией и носит сезонный характер, как правило, перед праздничными датами. Также следует отметить расширение ассортимента в </w:t>
      </w:r>
      <w:proofErr w:type="spellStart"/>
      <w:r w:rsidRPr="00AC415F">
        <w:t>мелкоформатной</w:t>
      </w:r>
      <w:proofErr w:type="spellEnd"/>
      <w:r w:rsidRPr="00AC415F">
        <w:t xml:space="preserve"> фасовке.</w:t>
      </w:r>
    </w:p>
    <w:p w:rsidR="00116B6F" w:rsidRPr="00AC415F" w:rsidRDefault="00116B6F" w:rsidP="00116B6F">
      <w:pPr>
        <w:ind w:firstLine="567"/>
        <w:jc w:val="both"/>
      </w:pPr>
      <w:r w:rsidRPr="00AC415F">
        <w:t xml:space="preserve">Рост доли </w:t>
      </w:r>
      <w:proofErr w:type="spellStart"/>
      <w:r w:rsidRPr="00AC415F">
        <w:t>Бековского</w:t>
      </w:r>
      <w:proofErr w:type="spellEnd"/>
      <w:r w:rsidRPr="00AC415F">
        <w:t xml:space="preserve"> пищекомбината в сегменте «зефир» и «</w:t>
      </w:r>
      <w:proofErr w:type="spellStart"/>
      <w:r w:rsidRPr="00AC415F">
        <w:t>лукум</w:t>
      </w:r>
      <w:proofErr w:type="spellEnd"/>
      <w:r w:rsidRPr="00AC415F">
        <w:t xml:space="preserve">» произошёл за счёт хорошей дистрибуции в локальной сети «Магазин Моего Района», размещением фирменных стоек с продукцией, неплохой представленностью в канале «опт» в компактных </w:t>
      </w:r>
      <w:proofErr w:type="spellStart"/>
      <w:r w:rsidRPr="00AC415F">
        <w:t>гофрокоробах</w:t>
      </w:r>
      <w:proofErr w:type="spellEnd"/>
      <w:r w:rsidRPr="00AC415F">
        <w:t xml:space="preserve"> типа «телевизор» весом не более 2 кг. </w:t>
      </w:r>
    </w:p>
    <w:p w:rsidR="00116B6F" w:rsidRPr="00AC415F" w:rsidRDefault="00116B6F" w:rsidP="00116B6F">
      <w:pPr>
        <w:ind w:firstLine="567"/>
        <w:jc w:val="both"/>
      </w:pPr>
      <w:r w:rsidRPr="00AC415F">
        <w:t>Доля производителя «Невский кондитер» в сегменте «весовых конфет» возросла за счёт дистрибуции в локальной сети «Караван» с ценой на полке на уровне или ниже ПКФ. Помадные конфеты «Невского кондитера» отвечают соотношению «цена-качество». Также продукция данного производителя представлена в сегменте «бисквитов и рулетов» торговыми марками «</w:t>
      </w:r>
      <w:proofErr w:type="spellStart"/>
      <w:r w:rsidRPr="00AC415F">
        <w:rPr>
          <w:lang w:val="en-US"/>
        </w:rPr>
        <w:t>Bamboleo</w:t>
      </w:r>
      <w:proofErr w:type="spellEnd"/>
      <w:r w:rsidRPr="00AC415F">
        <w:t xml:space="preserve">», «Рулевой» и «Традиционный» - дистрибуция, в основном, в торговых точках самообслуживания и мелкой рознице. </w:t>
      </w:r>
    </w:p>
    <w:p w:rsidR="00116B6F" w:rsidRPr="00AC415F" w:rsidRDefault="00116B6F" w:rsidP="00116B6F">
      <w:pPr>
        <w:pStyle w:val="a4"/>
        <w:keepNext/>
        <w:ind w:firstLine="720"/>
        <w:rPr>
          <w:sz w:val="22"/>
          <w:szCs w:val="22"/>
        </w:rPr>
      </w:pPr>
      <w:r w:rsidRPr="00AC415F">
        <w:rPr>
          <w:sz w:val="22"/>
          <w:szCs w:val="22"/>
        </w:rPr>
        <w:t>Максимальный ро</w:t>
      </w:r>
      <w:proofErr w:type="gramStart"/>
      <w:r w:rsidRPr="00AC415F">
        <w:rPr>
          <w:sz w:val="22"/>
          <w:szCs w:val="22"/>
        </w:rPr>
        <w:t>ст спр</w:t>
      </w:r>
      <w:proofErr w:type="gramEnd"/>
      <w:r w:rsidRPr="00AC415F">
        <w:rPr>
          <w:sz w:val="22"/>
          <w:szCs w:val="22"/>
        </w:rPr>
        <w:t>оса на продукцию приходится на 4 квартал  каждого года, а пик продаж  - на период новогодних праздников. Резкий спад продаж происходит в первом квартале. В течени</w:t>
      </w:r>
      <w:proofErr w:type="gramStart"/>
      <w:r w:rsidRPr="00AC415F">
        <w:rPr>
          <w:sz w:val="22"/>
          <w:szCs w:val="22"/>
        </w:rPr>
        <w:t>и</w:t>
      </w:r>
      <w:proofErr w:type="gramEnd"/>
      <w:r w:rsidRPr="00AC415F">
        <w:rPr>
          <w:sz w:val="22"/>
          <w:szCs w:val="22"/>
        </w:rPr>
        <w:t xml:space="preserve"> остального времени объем продаж постепенно растет, но более медленными темпами.</w:t>
      </w:r>
    </w:p>
    <w:p w:rsidR="0034366B" w:rsidRPr="00AC415F" w:rsidRDefault="0034366B" w:rsidP="0034366B">
      <w:pPr>
        <w:ind w:firstLine="709"/>
        <w:jc w:val="both"/>
        <w:rPr>
          <w:sz w:val="22"/>
          <w:szCs w:val="22"/>
        </w:rPr>
      </w:pPr>
      <w:proofErr w:type="gramStart"/>
      <w:r w:rsidRPr="00AC415F">
        <w:rPr>
          <w:sz w:val="22"/>
          <w:szCs w:val="22"/>
        </w:rPr>
        <w:t xml:space="preserve">Общая </w:t>
      </w:r>
      <w:proofErr w:type="spellStart"/>
      <w:r w:rsidRPr="00AC415F">
        <w:rPr>
          <w:sz w:val="22"/>
          <w:szCs w:val="22"/>
        </w:rPr>
        <w:t>дистрибуционная</w:t>
      </w:r>
      <w:proofErr w:type="spellEnd"/>
      <w:r w:rsidRPr="00AC415F">
        <w:rPr>
          <w:sz w:val="22"/>
          <w:szCs w:val="22"/>
        </w:rPr>
        <w:t xml:space="preserve"> представленность ЗАО «Пензенская кондитерская фабрика» на рынке г. Пенза (учитывая конфеты в художественных коробках, весовые конфеты, вафли, зефир, восточные сладости, пастилу, печенье, пряники, карамель и ирис, шоколадные батончики, плиточный шоколад, вафельные торты, драже, бисквиты и рулеты) – 11,9% (в 2017 г. – 11,8%).</w:t>
      </w:r>
      <w:proofErr w:type="gramEnd"/>
    </w:p>
    <w:p w:rsidR="0034366B" w:rsidRPr="00AC415F" w:rsidRDefault="0034366B" w:rsidP="0034366B">
      <w:pPr>
        <w:ind w:firstLine="709"/>
        <w:jc w:val="both"/>
      </w:pPr>
      <w:r w:rsidRPr="00AC415F">
        <w:t xml:space="preserve">В 2017 году общая </w:t>
      </w:r>
      <w:proofErr w:type="spellStart"/>
      <w:r w:rsidRPr="00AC415F">
        <w:t>дистрибуционная</w:t>
      </w:r>
      <w:proofErr w:type="spellEnd"/>
      <w:r w:rsidRPr="00AC415F">
        <w:t xml:space="preserve"> представленность ЗАО «П</w:t>
      </w:r>
      <w:r w:rsidR="00B46AE9" w:rsidRPr="00AC415F">
        <w:t>ензенская кондитерская фабрика</w:t>
      </w:r>
      <w:r w:rsidRPr="00AC415F">
        <w:t>» без учёта сегмента «разное» составляла 13,8%, в 2018 году доля ЗАО «П</w:t>
      </w:r>
      <w:r w:rsidR="00B46AE9" w:rsidRPr="00AC415F">
        <w:t>ензенская кондитерская фабрика</w:t>
      </w:r>
      <w:r w:rsidRPr="00AC415F">
        <w:t>» без учёта сегмента «разное» составила 14,3%.</w:t>
      </w:r>
    </w:p>
    <w:p w:rsidR="0034366B" w:rsidRPr="00AC415F" w:rsidRDefault="0034366B" w:rsidP="00DD1F5E">
      <w:pPr>
        <w:pStyle w:val="a4"/>
        <w:keepNext/>
        <w:ind w:firstLine="720"/>
        <w:rPr>
          <w:sz w:val="22"/>
          <w:szCs w:val="22"/>
        </w:rPr>
      </w:pPr>
    </w:p>
    <w:p w:rsidR="00DD1F5E" w:rsidRPr="00AC415F" w:rsidRDefault="00DD1F5E" w:rsidP="00C45A93">
      <w:pPr>
        <w:pStyle w:val="a4"/>
        <w:keepNext/>
        <w:ind w:firstLine="708"/>
        <w:rPr>
          <w:sz w:val="22"/>
          <w:szCs w:val="22"/>
        </w:rPr>
      </w:pPr>
      <w:r w:rsidRPr="00AC415F">
        <w:rPr>
          <w:sz w:val="22"/>
          <w:szCs w:val="22"/>
        </w:rPr>
        <w:t xml:space="preserve">Структура клиентской базы. Объемы продаж предприятия распределяются следующим образом: </w:t>
      </w:r>
      <w:r w:rsidR="00F507E6" w:rsidRPr="00AC415F">
        <w:rPr>
          <w:sz w:val="22"/>
          <w:szCs w:val="22"/>
        </w:rPr>
        <w:t>1</w:t>
      </w:r>
      <w:r w:rsidR="002265EF" w:rsidRPr="00AC415F">
        <w:rPr>
          <w:sz w:val="22"/>
          <w:szCs w:val="22"/>
        </w:rPr>
        <w:t>9</w:t>
      </w:r>
      <w:r w:rsidRPr="00AC415F">
        <w:rPr>
          <w:sz w:val="22"/>
          <w:szCs w:val="22"/>
        </w:rPr>
        <w:t xml:space="preserve">% приходится на г. Пензу и Пензенскую область и </w:t>
      </w:r>
      <w:r w:rsidR="00F507E6" w:rsidRPr="00AC415F">
        <w:rPr>
          <w:sz w:val="22"/>
          <w:szCs w:val="22"/>
        </w:rPr>
        <w:t>79</w:t>
      </w:r>
      <w:r w:rsidRPr="00AC415F">
        <w:rPr>
          <w:sz w:val="22"/>
          <w:szCs w:val="22"/>
        </w:rPr>
        <w:t xml:space="preserve"> % на региональные продажи (в натуральном выражении)</w:t>
      </w:r>
      <w:r w:rsidR="00F507E6" w:rsidRPr="00AC415F">
        <w:rPr>
          <w:sz w:val="22"/>
          <w:szCs w:val="22"/>
        </w:rPr>
        <w:t>, экспорт -2%.</w:t>
      </w:r>
      <w:r w:rsidRPr="00AC415F">
        <w:rPr>
          <w:sz w:val="22"/>
          <w:szCs w:val="22"/>
        </w:rPr>
        <w:t>.</w:t>
      </w:r>
    </w:p>
    <w:p w:rsidR="00DD1F5E" w:rsidRPr="00AC415F" w:rsidRDefault="00DD1F5E" w:rsidP="00DD1F5E">
      <w:pPr>
        <w:pStyle w:val="a4"/>
        <w:keepNext/>
        <w:ind w:firstLine="720"/>
        <w:rPr>
          <w:sz w:val="22"/>
          <w:szCs w:val="22"/>
        </w:rPr>
      </w:pPr>
      <w:r w:rsidRPr="00AC415F">
        <w:rPr>
          <w:sz w:val="22"/>
          <w:szCs w:val="22"/>
        </w:rPr>
        <w:t>На протяжении 201</w:t>
      </w:r>
      <w:r w:rsidR="0034366B" w:rsidRPr="00AC415F">
        <w:rPr>
          <w:sz w:val="22"/>
          <w:szCs w:val="22"/>
        </w:rPr>
        <w:t>8</w:t>
      </w:r>
      <w:r w:rsidRPr="00AC415F">
        <w:rPr>
          <w:sz w:val="22"/>
          <w:szCs w:val="22"/>
        </w:rPr>
        <w:t xml:space="preserve"> г. сетевые </w:t>
      </w:r>
      <w:proofErr w:type="spellStart"/>
      <w:r w:rsidRPr="00AC415F">
        <w:rPr>
          <w:sz w:val="22"/>
          <w:szCs w:val="22"/>
        </w:rPr>
        <w:t>ретейлеры</w:t>
      </w:r>
      <w:proofErr w:type="spellEnd"/>
      <w:r w:rsidRPr="00AC415F">
        <w:rPr>
          <w:sz w:val="22"/>
          <w:szCs w:val="22"/>
        </w:rPr>
        <w:t xml:space="preserve"> продолжали вытеснять с рынка одиночные торговые точки прилавочного типа. В соответствии, с данной динамикой менялось и соотношение весовой и фасованной продукции предприятия. </w:t>
      </w:r>
      <w:proofErr w:type="gramStart"/>
      <w:r w:rsidRPr="00AC415F">
        <w:rPr>
          <w:sz w:val="22"/>
          <w:szCs w:val="22"/>
        </w:rPr>
        <w:t xml:space="preserve">В 2008 г. 64,51 % - 35,49%., в 2009 году осталось соотношение аналогичное 2008 году, в 2010 году 52,6%- 47,4%. Однако с 2011 года ситуация изменилась, так как сетевые </w:t>
      </w:r>
      <w:proofErr w:type="spellStart"/>
      <w:r w:rsidRPr="00AC415F">
        <w:rPr>
          <w:sz w:val="22"/>
          <w:szCs w:val="22"/>
        </w:rPr>
        <w:t>ретейлоры</w:t>
      </w:r>
      <w:proofErr w:type="spellEnd"/>
      <w:r w:rsidRPr="00AC415F">
        <w:rPr>
          <w:sz w:val="22"/>
          <w:szCs w:val="22"/>
        </w:rPr>
        <w:t xml:space="preserve"> стали практиковать размещение весового продукта в торговом зале, соответственно стало происходить снижение продаж фасованного продукта по 200,250,300 граммов и данная тенденция сохранилась и в 2013 году.</w:t>
      </w:r>
      <w:proofErr w:type="gramEnd"/>
      <w:r w:rsidRPr="00AC415F">
        <w:rPr>
          <w:sz w:val="22"/>
          <w:szCs w:val="22"/>
        </w:rPr>
        <w:t xml:space="preserve"> Произошел существенный рост продаж фасованной продукции по 1000 грамм в 2013 году относительно 2012 года –63,6%. Данная тенденция остается и в 201</w:t>
      </w:r>
      <w:r w:rsidR="00252B94" w:rsidRPr="00AC415F">
        <w:rPr>
          <w:sz w:val="22"/>
          <w:szCs w:val="22"/>
        </w:rPr>
        <w:t>7</w:t>
      </w:r>
      <w:r w:rsidRPr="00AC415F">
        <w:rPr>
          <w:sz w:val="22"/>
          <w:szCs w:val="22"/>
        </w:rPr>
        <w:t xml:space="preserve"> году</w:t>
      </w:r>
      <w:r w:rsidR="00252B94" w:rsidRPr="00AC415F">
        <w:rPr>
          <w:sz w:val="22"/>
          <w:szCs w:val="22"/>
        </w:rPr>
        <w:t xml:space="preserve"> относительно  2016 года</w:t>
      </w:r>
      <w:r w:rsidRPr="00AC415F">
        <w:rPr>
          <w:sz w:val="22"/>
          <w:szCs w:val="22"/>
        </w:rPr>
        <w:t>.</w:t>
      </w:r>
      <w:r w:rsidR="00252B94" w:rsidRPr="00AC415F">
        <w:rPr>
          <w:sz w:val="22"/>
          <w:szCs w:val="22"/>
        </w:rPr>
        <w:t xml:space="preserve"> </w:t>
      </w:r>
      <w:proofErr w:type="gramStart"/>
      <w:r w:rsidR="00252B94" w:rsidRPr="00AC415F">
        <w:rPr>
          <w:sz w:val="22"/>
          <w:szCs w:val="22"/>
        </w:rPr>
        <w:t xml:space="preserve">В 2016 году удельный вес весовой продукции 41,6%, в 2017 году  - 39,9%, удельный вес </w:t>
      </w:r>
      <w:proofErr w:type="spellStart"/>
      <w:r w:rsidR="00252B94" w:rsidRPr="00AC415F">
        <w:rPr>
          <w:sz w:val="22"/>
          <w:szCs w:val="22"/>
        </w:rPr>
        <w:t>мелкоформатной</w:t>
      </w:r>
      <w:proofErr w:type="spellEnd"/>
      <w:r w:rsidR="00252B94" w:rsidRPr="00AC415F">
        <w:rPr>
          <w:sz w:val="22"/>
          <w:szCs w:val="22"/>
        </w:rPr>
        <w:t xml:space="preserve"> упаковки в 2016 году составил 20,2%, в 2017 году 19,1%, удельный вес упакованной продукции по 1000 грамм в 2016 году составил 36,1%, в 2017 году – 38,8%</w:t>
      </w:r>
      <w:r w:rsidRPr="00AC415F">
        <w:rPr>
          <w:sz w:val="22"/>
          <w:szCs w:val="22"/>
        </w:rPr>
        <w:t xml:space="preserve"> Данный вид фасовки очень популярен для розничных торговых точек 2,3 типа.</w:t>
      </w:r>
      <w:proofErr w:type="gramEnd"/>
      <w:r w:rsidR="005403CB" w:rsidRPr="00AC415F">
        <w:rPr>
          <w:sz w:val="22"/>
          <w:szCs w:val="22"/>
        </w:rPr>
        <w:t xml:space="preserve"> В 2018 году удельный вес весовой продукции составил 44,5%, удельный вес </w:t>
      </w:r>
      <w:proofErr w:type="spellStart"/>
      <w:r w:rsidR="005403CB" w:rsidRPr="00AC415F">
        <w:rPr>
          <w:sz w:val="22"/>
          <w:szCs w:val="22"/>
        </w:rPr>
        <w:t>мелкоформатной</w:t>
      </w:r>
      <w:proofErr w:type="spellEnd"/>
      <w:r w:rsidR="005403CB" w:rsidRPr="00AC415F">
        <w:rPr>
          <w:sz w:val="22"/>
          <w:szCs w:val="22"/>
        </w:rPr>
        <w:t xml:space="preserve"> упаковки составил 19,5%, , удельный вес на фасовку по 1000 грамм приходится – 33,</w:t>
      </w:r>
      <w:r w:rsidR="00DB79EA" w:rsidRPr="00AC415F">
        <w:rPr>
          <w:sz w:val="22"/>
          <w:szCs w:val="22"/>
        </w:rPr>
        <w:t>3%, оставшиеся 2,7% приходятся на новогодние подарочные наборы и конфеты в коробках.</w:t>
      </w:r>
    </w:p>
    <w:p w:rsidR="00DD1F5E" w:rsidRPr="00AC415F" w:rsidRDefault="00DD1F5E" w:rsidP="00DD1F5E">
      <w:pPr>
        <w:ind w:firstLine="567"/>
        <w:jc w:val="both"/>
        <w:rPr>
          <w:sz w:val="22"/>
          <w:szCs w:val="22"/>
        </w:rPr>
      </w:pPr>
      <w:r w:rsidRPr="00AC415F">
        <w:rPr>
          <w:sz w:val="22"/>
          <w:szCs w:val="22"/>
        </w:rPr>
        <w:t>Структура рынка кондитерских изделий г. Пензы и области в 201</w:t>
      </w:r>
      <w:r w:rsidR="008867C6" w:rsidRPr="00AC415F">
        <w:rPr>
          <w:sz w:val="22"/>
          <w:szCs w:val="22"/>
        </w:rPr>
        <w:t>7</w:t>
      </w:r>
      <w:r w:rsidRPr="00AC415F">
        <w:rPr>
          <w:sz w:val="22"/>
          <w:szCs w:val="22"/>
        </w:rPr>
        <w:t xml:space="preserve"> году представлена следующим образом. </w:t>
      </w:r>
      <w:proofErr w:type="gramStart"/>
      <w:r w:rsidRPr="00AC415F">
        <w:rPr>
          <w:sz w:val="22"/>
          <w:szCs w:val="22"/>
        </w:rPr>
        <w:t xml:space="preserve">Конфеты весовые – </w:t>
      </w:r>
      <w:r w:rsidR="008867C6" w:rsidRPr="00AC415F">
        <w:rPr>
          <w:sz w:val="22"/>
          <w:szCs w:val="22"/>
        </w:rPr>
        <w:t>2</w:t>
      </w:r>
      <w:r w:rsidR="0034366B" w:rsidRPr="00AC415F">
        <w:rPr>
          <w:sz w:val="22"/>
          <w:szCs w:val="22"/>
        </w:rPr>
        <w:t>2,9</w:t>
      </w:r>
      <w:r w:rsidRPr="00AC415F">
        <w:rPr>
          <w:sz w:val="22"/>
          <w:szCs w:val="22"/>
        </w:rPr>
        <w:t xml:space="preserve"> %, плиточный шоколад – </w:t>
      </w:r>
      <w:r w:rsidR="0034366B" w:rsidRPr="00AC415F">
        <w:rPr>
          <w:sz w:val="22"/>
          <w:szCs w:val="22"/>
        </w:rPr>
        <w:t>14,8</w:t>
      </w:r>
      <w:r w:rsidRPr="00AC415F">
        <w:rPr>
          <w:sz w:val="22"/>
          <w:szCs w:val="22"/>
        </w:rPr>
        <w:t xml:space="preserve">%, , конфеты в коробках – </w:t>
      </w:r>
      <w:r w:rsidR="008867C6" w:rsidRPr="00AC415F">
        <w:rPr>
          <w:sz w:val="22"/>
          <w:szCs w:val="22"/>
        </w:rPr>
        <w:t>11,</w:t>
      </w:r>
      <w:r w:rsidR="0034366B" w:rsidRPr="00AC415F">
        <w:rPr>
          <w:sz w:val="22"/>
          <w:szCs w:val="22"/>
        </w:rPr>
        <w:t>0</w:t>
      </w:r>
      <w:r w:rsidRPr="00AC415F">
        <w:rPr>
          <w:sz w:val="22"/>
          <w:szCs w:val="22"/>
        </w:rPr>
        <w:t xml:space="preserve"> %, разное – </w:t>
      </w:r>
      <w:r w:rsidR="0034366B" w:rsidRPr="00AC415F">
        <w:rPr>
          <w:sz w:val="22"/>
          <w:szCs w:val="22"/>
        </w:rPr>
        <w:t>10,5</w:t>
      </w:r>
      <w:r w:rsidRPr="00AC415F">
        <w:rPr>
          <w:sz w:val="22"/>
          <w:szCs w:val="22"/>
        </w:rPr>
        <w:t xml:space="preserve"> %, печенье – </w:t>
      </w:r>
      <w:r w:rsidR="0034366B" w:rsidRPr="00AC415F">
        <w:rPr>
          <w:sz w:val="22"/>
          <w:szCs w:val="22"/>
        </w:rPr>
        <w:t>16,9</w:t>
      </w:r>
      <w:r w:rsidRPr="00AC415F">
        <w:rPr>
          <w:sz w:val="22"/>
          <w:szCs w:val="22"/>
        </w:rPr>
        <w:t xml:space="preserve">%, карамель, ирис – </w:t>
      </w:r>
      <w:r w:rsidR="0034366B" w:rsidRPr="00AC415F">
        <w:rPr>
          <w:sz w:val="22"/>
          <w:szCs w:val="22"/>
        </w:rPr>
        <w:t>5,4</w:t>
      </w:r>
      <w:r w:rsidR="00016C24" w:rsidRPr="00AC415F">
        <w:rPr>
          <w:sz w:val="22"/>
          <w:szCs w:val="22"/>
        </w:rPr>
        <w:t xml:space="preserve">%, шоколадные </w:t>
      </w:r>
      <w:r w:rsidRPr="00AC415F">
        <w:rPr>
          <w:sz w:val="22"/>
          <w:szCs w:val="22"/>
        </w:rPr>
        <w:t xml:space="preserve">батончики – </w:t>
      </w:r>
      <w:r w:rsidR="0034366B" w:rsidRPr="00AC415F">
        <w:rPr>
          <w:sz w:val="22"/>
          <w:szCs w:val="22"/>
        </w:rPr>
        <w:t>4,4</w:t>
      </w:r>
      <w:r w:rsidRPr="00AC415F">
        <w:rPr>
          <w:sz w:val="22"/>
          <w:szCs w:val="22"/>
        </w:rPr>
        <w:t>%,  вафельные торты – 1,</w:t>
      </w:r>
      <w:r w:rsidR="0034366B" w:rsidRPr="00AC415F">
        <w:rPr>
          <w:sz w:val="22"/>
          <w:szCs w:val="22"/>
        </w:rPr>
        <w:t>4</w:t>
      </w:r>
      <w:r w:rsidRPr="00AC415F">
        <w:rPr>
          <w:sz w:val="22"/>
          <w:szCs w:val="22"/>
        </w:rPr>
        <w:t xml:space="preserve"> %, вафли – 3,</w:t>
      </w:r>
      <w:r w:rsidR="0034366B" w:rsidRPr="00AC415F">
        <w:rPr>
          <w:sz w:val="22"/>
          <w:szCs w:val="22"/>
        </w:rPr>
        <w:t>4</w:t>
      </w:r>
      <w:r w:rsidRPr="00AC415F">
        <w:rPr>
          <w:sz w:val="22"/>
          <w:szCs w:val="22"/>
        </w:rPr>
        <w:t xml:space="preserve">%, пряники – </w:t>
      </w:r>
      <w:r w:rsidR="008867C6" w:rsidRPr="00AC415F">
        <w:rPr>
          <w:sz w:val="22"/>
          <w:szCs w:val="22"/>
        </w:rPr>
        <w:t>1,9</w:t>
      </w:r>
      <w:r w:rsidRPr="00AC415F">
        <w:rPr>
          <w:sz w:val="22"/>
          <w:szCs w:val="22"/>
        </w:rPr>
        <w:t xml:space="preserve">%,  зефир – </w:t>
      </w:r>
      <w:r w:rsidR="00016C24" w:rsidRPr="00AC415F">
        <w:rPr>
          <w:sz w:val="22"/>
          <w:szCs w:val="22"/>
        </w:rPr>
        <w:t>1,</w:t>
      </w:r>
      <w:r w:rsidR="0034366B" w:rsidRPr="00AC415F">
        <w:rPr>
          <w:sz w:val="22"/>
          <w:szCs w:val="22"/>
        </w:rPr>
        <w:t>7</w:t>
      </w:r>
      <w:r w:rsidR="00016C24" w:rsidRPr="00AC415F">
        <w:rPr>
          <w:sz w:val="22"/>
          <w:szCs w:val="22"/>
        </w:rPr>
        <w:t>%, драже – 1,</w:t>
      </w:r>
      <w:r w:rsidR="0034366B" w:rsidRPr="00AC415F">
        <w:rPr>
          <w:sz w:val="22"/>
          <w:szCs w:val="22"/>
        </w:rPr>
        <w:t>3</w:t>
      </w:r>
      <w:r w:rsidRPr="00AC415F">
        <w:rPr>
          <w:sz w:val="22"/>
          <w:szCs w:val="22"/>
        </w:rPr>
        <w:t xml:space="preserve"> %, пастила -0,</w:t>
      </w:r>
      <w:r w:rsidR="0034366B" w:rsidRPr="00AC415F">
        <w:rPr>
          <w:sz w:val="22"/>
          <w:szCs w:val="22"/>
        </w:rPr>
        <w:t>3</w:t>
      </w:r>
      <w:r w:rsidRPr="00AC415F">
        <w:rPr>
          <w:sz w:val="22"/>
          <w:szCs w:val="22"/>
        </w:rPr>
        <w:t>%, восточные сладости -0,</w:t>
      </w:r>
      <w:r w:rsidR="008867C6" w:rsidRPr="00AC415F">
        <w:rPr>
          <w:sz w:val="22"/>
          <w:szCs w:val="22"/>
        </w:rPr>
        <w:t>6</w:t>
      </w:r>
      <w:r w:rsidRPr="00AC415F">
        <w:rPr>
          <w:sz w:val="22"/>
          <w:szCs w:val="22"/>
        </w:rPr>
        <w:t>,%</w:t>
      </w:r>
      <w:r w:rsidR="00016C24" w:rsidRPr="00AC415F">
        <w:rPr>
          <w:sz w:val="22"/>
          <w:szCs w:val="22"/>
        </w:rPr>
        <w:t>, бисквиты и рулеты – 3,</w:t>
      </w:r>
      <w:r w:rsidR="0034366B" w:rsidRPr="00AC415F">
        <w:rPr>
          <w:sz w:val="22"/>
          <w:szCs w:val="22"/>
        </w:rPr>
        <w:t>5</w:t>
      </w:r>
      <w:r w:rsidR="00016C24" w:rsidRPr="00AC415F">
        <w:rPr>
          <w:sz w:val="22"/>
          <w:szCs w:val="22"/>
        </w:rPr>
        <w:t>%.</w:t>
      </w:r>
      <w:proofErr w:type="gramEnd"/>
    </w:p>
    <w:p w:rsidR="0034366B" w:rsidRPr="00AC415F" w:rsidRDefault="0034366B" w:rsidP="0034366B">
      <w:pPr>
        <w:ind w:firstLine="567"/>
        <w:jc w:val="both"/>
      </w:pPr>
      <w:r w:rsidRPr="00AC415F">
        <w:t xml:space="preserve">Таким образом, по сравнению с 2017 г. выросли сегменты шоколадных батончиков на 1,2%, «разное» на 0,9%, вафель на 0,3%, бисквитов и рулетов на 0,2%, драже </w:t>
      </w:r>
      <w:proofErr w:type="gramStart"/>
      <w:r w:rsidRPr="00AC415F">
        <w:t>на</w:t>
      </w:r>
      <w:proofErr w:type="gramEnd"/>
      <w:r w:rsidRPr="00AC415F">
        <w:t xml:space="preserve"> 0,2%, зефира на 0,1%.</w:t>
      </w:r>
    </w:p>
    <w:p w:rsidR="0034366B" w:rsidRPr="00AC415F" w:rsidRDefault="0034366B" w:rsidP="0034366B">
      <w:pPr>
        <w:ind w:firstLine="567"/>
        <w:jc w:val="both"/>
      </w:pPr>
      <w:r w:rsidRPr="00AC415F">
        <w:t>Сегменты восточных сладостей и пряников остались без изменений.</w:t>
      </w:r>
    </w:p>
    <w:p w:rsidR="0034366B" w:rsidRPr="00AC415F" w:rsidRDefault="0034366B" w:rsidP="0034366B">
      <w:pPr>
        <w:ind w:firstLine="567"/>
        <w:jc w:val="both"/>
      </w:pPr>
      <w:r w:rsidRPr="00AC415F">
        <w:t xml:space="preserve">В остальных сегментах наблюдается падение: печенья на 0,9%, карамели и ириса на 0,6%, конфет в коробках на 0,5%, плиточного шоколада на 0,4%, весовых конфет на 0,3%, вафельных тортов на 0,2%, пастилы </w:t>
      </w:r>
      <w:proofErr w:type="gramStart"/>
      <w:r w:rsidRPr="00AC415F">
        <w:t>на</w:t>
      </w:r>
      <w:proofErr w:type="gramEnd"/>
      <w:r w:rsidRPr="00AC415F">
        <w:t xml:space="preserve"> 0,1%.</w:t>
      </w:r>
    </w:p>
    <w:p w:rsidR="007552F3" w:rsidRPr="00AC415F" w:rsidRDefault="007552F3" w:rsidP="00DD1F5E">
      <w:pPr>
        <w:ind w:firstLine="567"/>
        <w:jc w:val="both"/>
        <w:rPr>
          <w:sz w:val="22"/>
          <w:szCs w:val="22"/>
        </w:rPr>
      </w:pPr>
    </w:p>
    <w:p w:rsidR="00DD1F5E" w:rsidRPr="00AC415F" w:rsidRDefault="00DD1F5E" w:rsidP="00DD1F5E">
      <w:pPr>
        <w:pStyle w:val="1"/>
        <w:rPr>
          <w:i w:val="0"/>
          <w:u w:val="none"/>
        </w:rPr>
      </w:pPr>
      <w:r w:rsidRPr="00AC415F">
        <w:rPr>
          <w:i w:val="0"/>
          <w:u w:val="none"/>
        </w:rPr>
        <w:t>2. Приоритетные направления деятельности Общества</w:t>
      </w:r>
    </w:p>
    <w:p w:rsidR="00DD1F5E" w:rsidRPr="00AC415F" w:rsidRDefault="00DD1F5E" w:rsidP="00DD1F5E">
      <w:pPr>
        <w:ind w:firstLine="708"/>
        <w:rPr>
          <w:sz w:val="22"/>
          <w:szCs w:val="22"/>
        </w:rPr>
      </w:pPr>
      <w:r w:rsidRPr="00AC415F">
        <w:rPr>
          <w:sz w:val="22"/>
          <w:szCs w:val="22"/>
        </w:rPr>
        <w:t>Основной вид деятельности ЗАО «Пензенская кондитерская фабрика» - производство и продажа кондитерских изделий.</w:t>
      </w:r>
    </w:p>
    <w:p w:rsidR="00DD1F5E" w:rsidRPr="00AC415F" w:rsidRDefault="009A1021" w:rsidP="00DD1F5E">
      <w:pPr>
        <w:ind w:firstLine="708"/>
        <w:rPr>
          <w:sz w:val="22"/>
          <w:szCs w:val="22"/>
        </w:rPr>
      </w:pPr>
      <w:r w:rsidRPr="00AC415F">
        <w:rPr>
          <w:sz w:val="22"/>
          <w:szCs w:val="22"/>
        </w:rPr>
        <w:t>В 201</w:t>
      </w:r>
      <w:r w:rsidR="00116B6F" w:rsidRPr="00AC415F">
        <w:rPr>
          <w:sz w:val="22"/>
          <w:szCs w:val="22"/>
        </w:rPr>
        <w:t>8</w:t>
      </w:r>
      <w:r w:rsidR="00DD1F5E" w:rsidRPr="00AC415F">
        <w:rPr>
          <w:sz w:val="22"/>
          <w:szCs w:val="22"/>
        </w:rPr>
        <w:t xml:space="preserve"> г. приоритетными направлениями в развитии Общества были:</w:t>
      </w:r>
    </w:p>
    <w:p w:rsidR="00DD1F5E" w:rsidRPr="00AC415F" w:rsidRDefault="00DD1F5E" w:rsidP="00A8744F">
      <w:pPr>
        <w:pStyle w:val="20"/>
        <w:keepNext/>
        <w:numPr>
          <w:ilvl w:val="0"/>
          <w:numId w:val="1"/>
        </w:numPr>
        <w:tabs>
          <w:tab w:val="left" w:pos="900"/>
          <w:tab w:val="left" w:pos="1080"/>
        </w:tabs>
        <w:ind w:left="0" w:firstLine="720"/>
        <w:rPr>
          <w:sz w:val="22"/>
          <w:szCs w:val="22"/>
        </w:rPr>
      </w:pPr>
      <w:r w:rsidRPr="00AC415F">
        <w:rPr>
          <w:sz w:val="22"/>
          <w:szCs w:val="22"/>
        </w:rPr>
        <w:t xml:space="preserve">Обеспечение стабильной работы предприятия: сохранение объемов продаж,  </w:t>
      </w:r>
      <w:r w:rsidR="00016C24" w:rsidRPr="00AC415F">
        <w:rPr>
          <w:sz w:val="22"/>
          <w:szCs w:val="22"/>
        </w:rPr>
        <w:t>географическая экспансия</w:t>
      </w:r>
      <w:r w:rsidRPr="00AC415F">
        <w:rPr>
          <w:sz w:val="22"/>
          <w:szCs w:val="22"/>
        </w:rPr>
        <w:t>, поиск новых клиентов, развитие продаж через региональны</w:t>
      </w:r>
      <w:r w:rsidR="00016C24" w:rsidRPr="00AC415F">
        <w:rPr>
          <w:sz w:val="22"/>
          <w:szCs w:val="22"/>
        </w:rPr>
        <w:t>е</w:t>
      </w:r>
      <w:r w:rsidRPr="00AC415F">
        <w:rPr>
          <w:sz w:val="22"/>
          <w:szCs w:val="22"/>
        </w:rPr>
        <w:t xml:space="preserve"> дистрибьюторски</w:t>
      </w:r>
      <w:r w:rsidR="00016C24" w:rsidRPr="00AC415F">
        <w:rPr>
          <w:sz w:val="22"/>
          <w:szCs w:val="22"/>
        </w:rPr>
        <w:t>е</w:t>
      </w:r>
      <w:r w:rsidRPr="00AC415F">
        <w:rPr>
          <w:sz w:val="22"/>
          <w:szCs w:val="22"/>
        </w:rPr>
        <w:t xml:space="preserve"> центр</w:t>
      </w:r>
      <w:r w:rsidR="00016C24" w:rsidRPr="00AC415F">
        <w:rPr>
          <w:sz w:val="22"/>
          <w:szCs w:val="22"/>
        </w:rPr>
        <w:t>ы, развитие экспорта, развитие прямых сетевых продаж</w:t>
      </w:r>
      <w:r w:rsidRPr="00AC415F">
        <w:rPr>
          <w:sz w:val="22"/>
          <w:szCs w:val="22"/>
        </w:rPr>
        <w:t>.</w:t>
      </w:r>
    </w:p>
    <w:p w:rsidR="00DD1F5E" w:rsidRPr="00AC415F" w:rsidRDefault="00DD1F5E" w:rsidP="00A8744F">
      <w:pPr>
        <w:keepNext/>
        <w:numPr>
          <w:ilvl w:val="0"/>
          <w:numId w:val="1"/>
        </w:numPr>
        <w:tabs>
          <w:tab w:val="left" w:pos="900"/>
        </w:tabs>
        <w:ind w:left="0" w:firstLine="720"/>
        <w:jc w:val="both"/>
        <w:rPr>
          <w:sz w:val="22"/>
          <w:szCs w:val="22"/>
        </w:rPr>
      </w:pPr>
      <w:r w:rsidRPr="00AC415F">
        <w:rPr>
          <w:sz w:val="22"/>
          <w:szCs w:val="22"/>
        </w:rPr>
        <w:t>Производство высококачественной конкурентоспособной продукции: выпуск востребованной продукции на рынке</w:t>
      </w:r>
      <w:r w:rsidR="00016C24" w:rsidRPr="00AC415F">
        <w:rPr>
          <w:sz w:val="22"/>
          <w:szCs w:val="22"/>
        </w:rPr>
        <w:t>, выполнение плана NPD и R&amp;D</w:t>
      </w:r>
      <w:r w:rsidRPr="00AC415F">
        <w:rPr>
          <w:sz w:val="22"/>
          <w:szCs w:val="22"/>
        </w:rPr>
        <w:t>.</w:t>
      </w:r>
    </w:p>
    <w:p w:rsidR="00DD1F5E" w:rsidRPr="00AC415F" w:rsidRDefault="00DD1F5E" w:rsidP="00A8744F">
      <w:pPr>
        <w:keepNext/>
        <w:numPr>
          <w:ilvl w:val="0"/>
          <w:numId w:val="1"/>
        </w:numPr>
        <w:tabs>
          <w:tab w:val="left" w:pos="900"/>
        </w:tabs>
        <w:ind w:left="0" w:firstLine="720"/>
        <w:jc w:val="both"/>
        <w:rPr>
          <w:sz w:val="22"/>
          <w:szCs w:val="22"/>
        </w:rPr>
      </w:pPr>
      <w:r w:rsidRPr="00AC415F">
        <w:rPr>
          <w:sz w:val="22"/>
          <w:szCs w:val="22"/>
        </w:rPr>
        <w:t>Оперативное удовлетворение потребностей покупателей, за счет выпуска востребованной продукции, а также новых видов продукции.</w:t>
      </w:r>
    </w:p>
    <w:p w:rsidR="00DD1F5E" w:rsidRPr="00AC415F" w:rsidRDefault="00DD1F5E" w:rsidP="00A8744F">
      <w:pPr>
        <w:keepNext/>
        <w:numPr>
          <w:ilvl w:val="0"/>
          <w:numId w:val="1"/>
        </w:numPr>
        <w:tabs>
          <w:tab w:val="left" w:pos="900"/>
        </w:tabs>
        <w:ind w:left="0" w:firstLine="720"/>
        <w:jc w:val="both"/>
        <w:rPr>
          <w:sz w:val="22"/>
          <w:szCs w:val="22"/>
        </w:rPr>
      </w:pPr>
      <w:r w:rsidRPr="00AC415F">
        <w:rPr>
          <w:sz w:val="22"/>
          <w:szCs w:val="22"/>
        </w:rPr>
        <w:t>Создание положительного имиджа предприятия на локальном и общероссийском рынках.</w:t>
      </w:r>
    </w:p>
    <w:p w:rsidR="00A8744F" w:rsidRPr="00AC415F" w:rsidRDefault="00A8744F" w:rsidP="00DD1F5E">
      <w:pPr>
        <w:keepNext/>
        <w:jc w:val="center"/>
        <w:rPr>
          <w:rStyle w:val="SUBST"/>
          <w:i w:val="0"/>
          <w:iCs/>
          <w:sz w:val="24"/>
          <w:lang w:val="en-US"/>
        </w:rPr>
      </w:pPr>
    </w:p>
    <w:p w:rsidR="00DD1F5E" w:rsidRPr="00AC415F" w:rsidRDefault="00DD1F5E" w:rsidP="00DD1F5E">
      <w:pPr>
        <w:keepNext/>
        <w:jc w:val="center"/>
        <w:rPr>
          <w:rStyle w:val="SUBST"/>
          <w:i w:val="0"/>
          <w:iCs/>
          <w:sz w:val="24"/>
        </w:rPr>
      </w:pPr>
      <w:r w:rsidRPr="00AC415F">
        <w:rPr>
          <w:rStyle w:val="SUBST"/>
          <w:i w:val="0"/>
          <w:iCs/>
          <w:sz w:val="24"/>
        </w:rPr>
        <w:t>3. Отчет Совета директоров Общества о результатах развития Общества</w:t>
      </w:r>
    </w:p>
    <w:p w:rsidR="00DD1F5E" w:rsidRPr="00AC415F" w:rsidRDefault="00DD1F5E" w:rsidP="00DD1F5E">
      <w:pPr>
        <w:keepNext/>
        <w:jc w:val="center"/>
        <w:rPr>
          <w:b/>
        </w:rPr>
      </w:pPr>
      <w:r w:rsidRPr="00AC415F">
        <w:rPr>
          <w:rStyle w:val="SUBST"/>
          <w:i w:val="0"/>
          <w:iCs/>
          <w:sz w:val="24"/>
        </w:rPr>
        <w:t>по приоритетным направлениям его деятельности.</w:t>
      </w:r>
    </w:p>
    <w:p w:rsidR="00801FD0" w:rsidRPr="00AC415F" w:rsidRDefault="00801FD0" w:rsidP="00801FD0">
      <w:pPr>
        <w:keepNext/>
        <w:ind w:firstLine="540"/>
        <w:jc w:val="both"/>
        <w:rPr>
          <w:rFonts w:eastAsia="Calibri"/>
          <w:color w:val="000000"/>
          <w:sz w:val="22"/>
          <w:szCs w:val="22"/>
        </w:rPr>
      </w:pPr>
      <w:r w:rsidRPr="00AC415F">
        <w:rPr>
          <w:rFonts w:eastAsia="Calibri"/>
          <w:color w:val="000000"/>
          <w:sz w:val="22"/>
          <w:szCs w:val="22"/>
        </w:rPr>
        <w:t>В соответствии с приоритетными направлениями деятельности общества в 201</w:t>
      </w:r>
      <w:r w:rsidR="00445DE3" w:rsidRPr="00AC415F">
        <w:rPr>
          <w:rFonts w:eastAsia="Calibri"/>
          <w:color w:val="000000"/>
          <w:sz w:val="22"/>
          <w:szCs w:val="22"/>
        </w:rPr>
        <w:t>8</w:t>
      </w:r>
      <w:r w:rsidRPr="00AC415F">
        <w:rPr>
          <w:rFonts w:eastAsia="Calibri"/>
          <w:color w:val="000000"/>
          <w:sz w:val="22"/>
          <w:szCs w:val="22"/>
        </w:rPr>
        <w:t xml:space="preserve"> г. были достигнуты следующие результаты и показатели:</w:t>
      </w:r>
    </w:p>
    <w:p w:rsidR="00801FD0" w:rsidRPr="00AC415F" w:rsidRDefault="00801FD0" w:rsidP="00801FD0">
      <w:pPr>
        <w:jc w:val="both"/>
        <w:rPr>
          <w:rFonts w:eastAsia="Calibri"/>
          <w:color w:val="000000"/>
          <w:sz w:val="22"/>
          <w:szCs w:val="22"/>
        </w:rPr>
      </w:pPr>
      <w:r w:rsidRPr="00AC415F">
        <w:rPr>
          <w:rFonts w:eastAsia="Calibri"/>
          <w:color w:val="000000"/>
          <w:sz w:val="22"/>
          <w:szCs w:val="22"/>
        </w:rPr>
        <w:t>за 201</w:t>
      </w:r>
      <w:r w:rsidR="00445DE3" w:rsidRPr="00AC415F">
        <w:rPr>
          <w:rFonts w:eastAsia="Calibri"/>
          <w:color w:val="000000"/>
          <w:sz w:val="22"/>
          <w:szCs w:val="22"/>
        </w:rPr>
        <w:t>8</w:t>
      </w:r>
      <w:r w:rsidRPr="00AC415F">
        <w:rPr>
          <w:rFonts w:eastAsia="Calibri"/>
          <w:color w:val="000000"/>
          <w:sz w:val="22"/>
          <w:szCs w:val="22"/>
        </w:rPr>
        <w:t xml:space="preserve"> год ЗАО «Пензенская кондитерская ф</w:t>
      </w:r>
      <w:r w:rsidR="00E82C43" w:rsidRPr="00AC415F">
        <w:rPr>
          <w:rFonts w:eastAsia="Calibri"/>
          <w:color w:val="000000"/>
          <w:sz w:val="22"/>
          <w:szCs w:val="22"/>
        </w:rPr>
        <w:t>абрика» реализовала собственной</w:t>
      </w:r>
      <w:r w:rsidRPr="00AC415F">
        <w:rPr>
          <w:rFonts w:eastAsia="Calibri"/>
          <w:color w:val="000000"/>
          <w:sz w:val="22"/>
          <w:szCs w:val="22"/>
        </w:rPr>
        <w:t xml:space="preserve"> продукции 1</w:t>
      </w:r>
      <w:r w:rsidR="00445DE3" w:rsidRPr="00AC415F">
        <w:rPr>
          <w:rFonts w:eastAsia="Calibri"/>
          <w:color w:val="000000"/>
          <w:sz w:val="22"/>
          <w:szCs w:val="22"/>
        </w:rPr>
        <w:t>3</w:t>
      </w:r>
      <w:r w:rsidR="00EB44C3" w:rsidRPr="00AC415F">
        <w:rPr>
          <w:rFonts w:eastAsia="Calibri"/>
          <w:color w:val="000000"/>
          <w:sz w:val="22"/>
          <w:szCs w:val="22"/>
        </w:rPr>
        <w:t xml:space="preserve"> </w:t>
      </w:r>
      <w:r w:rsidR="00445DE3" w:rsidRPr="00AC415F">
        <w:rPr>
          <w:rFonts w:eastAsia="Calibri"/>
          <w:color w:val="000000"/>
          <w:sz w:val="22"/>
          <w:szCs w:val="22"/>
        </w:rPr>
        <w:t>569</w:t>
      </w:r>
      <w:r w:rsidRPr="00AC415F">
        <w:rPr>
          <w:rFonts w:eastAsia="Calibri"/>
          <w:color w:val="000000"/>
          <w:sz w:val="22"/>
          <w:szCs w:val="22"/>
        </w:rPr>
        <w:t xml:space="preserve"> тонн на сумму </w:t>
      </w:r>
      <w:r w:rsidR="00EB44C3" w:rsidRPr="00AC415F">
        <w:rPr>
          <w:rFonts w:eastAsia="Calibri"/>
          <w:color w:val="000000"/>
          <w:sz w:val="22"/>
          <w:szCs w:val="22"/>
        </w:rPr>
        <w:t>1 5</w:t>
      </w:r>
      <w:r w:rsidR="00445DE3" w:rsidRPr="00AC415F">
        <w:rPr>
          <w:rFonts w:eastAsia="Calibri"/>
          <w:color w:val="000000"/>
          <w:sz w:val="22"/>
          <w:szCs w:val="22"/>
        </w:rPr>
        <w:t>53</w:t>
      </w:r>
      <w:r w:rsidR="00EB44C3" w:rsidRPr="00AC415F">
        <w:rPr>
          <w:rFonts w:eastAsia="Calibri"/>
          <w:color w:val="000000"/>
          <w:sz w:val="22"/>
          <w:szCs w:val="22"/>
        </w:rPr>
        <w:t xml:space="preserve"> </w:t>
      </w:r>
      <w:r w:rsidR="00445DE3" w:rsidRPr="00AC415F">
        <w:rPr>
          <w:rFonts w:eastAsia="Calibri"/>
          <w:color w:val="000000"/>
          <w:sz w:val="22"/>
          <w:szCs w:val="22"/>
        </w:rPr>
        <w:t>231</w:t>
      </w:r>
      <w:r w:rsidRPr="00AC415F">
        <w:rPr>
          <w:rFonts w:eastAsia="Calibri"/>
          <w:color w:val="000000"/>
          <w:sz w:val="22"/>
          <w:szCs w:val="22"/>
        </w:rPr>
        <w:t>тыс. руб. без НДС, что составляет к 201</w:t>
      </w:r>
      <w:r w:rsidR="00445DE3" w:rsidRPr="00AC415F">
        <w:rPr>
          <w:rFonts w:eastAsia="Calibri"/>
          <w:color w:val="000000"/>
          <w:sz w:val="22"/>
          <w:szCs w:val="22"/>
        </w:rPr>
        <w:t>7</w:t>
      </w:r>
      <w:r w:rsidRPr="00AC415F">
        <w:rPr>
          <w:rFonts w:eastAsia="Calibri"/>
          <w:color w:val="000000"/>
          <w:sz w:val="22"/>
          <w:szCs w:val="22"/>
        </w:rPr>
        <w:t xml:space="preserve"> году </w:t>
      </w:r>
      <w:r w:rsidR="00445DE3" w:rsidRPr="00AC415F">
        <w:rPr>
          <w:rFonts w:eastAsia="Calibri"/>
          <w:color w:val="000000"/>
          <w:sz w:val="22"/>
          <w:szCs w:val="22"/>
        </w:rPr>
        <w:t>9</w:t>
      </w:r>
      <w:r w:rsidR="00EB44C3" w:rsidRPr="00AC415F">
        <w:rPr>
          <w:rFonts w:eastAsia="Calibri"/>
          <w:color w:val="000000"/>
          <w:sz w:val="22"/>
          <w:szCs w:val="22"/>
        </w:rPr>
        <w:t>4</w:t>
      </w:r>
      <w:r w:rsidRPr="00AC415F">
        <w:rPr>
          <w:rFonts w:eastAsia="Calibri"/>
          <w:color w:val="000000"/>
          <w:sz w:val="22"/>
          <w:szCs w:val="22"/>
        </w:rPr>
        <w:t>% в натуральном выражении и 9</w:t>
      </w:r>
      <w:r w:rsidR="00445DE3" w:rsidRPr="00AC415F">
        <w:rPr>
          <w:rFonts w:eastAsia="Calibri"/>
          <w:color w:val="000000"/>
          <w:sz w:val="22"/>
          <w:szCs w:val="22"/>
        </w:rPr>
        <w:t>7</w:t>
      </w:r>
      <w:r w:rsidRPr="00AC415F">
        <w:rPr>
          <w:rFonts w:eastAsia="Calibri"/>
          <w:color w:val="000000"/>
          <w:sz w:val="22"/>
          <w:szCs w:val="22"/>
        </w:rPr>
        <w:t xml:space="preserve">% в денежном выражении. </w:t>
      </w:r>
      <w:proofErr w:type="gramStart"/>
      <w:r w:rsidRPr="00AC415F">
        <w:rPr>
          <w:rFonts w:eastAsia="Calibri"/>
          <w:color w:val="000000"/>
          <w:sz w:val="22"/>
          <w:szCs w:val="22"/>
        </w:rPr>
        <w:t>Выработано 1</w:t>
      </w:r>
      <w:r w:rsidR="00445DE3" w:rsidRPr="00AC415F">
        <w:rPr>
          <w:rFonts w:eastAsia="Calibri"/>
          <w:color w:val="000000"/>
          <w:sz w:val="22"/>
          <w:szCs w:val="22"/>
        </w:rPr>
        <w:t>3</w:t>
      </w:r>
      <w:r w:rsidRPr="00AC415F">
        <w:rPr>
          <w:rFonts w:eastAsia="Calibri"/>
          <w:color w:val="000000"/>
          <w:sz w:val="22"/>
          <w:szCs w:val="22"/>
        </w:rPr>
        <w:t xml:space="preserve"> </w:t>
      </w:r>
      <w:r w:rsidR="00445DE3" w:rsidRPr="00AC415F">
        <w:rPr>
          <w:rFonts w:eastAsia="Calibri"/>
          <w:color w:val="000000"/>
          <w:sz w:val="22"/>
          <w:szCs w:val="22"/>
        </w:rPr>
        <w:t>53</w:t>
      </w:r>
      <w:r w:rsidR="00341167" w:rsidRPr="00AC415F">
        <w:rPr>
          <w:rFonts w:eastAsia="Calibri"/>
          <w:color w:val="000000"/>
          <w:sz w:val="22"/>
          <w:szCs w:val="22"/>
        </w:rPr>
        <w:t>8</w:t>
      </w:r>
      <w:r w:rsidRPr="00AC415F">
        <w:rPr>
          <w:rFonts w:eastAsia="Calibri"/>
          <w:color w:val="000000"/>
          <w:sz w:val="22"/>
          <w:szCs w:val="22"/>
        </w:rPr>
        <w:t xml:space="preserve"> тонн собственных кондитерских изделий на сумму </w:t>
      </w:r>
      <w:r w:rsidR="00EB44C3" w:rsidRPr="00AC415F">
        <w:rPr>
          <w:rFonts w:eastAsia="Calibri"/>
          <w:color w:val="000000"/>
          <w:sz w:val="22"/>
          <w:szCs w:val="22"/>
        </w:rPr>
        <w:t>1</w:t>
      </w:r>
      <w:r w:rsidRPr="00AC415F">
        <w:rPr>
          <w:rFonts w:eastAsia="Calibri"/>
          <w:color w:val="000000"/>
          <w:sz w:val="22"/>
          <w:szCs w:val="22"/>
        </w:rPr>
        <w:t> </w:t>
      </w:r>
      <w:r w:rsidR="00445DE3" w:rsidRPr="00AC415F">
        <w:rPr>
          <w:rFonts w:eastAsia="Calibri"/>
          <w:color w:val="000000"/>
          <w:sz w:val="22"/>
          <w:szCs w:val="22"/>
        </w:rPr>
        <w:t>861</w:t>
      </w:r>
      <w:r w:rsidRPr="00AC415F">
        <w:rPr>
          <w:rFonts w:eastAsia="Calibri"/>
          <w:color w:val="000000"/>
          <w:sz w:val="22"/>
          <w:szCs w:val="22"/>
        </w:rPr>
        <w:t xml:space="preserve"> </w:t>
      </w:r>
      <w:r w:rsidR="00445DE3" w:rsidRPr="00AC415F">
        <w:rPr>
          <w:rFonts w:eastAsia="Calibri"/>
          <w:color w:val="000000"/>
          <w:sz w:val="22"/>
          <w:szCs w:val="22"/>
        </w:rPr>
        <w:t>651</w:t>
      </w:r>
      <w:r w:rsidRPr="00AC415F">
        <w:rPr>
          <w:rFonts w:eastAsia="Calibri"/>
          <w:color w:val="000000"/>
          <w:sz w:val="22"/>
          <w:szCs w:val="22"/>
        </w:rPr>
        <w:t xml:space="preserve"> тыс. руб. без НДС, что составляет к 201</w:t>
      </w:r>
      <w:r w:rsidR="00445DE3" w:rsidRPr="00AC415F">
        <w:rPr>
          <w:rFonts w:eastAsia="Calibri"/>
          <w:color w:val="000000"/>
          <w:sz w:val="22"/>
          <w:szCs w:val="22"/>
        </w:rPr>
        <w:t>7</w:t>
      </w:r>
      <w:r w:rsidRPr="00AC415F">
        <w:rPr>
          <w:rFonts w:eastAsia="Calibri"/>
          <w:color w:val="000000"/>
          <w:sz w:val="22"/>
          <w:szCs w:val="22"/>
        </w:rPr>
        <w:t xml:space="preserve"> году в натуральном выражении </w:t>
      </w:r>
      <w:r w:rsidR="00191630" w:rsidRPr="00AC415F">
        <w:rPr>
          <w:rFonts w:eastAsia="Calibri"/>
          <w:color w:val="000000"/>
          <w:sz w:val="22"/>
          <w:szCs w:val="22"/>
        </w:rPr>
        <w:t>92</w:t>
      </w:r>
      <w:r w:rsidRPr="00AC415F">
        <w:rPr>
          <w:rFonts w:eastAsia="Calibri"/>
          <w:color w:val="000000"/>
          <w:sz w:val="22"/>
          <w:szCs w:val="22"/>
        </w:rPr>
        <w:t>% и в денежном  9</w:t>
      </w:r>
      <w:r w:rsidR="00191630" w:rsidRPr="00AC415F">
        <w:rPr>
          <w:rFonts w:eastAsia="Calibri"/>
          <w:color w:val="000000"/>
          <w:sz w:val="22"/>
          <w:szCs w:val="22"/>
        </w:rPr>
        <w:t>3</w:t>
      </w:r>
      <w:r w:rsidRPr="00AC415F">
        <w:rPr>
          <w:rFonts w:eastAsia="Calibri"/>
          <w:color w:val="000000"/>
          <w:sz w:val="22"/>
          <w:szCs w:val="22"/>
        </w:rPr>
        <w:t xml:space="preserve">%. Кроме того выработано </w:t>
      </w:r>
      <w:r w:rsidR="00341167" w:rsidRPr="00AC415F">
        <w:rPr>
          <w:rFonts w:eastAsia="Calibri"/>
          <w:color w:val="000000"/>
          <w:sz w:val="22"/>
          <w:szCs w:val="22"/>
        </w:rPr>
        <w:t>61</w:t>
      </w:r>
      <w:r w:rsidRPr="00AC415F">
        <w:rPr>
          <w:rFonts w:eastAsia="Calibri"/>
          <w:color w:val="000000"/>
          <w:sz w:val="22"/>
          <w:szCs w:val="22"/>
        </w:rPr>
        <w:t xml:space="preserve"> тонн</w:t>
      </w:r>
      <w:r w:rsidR="00341167" w:rsidRPr="00AC415F">
        <w:rPr>
          <w:rFonts w:eastAsia="Calibri"/>
          <w:color w:val="000000"/>
          <w:sz w:val="22"/>
          <w:szCs w:val="22"/>
        </w:rPr>
        <w:t>а</w:t>
      </w:r>
      <w:r w:rsidRPr="00AC415F">
        <w:rPr>
          <w:rFonts w:eastAsia="Calibri"/>
          <w:color w:val="000000"/>
          <w:sz w:val="22"/>
          <w:szCs w:val="22"/>
        </w:rPr>
        <w:t xml:space="preserve"> готовой продукции по договору «аутсорсинга» на сумму </w:t>
      </w:r>
      <w:r w:rsidR="00341167" w:rsidRPr="00AC415F">
        <w:rPr>
          <w:rFonts w:eastAsia="Calibri"/>
          <w:color w:val="000000"/>
          <w:sz w:val="22"/>
          <w:szCs w:val="22"/>
        </w:rPr>
        <w:t>5</w:t>
      </w:r>
      <w:r w:rsidRPr="00AC415F">
        <w:rPr>
          <w:rFonts w:eastAsia="Calibri"/>
          <w:color w:val="000000"/>
          <w:sz w:val="22"/>
          <w:szCs w:val="22"/>
        </w:rPr>
        <w:t xml:space="preserve"> </w:t>
      </w:r>
      <w:r w:rsidR="00341167" w:rsidRPr="00AC415F">
        <w:rPr>
          <w:rFonts w:eastAsia="Calibri"/>
          <w:color w:val="000000"/>
          <w:sz w:val="22"/>
          <w:szCs w:val="22"/>
        </w:rPr>
        <w:t>24</w:t>
      </w:r>
      <w:r w:rsidR="00EB44C3" w:rsidRPr="00AC415F">
        <w:rPr>
          <w:rFonts w:eastAsia="Calibri"/>
          <w:color w:val="000000"/>
          <w:sz w:val="22"/>
          <w:szCs w:val="22"/>
        </w:rPr>
        <w:t>9</w:t>
      </w:r>
      <w:r w:rsidRPr="00AC415F">
        <w:rPr>
          <w:rFonts w:eastAsia="Calibri"/>
          <w:color w:val="000000"/>
          <w:sz w:val="22"/>
          <w:szCs w:val="22"/>
        </w:rPr>
        <w:t xml:space="preserve"> тыс. руб. и по договору «лицензии» </w:t>
      </w:r>
      <w:r w:rsidR="00341167" w:rsidRPr="00AC415F">
        <w:rPr>
          <w:rFonts w:eastAsia="Calibri"/>
          <w:color w:val="000000"/>
          <w:sz w:val="22"/>
          <w:szCs w:val="22"/>
        </w:rPr>
        <w:t>9</w:t>
      </w:r>
      <w:r w:rsidRPr="00AC415F">
        <w:rPr>
          <w:rFonts w:eastAsia="Calibri"/>
          <w:color w:val="000000"/>
          <w:sz w:val="22"/>
          <w:szCs w:val="22"/>
        </w:rPr>
        <w:t xml:space="preserve"> </w:t>
      </w:r>
      <w:r w:rsidR="00341167" w:rsidRPr="00AC415F">
        <w:rPr>
          <w:rFonts w:eastAsia="Calibri"/>
          <w:color w:val="000000"/>
          <w:sz w:val="22"/>
          <w:szCs w:val="22"/>
        </w:rPr>
        <w:t>171</w:t>
      </w:r>
      <w:r w:rsidRPr="00AC415F">
        <w:rPr>
          <w:rFonts w:eastAsia="Calibri"/>
          <w:color w:val="000000"/>
          <w:sz w:val="22"/>
          <w:szCs w:val="22"/>
        </w:rPr>
        <w:t xml:space="preserve"> тонн на сумму 1</w:t>
      </w:r>
      <w:r w:rsidRPr="00AC415F">
        <w:rPr>
          <w:rFonts w:eastAsia="Calibri"/>
          <w:color w:val="000000"/>
          <w:sz w:val="22"/>
          <w:szCs w:val="22"/>
          <w:lang w:val="en-US"/>
        </w:rPr>
        <w:t> </w:t>
      </w:r>
      <w:r w:rsidR="00341167" w:rsidRPr="00AC415F">
        <w:rPr>
          <w:rFonts w:eastAsia="Calibri"/>
          <w:color w:val="000000"/>
          <w:sz w:val="22"/>
          <w:szCs w:val="22"/>
        </w:rPr>
        <w:t>973</w:t>
      </w:r>
      <w:r w:rsidRPr="00AC415F">
        <w:rPr>
          <w:rFonts w:eastAsia="Calibri"/>
          <w:color w:val="000000"/>
          <w:sz w:val="22"/>
          <w:szCs w:val="22"/>
        </w:rPr>
        <w:t xml:space="preserve"> </w:t>
      </w:r>
      <w:r w:rsidR="00EB44C3" w:rsidRPr="00AC415F">
        <w:rPr>
          <w:rFonts w:eastAsia="Calibri"/>
          <w:color w:val="000000"/>
          <w:sz w:val="22"/>
          <w:szCs w:val="22"/>
        </w:rPr>
        <w:t>86</w:t>
      </w:r>
      <w:r w:rsidR="00341167" w:rsidRPr="00AC415F">
        <w:rPr>
          <w:rFonts w:eastAsia="Calibri"/>
          <w:color w:val="000000"/>
          <w:sz w:val="22"/>
          <w:szCs w:val="22"/>
        </w:rPr>
        <w:t>4</w:t>
      </w:r>
      <w:r w:rsidRPr="00AC415F">
        <w:rPr>
          <w:rFonts w:eastAsia="Calibri"/>
          <w:color w:val="000000"/>
          <w:sz w:val="22"/>
          <w:szCs w:val="22"/>
        </w:rPr>
        <w:t xml:space="preserve"> тыс. руб.  Итого</w:t>
      </w:r>
      <w:proofErr w:type="gramEnd"/>
      <w:r w:rsidRPr="00AC415F">
        <w:rPr>
          <w:rFonts w:eastAsia="Calibri"/>
          <w:color w:val="000000"/>
          <w:sz w:val="22"/>
          <w:szCs w:val="22"/>
        </w:rPr>
        <w:t xml:space="preserve"> суммарно выработано </w:t>
      </w:r>
      <w:r w:rsidR="006520C5" w:rsidRPr="00AC415F">
        <w:rPr>
          <w:rFonts w:eastAsia="Calibri"/>
          <w:color w:val="000000"/>
          <w:sz w:val="22"/>
          <w:szCs w:val="22"/>
        </w:rPr>
        <w:t>2</w:t>
      </w:r>
      <w:r w:rsidR="00341167" w:rsidRPr="00AC415F">
        <w:rPr>
          <w:rFonts w:eastAsia="Calibri"/>
          <w:color w:val="000000"/>
          <w:sz w:val="22"/>
          <w:szCs w:val="22"/>
        </w:rPr>
        <w:t>2</w:t>
      </w:r>
      <w:r w:rsidRPr="00AC415F">
        <w:rPr>
          <w:rFonts w:eastAsia="Calibri"/>
          <w:color w:val="000000"/>
          <w:sz w:val="22"/>
          <w:szCs w:val="22"/>
        </w:rPr>
        <w:t xml:space="preserve"> </w:t>
      </w:r>
      <w:r w:rsidR="00341167" w:rsidRPr="00AC415F">
        <w:rPr>
          <w:rFonts w:eastAsia="Calibri"/>
          <w:color w:val="000000"/>
          <w:sz w:val="22"/>
          <w:szCs w:val="22"/>
        </w:rPr>
        <w:t>770</w:t>
      </w:r>
      <w:r w:rsidRPr="00AC415F">
        <w:rPr>
          <w:rFonts w:eastAsia="Calibri"/>
          <w:color w:val="000000"/>
          <w:sz w:val="22"/>
          <w:szCs w:val="22"/>
        </w:rPr>
        <w:t xml:space="preserve"> тонн кондитерских изделий на общую сумму 3 </w:t>
      </w:r>
      <w:r w:rsidR="00341167" w:rsidRPr="00AC415F">
        <w:rPr>
          <w:rFonts w:eastAsia="Calibri"/>
          <w:color w:val="000000"/>
          <w:sz w:val="22"/>
          <w:szCs w:val="22"/>
        </w:rPr>
        <w:t>840</w:t>
      </w:r>
      <w:r w:rsidRPr="00AC415F">
        <w:rPr>
          <w:rFonts w:eastAsia="Calibri"/>
          <w:color w:val="000000"/>
          <w:sz w:val="22"/>
          <w:szCs w:val="22"/>
        </w:rPr>
        <w:t xml:space="preserve"> </w:t>
      </w:r>
      <w:r w:rsidR="00341167" w:rsidRPr="00AC415F">
        <w:rPr>
          <w:rFonts w:eastAsia="Calibri"/>
          <w:color w:val="000000"/>
          <w:sz w:val="22"/>
          <w:szCs w:val="22"/>
        </w:rPr>
        <w:t>764</w:t>
      </w:r>
      <w:r w:rsidRPr="00AC415F">
        <w:rPr>
          <w:rFonts w:eastAsia="Calibri"/>
          <w:color w:val="000000"/>
          <w:sz w:val="22"/>
          <w:szCs w:val="22"/>
        </w:rPr>
        <w:t xml:space="preserve"> тыс. руб., что составляет к уровню прошлого   года  в натуральном выражении </w:t>
      </w:r>
      <w:r w:rsidR="006520C5" w:rsidRPr="00AC415F">
        <w:rPr>
          <w:rFonts w:eastAsia="Calibri"/>
          <w:color w:val="000000"/>
          <w:sz w:val="22"/>
          <w:szCs w:val="22"/>
        </w:rPr>
        <w:t>1</w:t>
      </w:r>
      <w:r w:rsidR="00341167" w:rsidRPr="00AC415F">
        <w:rPr>
          <w:rFonts w:eastAsia="Calibri"/>
          <w:color w:val="000000"/>
          <w:sz w:val="22"/>
          <w:szCs w:val="22"/>
        </w:rPr>
        <w:t>11</w:t>
      </w:r>
      <w:r w:rsidRPr="00AC415F">
        <w:rPr>
          <w:rFonts w:eastAsia="Calibri"/>
          <w:color w:val="000000"/>
          <w:sz w:val="22"/>
          <w:szCs w:val="22"/>
        </w:rPr>
        <w:t>%, а в денежном 1</w:t>
      </w:r>
      <w:r w:rsidR="00341167" w:rsidRPr="00AC415F">
        <w:rPr>
          <w:rFonts w:eastAsia="Calibri"/>
          <w:color w:val="000000"/>
          <w:sz w:val="22"/>
          <w:szCs w:val="22"/>
        </w:rPr>
        <w:t>20</w:t>
      </w:r>
      <w:r w:rsidRPr="00AC415F">
        <w:rPr>
          <w:rFonts w:eastAsia="Calibri"/>
          <w:color w:val="000000"/>
          <w:sz w:val="22"/>
          <w:szCs w:val="22"/>
        </w:rPr>
        <w:t>%.</w:t>
      </w:r>
    </w:p>
    <w:p w:rsidR="00116B6F" w:rsidRPr="00AC415F" w:rsidRDefault="00DD1F5E" w:rsidP="00116B6F">
      <w:pPr>
        <w:ind w:firstLine="567"/>
        <w:jc w:val="both"/>
        <w:rPr>
          <w:sz w:val="22"/>
          <w:szCs w:val="22"/>
        </w:rPr>
      </w:pPr>
      <w:r w:rsidRPr="00AC415F">
        <w:rPr>
          <w:sz w:val="22"/>
          <w:szCs w:val="22"/>
        </w:rPr>
        <w:t>В 201</w:t>
      </w:r>
      <w:r w:rsidR="00116B6F" w:rsidRPr="00AC415F">
        <w:rPr>
          <w:sz w:val="22"/>
          <w:szCs w:val="22"/>
        </w:rPr>
        <w:t>8</w:t>
      </w:r>
      <w:r w:rsidRPr="00AC415F">
        <w:rPr>
          <w:sz w:val="22"/>
          <w:szCs w:val="22"/>
        </w:rPr>
        <w:t>г. ЗАО «Пензенская кондитерская фабрика» приняла участие в 2-х международных выставках – форумах  продуктов пит</w:t>
      </w:r>
      <w:r w:rsidR="00E564F0" w:rsidRPr="00AC415F">
        <w:rPr>
          <w:sz w:val="22"/>
          <w:szCs w:val="22"/>
        </w:rPr>
        <w:t>ания и напитков «</w:t>
      </w:r>
      <w:proofErr w:type="spellStart"/>
      <w:r w:rsidR="00E564F0" w:rsidRPr="00AC415F">
        <w:rPr>
          <w:sz w:val="22"/>
          <w:szCs w:val="22"/>
        </w:rPr>
        <w:t>Продэкспо</w:t>
      </w:r>
      <w:proofErr w:type="spellEnd"/>
      <w:r w:rsidR="00E564F0" w:rsidRPr="00AC415F">
        <w:rPr>
          <w:sz w:val="22"/>
          <w:szCs w:val="22"/>
        </w:rPr>
        <w:t xml:space="preserve"> -201</w:t>
      </w:r>
      <w:r w:rsidR="00116B6F" w:rsidRPr="00AC415F">
        <w:rPr>
          <w:sz w:val="22"/>
          <w:szCs w:val="22"/>
        </w:rPr>
        <w:t>8</w:t>
      </w:r>
      <w:r w:rsidRPr="00AC415F">
        <w:rPr>
          <w:sz w:val="22"/>
          <w:szCs w:val="22"/>
        </w:rPr>
        <w:t>» и «</w:t>
      </w:r>
      <w:r w:rsidRPr="00AC415F">
        <w:rPr>
          <w:sz w:val="22"/>
          <w:szCs w:val="22"/>
          <w:lang w:val="en-US"/>
        </w:rPr>
        <w:t>World</w:t>
      </w:r>
      <w:r w:rsidRPr="00AC415F">
        <w:rPr>
          <w:sz w:val="22"/>
          <w:szCs w:val="22"/>
        </w:rPr>
        <w:t xml:space="preserve"> </w:t>
      </w:r>
      <w:r w:rsidRPr="00AC415F">
        <w:rPr>
          <w:sz w:val="22"/>
          <w:szCs w:val="22"/>
          <w:lang w:val="en-US"/>
        </w:rPr>
        <w:t>Food</w:t>
      </w:r>
      <w:r w:rsidRPr="00AC415F">
        <w:rPr>
          <w:sz w:val="22"/>
          <w:szCs w:val="22"/>
        </w:rPr>
        <w:t xml:space="preserve"> </w:t>
      </w:r>
      <w:r w:rsidRPr="00AC415F">
        <w:rPr>
          <w:sz w:val="22"/>
          <w:szCs w:val="22"/>
          <w:lang w:val="en-US"/>
        </w:rPr>
        <w:t>Moscow</w:t>
      </w:r>
      <w:r w:rsidRPr="00AC415F">
        <w:rPr>
          <w:sz w:val="22"/>
          <w:szCs w:val="22"/>
        </w:rPr>
        <w:t xml:space="preserve"> 201</w:t>
      </w:r>
      <w:r w:rsidR="00116B6F" w:rsidRPr="00AC415F">
        <w:rPr>
          <w:sz w:val="22"/>
          <w:szCs w:val="22"/>
        </w:rPr>
        <w:t>8</w:t>
      </w:r>
      <w:r w:rsidRPr="00AC415F">
        <w:rPr>
          <w:sz w:val="22"/>
          <w:szCs w:val="22"/>
        </w:rPr>
        <w:t>».</w:t>
      </w:r>
      <w:r w:rsidR="003C395B" w:rsidRPr="00AC415F">
        <w:rPr>
          <w:sz w:val="22"/>
          <w:szCs w:val="22"/>
        </w:rPr>
        <w:t xml:space="preserve"> </w:t>
      </w:r>
      <w:r w:rsidR="00116B6F" w:rsidRPr="00AC415F">
        <w:rPr>
          <w:sz w:val="22"/>
          <w:szCs w:val="22"/>
        </w:rPr>
        <w:t xml:space="preserve">Традиционно, в рамках данной выставки проходит международный профессиональный дегустационный конкурс продуктов </w:t>
      </w:r>
      <w:r w:rsidR="00116B6F" w:rsidRPr="00AC415F">
        <w:rPr>
          <w:sz w:val="22"/>
          <w:szCs w:val="22"/>
        </w:rPr>
        <w:lastRenderedPageBreak/>
        <w:t>питания - «Лучший продукт». Конкурс проводится в соответствии с общими требованиями качества и безопасности, которые должны применяться на территории Российской Федерации.</w:t>
      </w:r>
    </w:p>
    <w:p w:rsidR="00116B6F" w:rsidRPr="00AC415F" w:rsidRDefault="00116B6F" w:rsidP="00116B6F">
      <w:pPr>
        <w:ind w:firstLine="567"/>
        <w:jc w:val="both"/>
        <w:rPr>
          <w:sz w:val="22"/>
          <w:szCs w:val="22"/>
        </w:rPr>
      </w:pPr>
      <w:r w:rsidRPr="00AC415F">
        <w:rPr>
          <w:sz w:val="22"/>
          <w:szCs w:val="22"/>
        </w:rPr>
        <w:t>ЗАО «Пензенская кондитерская фабрика» представила на конкурс  – новинку батончик «Фруктовое искушение» и конфеты «Звездный август». По итогам конкурса, в номинации «Кондитерские изделия», данные наименования ЗАО «Пензенская кондитерская фабрика» удостоены наградами разной степени. Конфеты «Звездный август» 250 грамм были отмечены золотой медалью. Новинка компании - батончик «Фруктовое искушение» завоевал серебряную медаль.</w:t>
      </w:r>
    </w:p>
    <w:p w:rsidR="00E21B38" w:rsidRPr="00AC415F" w:rsidRDefault="00DD1F5E" w:rsidP="00010C73">
      <w:pPr>
        <w:rPr>
          <w:sz w:val="22"/>
          <w:szCs w:val="22"/>
        </w:rPr>
      </w:pPr>
      <w:r w:rsidRPr="00AC415F">
        <w:rPr>
          <w:sz w:val="22"/>
          <w:szCs w:val="22"/>
        </w:rPr>
        <w:t xml:space="preserve"> На осенней выставке «</w:t>
      </w:r>
      <w:r w:rsidRPr="00AC415F">
        <w:rPr>
          <w:sz w:val="22"/>
          <w:szCs w:val="22"/>
          <w:lang w:val="en-US"/>
        </w:rPr>
        <w:t>World</w:t>
      </w:r>
      <w:r w:rsidRPr="00AC415F">
        <w:rPr>
          <w:sz w:val="22"/>
          <w:szCs w:val="22"/>
        </w:rPr>
        <w:t xml:space="preserve"> </w:t>
      </w:r>
      <w:r w:rsidRPr="00AC415F">
        <w:rPr>
          <w:sz w:val="22"/>
          <w:szCs w:val="22"/>
          <w:lang w:val="en-US"/>
        </w:rPr>
        <w:t>Food</w:t>
      </w:r>
      <w:r w:rsidRPr="00AC415F">
        <w:rPr>
          <w:sz w:val="22"/>
          <w:szCs w:val="22"/>
        </w:rPr>
        <w:t xml:space="preserve"> </w:t>
      </w:r>
      <w:r w:rsidRPr="00AC415F">
        <w:rPr>
          <w:sz w:val="22"/>
          <w:szCs w:val="22"/>
          <w:lang w:val="en-US"/>
        </w:rPr>
        <w:t>Moscow</w:t>
      </w:r>
      <w:r w:rsidRPr="00AC415F">
        <w:rPr>
          <w:sz w:val="22"/>
          <w:szCs w:val="22"/>
        </w:rPr>
        <w:t xml:space="preserve">  - 201</w:t>
      </w:r>
      <w:r w:rsidR="00116B6F" w:rsidRPr="00AC415F">
        <w:rPr>
          <w:sz w:val="22"/>
          <w:szCs w:val="22"/>
        </w:rPr>
        <w:t>8</w:t>
      </w:r>
      <w:r w:rsidRPr="00AC415F">
        <w:rPr>
          <w:sz w:val="22"/>
          <w:szCs w:val="22"/>
        </w:rPr>
        <w:t>» получили награды</w:t>
      </w:r>
      <w:r w:rsidR="00116B6F" w:rsidRPr="00AC415F">
        <w:rPr>
          <w:sz w:val="22"/>
          <w:szCs w:val="22"/>
        </w:rPr>
        <w:t xml:space="preserve"> разной степени</w:t>
      </w:r>
      <w:r w:rsidRPr="00AC415F">
        <w:rPr>
          <w:sz w:val="22"/>
          <w:szCs w:val="22"/>
        </w:rPr>
        <w:t xml:space="preserve">  новинки компании:</w:t>
      </w:r>
      <w:r w:rsidR="00116B6F" w:rsidRPr="00AC415F">
        <w:rPr>
          <w:sz w:val="26"/>
          <w:szCs w:val="26"/>
        </w:rPr>
        <w:t xml:space="preserve"> </w:t>
      </w:r>
      <w:r w:rsidR="00116B6F" w:rsidRPr="00AC415F">
        <w:rPr>
          <w:sz w:val="22"/>
          <w:szCs w:val="22"/>
        </w:rPr>
        <w:t>конфеты «Трюфели» и вафли под торговой маркой «Лакомка» с ореховым вкусом».</w:t>
      </w:r>
      <w:r w:rsidR="00010C73" w:rsidRPr="00AC415F">
        <w:rPr>
          <w:sz w:val="26"/>
          <w:szCs w:val="26"/>
        </w:rPr>
        <w:t xml:space="preserve"> </w:t>
      </w:r>
      <w:r w:rsidR="00010C73" w:rsidRPr="00AC415F">
        <w:rPr>
          <w:sz w:val="22"/>
          <w:szCs w:val="22"/>
        </w:rPr>
        <w:t xml:space="preserve">Конфеты «Трюфели» удостоены  Гран-при  конкурса «Продукт года – 2018». «Лакомка»  с ореховым вкусом завоевала серебряную медаль. </w:t>
      </w:r>
    </w:p>
    <w:p w:rsidR="0042307C" w:rsidRPr="00AC415F" w:rsidRDefault="0042307C" w:rsidP="00B46AE9">
      <w:pPr>
        <w:ind w:firstLine="708"/>
        <w:jc w:val="both"/>
        <w:rPr>
          <w:sz w:val="22"/>
          <w:szCs w:val="22"/>
        </w:rPr>
      </w:pPr>
      <w:proofErr w:type="gramStart"/>
      <w:r w:rsidRPr="00AC415F">
        <w:rPr>
          <w:sz w:val="22"/>
          <w:szCs w:val="22"/>
        </w:rPr>
        <w:t xml:space="preserve">В 2018г. состоялся международный смотр качества мучных кондитерских изделий «Инновации и традиции», на котором были представлены лучшие образцы кондитерских изделий пищевой промышленности, а также  фабрик </w:t>
      </w:r>
      <w:r w:rsidR="00C511D9" w:rsidRPr="00AC415F">
        <w:rPr>
          <w:sz w:val="22"/>
          <w:szCs w:val="22"/>
        </w:rPr>
        <w:t>группы компаний передавших полномочия единоличного исполнительного органа</w:t>
      </w:r>
      <w:r w:rsidRPr="00AC415F">
        <w:rPr>
          <w:sz w:val="22"/>
          <w:szCs w:val="22"/>
        </w:rPr>
        <w:t xml:space="preserve"> ООО «Объединенные кондитеры». </w:t>
      </w:r>
      <w:proofErr w:type="gramEnd"/>
    </w:p>
    <w:p w:rsidR="0042307C" w:rsidRPr="00AC415F" w:rsidRDefault="00C511D9" w:rsidP="00B46AE9">
      <w:pPr>
        <w:ind w:firstLine="708"/>
        <w:jc w:val="both"/>
        <w:rPr>
          <w:sz w:val="22"/>
          <w:szCs w:val="22"/>
        </w:rPr>
      </w:pPr>
      <w:r w:rsidRPr="00AC415F">
        <w:rPr>
          <w:sz w:val="22"/>
          <w:szCs w:val="22"/>
        </w:rPr>
        <w:t>ЗАО «</w:t>
      </w:r>
      <w:r w:rsidR="0042307C" w:rsidRPr="00AC415F">
        <w:rPr>
          <w:sz w:val="22"/>
          <w:szCs w:val="22"/>
        </w:rPr>
        <w:t>Пензенская кондитерская фабрика</w:t>
      </w:r>
      <w:r w:rsidRPr="00AC415F">
        <w:rPr>
          <w:sz w:val="22"/>
          <w:szCs w:val="22"/>
        </w:rPr>
        <w:t>»</w:t>
      </w:r>
      <w:r w:rsidR="0042307C" w:rsidRPr="00AC415F">
        <w:rPr>
          <w:sz w:val="22"/>
          <w:szCs w:val="22"/>
        </w:rPr>
        <w:t xml:space="preserve"> представила на конкурс вафли под ТМ «Обожайка», «Лакомка», «Десертные» и пряники «Забава» с  фруктовыми начинками. Данная продукция получила награды разного достоинства: серебряными и золотыми медалями.</w:t>
      </w:r>
    </w:p>
    <w:p w:rsidR="00010C73" w:rsidRPr="00AC415F" w:rsidRDefault="00DD1F5E" w:rsidP="00B46AE9">
      <w:pPr>
        <w:ind w:firstLine="708"/>
        <w:jc w:val="both"/>
      </w:pPr>
      <w:r w:rsidRPr="00AC415F">
        <w:rPr>
          <w:noProof/>
          <w:sz w:val="22"/>
          <w:szCs w:val="22"/>
        </w:rPr>
        <w:t xml:space="preserve">Ежегодно ЗАО «Пензенская кондитерская фабрика» принимает участие во Всероссийском Конкурсе Программы «100 лучших товаров России». </w:t>
      </w:r>
      <w:r w:rsidR="00010C73" w:rsidRPr="00AC415F">
        <w:rPr>
          <w:sz w:val="22"/>
          <w:szCs w:val="22"/>
        </w:rPr>
        <w:t xml:space="preserve">ЗАО «Пензенская кондитерская фабрика» представила  на областной  конкурс «Лучшие товары и услуги Пензенской области - 2018» пряники «Забава» с яблочной начинкой 1/300, конфеты неглазированные с фруктовым корпусом «Батончик «Фруктовое искушение», </w:t>
      </w:r>
      <w:proofErr w:type="gramStart"/>
      <w:r w:rsidR="00010C73" w:rsidRPr="00AC415F">
        <w:rPr>
          <w:sz w:val="22"/>
          <w:szCs w:val="22"/>
        </w:rPr>
        <w:t>конфеты</w:t>
      </w:r>
      <w:proofErr w:type="gramEnd"/>
      <w:r w:rsidR="00010C73" w:rsidRPr="00AC415F">
        <w:rPr>
          <w:sz w:val="22"/>
          <w:szCs w:val="22"/>
        </w:rPr>
        <w:t xml:space="preserve"> глазированные шоколадной глазурью со сбивным корпусом «Птичье молоко» с мармеладными шариками вкус Апельсин.</w:t>
      </w:r>
    </w:p>
    <w:p w:rsidR="00010C73" w:rsidRPr="00AC415F" w:rsidRDefault="00010C73" w:rsidP="00B46AE9">
      <w:pPr>
        <w:jc w:val="both"/>
        <w:rPr>
          <w:sz w:val="22"/>
          <w:szCs w:val="22"/>
        </w:rPr>
      </w:pPr>
      <w:proofErr w:type="gramStart"/>
      <w:r w:rsidRPr="00AC415F">
        <w:rPr>
          <w:sz w:val="22"/>
          <w:szCs w:val="22"/>
        </w:rPr>
        <w:t>Конфеты</w:t>
      </w:r>
      <w:proofErr w:type="gramEnd"/>
      <w:r w:rsidRPr="00AC415F">
        <w:rPr>
          <w:sz w:val="22"/>
          <w:szCs w:val="22"/>
        </w:rPr>
        <w:t xml:space="preserve"> глазированные шоколадной глазурью со сбивным корпусом «Птичье молоко» с мармеладными шариками вкус Апельсин  вошел в первую сотню лучших товаров 2018 года, получил почетный диплом «ЗОЛОТАЯ СОТНЯ». Один вид  кондитерских изделий, выпускаемых самым крупным предприятием кондитерской промышленности Пензенской области,  получили звание Лауреата.</w:t>
      </w:r>
    </w:p>
    <w:p w:rsidR="00010C73" w:rsidRPr="00AC415F" w:rsidRDefault="00010C73" w:rsidP="00B46AE9">
      <w:pPr>
        <w:jc w:val="both"/>
        <w:rPr>
          <w:sz w:val="22"/>
          <w:szCs w:val="22"/>
        </w:rPr>
      </w:pPr>
      <w:r w:rsidRPr="00AC415F">
        <w:rPr>
          <w:sz w:val="22"/>
          <w:szCs w:val="22"/>
        </w:rPr>
        <w:t>Два вида  кондитерских изделий, выпускаемых самым крупным предприятием кондитерской промышленности Пензенской области,  получили звание Дипломанта.</w:t>
      </w:r>
    </w:p>
    <w:p w:rsidR="00010C73" w:rsidRPr="00AC415F" w:rsidRDefault="00010C73" w:rsidP="00010C73">
      <w:pPr>
        <w:rPr>
          <w:sz w:val="22"/>
          <w:szCs w:val="22"/>
        </w:rPr>
      </w:pPr>
    </w:p>
    <w:p w:rsidR="006447E4" w:rsidRPr="00AC415F" w:rsidRDefault="00284B8A" w:rsidP="00284B8A">
      <w:pPr>
        <w:ind w:firstLine="708"/>
        <w:jc w:val="both"/>
        <w:rPr>
          <w:sz w:val="22"/>
          <w:szCs w:val="22"/>
        </w:rPr>
      </w:pPr>
      <w:r w:rsidRPr="00AC415F">
        <w:rPr>
          <w:sz w:val="22"/>
          <w:szCs w:val="22"/>
        </w:rPr>
        <w:t>В 201</w:t>
      </w:r>
      <w:r w:rsidR="005403CB" w:rsidRPr="00AC415F">
        <w:rPr>
          <w:sz w:val="22"/>
          <w:szCs w:val="22"/>
        </w:rPr>
        <w:t>8</w:t>
      </w:r>
      <w:r w:rsidRPr="00AC415F">
        <w:rPr>
          <w:sz w:val="22"/>
          <w:szCs w:val="22"/>
        </w:rPr>
        <w:t xml:space="preserve"> г. </w:t>
      </w:r>
      <w:r w:rsidR="005403CB" w:rsidRPr="00AC415F">
        <w:rPr>
          <w:sz w:val="22"/>
          <w:szCs w:val="22"/>
        </w:rPr>
        <w:t>более 1000</w:t>
      </w:r>
      <w:r w:rsidR="006B073D" w:rsidRPr="00AC415F">
        <w:rPr>
          <w:sz w:val="22"/>
          <w:szCs w:val="22"/>
        </w:rPr>
        <w:t xml:space="preserve"> </w:t>
      </w:r>
      <w:r w:rsidR="006447E4" w:rsidRPr="00AC415F">
        <w:rPr>
          <w:sz w:val="22"/>
          <w:szCs w:val="22"/>
        </w:rPr>
        <w:t>детей получили новогодние подарки от Пензенской кондитерской фабрики. В основном это дети из социально - неблагополучных семей, инвалиды по зрению и слуху, а также дети - инвалиды с ограниченными возможностями.</w:t>
      </w:r>
    </w:p>
    <w:p w:rsidR="00DD1F5E" w:rsidRPr="00AC415F" w:rsidRDefault="00177ED6" w:rsidP="00F90D2F">
      <w:pPr>
        <w:ind w:firstLine="708"/>
        <w:jc w:val="both"/>
        <w:rPr>
          <w:sz w:val="22"/>
          <w:szCs w:val="22"/>
        </w:rPr>
      </w:pPr>
      <w:r w:rsidRPr="00AC415F">
        <w:rPr>
          <w:sz w:val="22"/>
          <w:szCs w:val="22"/>
        </w:rPr>
        <w:t>В течении 2018</w:t>
      </w:r>
      <w:r w:rsidR="00DD1F5E" w:rsidRPr="00AC415F">
        <w:rPr>
          <w:sz w:val="22"/>
          <w:szCs w:val="22"/>
        </w:rPr>
        <w:t xml:space="preserve"> года проводилась рекламная кампания по продукции ЗАО «Пензенская кондитерс</w:t>
      </w:r>
      <w:r w:rsidR="00B36FAD" w:rsidRPr="00AC415F">
        <w:rPr>
          <w:sz w:val="22"/>
          <w:szCs w:val="22"/>
        </w:rPr>
        <w:t>кая фабрика» на локальном рынке:</w:t>
      </w:r>
    </w:p>
    <w:p w:rsidR="00B36FAD" w:rsidRPr="00AC415F" w:rsidRDefault="00B36FAD" w:rsidP="00B36FAD">
      <w:pPr>
        <w:jc w:val="both"/>
        <w:rPr>
          <w:sz w:val="22"/>
          <w:szCs w:val="22"/>
        </w:rPr>
      </w:pPr>
      <w:proofErr w:type="gramStart"/>
      <w:r w:rsidRPr="00AC415F">
        <w:rPr>
          <w:sz w:val="22"/>
          <w:szCs w:val="22"/>
        </w:rPr>
        <w:t>Р</w:t>
      </w:r>
      <w:r w:rsidR="00DD1F5E" w:rsidRPr="00AC415F">
        <w:rPr>
          <w:sz w:val="22"/>
          <w:szCs w:val="22"/>
        </w:rPr>
        <w:t xml:space="preserve">еклама </w:t>
      </w:r>
      <w:r w:rsidRPr="00AC415F">
        <w:rPr>
          <w:sz w:val="22"/>
          <w:szCs w:val="22"/>
        </w:rPr>
        <w:t xml:space="preserve">на телевидение (11 канал, ОРТ, </w:t>
      </w:r>
      <w:proofErr w:type="spellStart"/>
      <w:r w:rsidRPr="00AC415F">
        <w:rPr>
          <w:sz w:val="22"/>
          <w:szCs w:val="22"/>
        </w:rPr>
        <w:t>Тв</w:t>
      </w:r>
      <w:proofErr w:type="spellEnd"/>
      <w:r w:rsidRPr="00AC415F">
        <w:rPr>
          <w:sz w:val="22"/>
          <w:szCs w:val="22"/>
        </w:rPr>
        <w:t>.</w:t>
      </w:r>
      <w:proofErr w:type="gramEnd"/>
      <w:r w:rsidRPr="00AC415F">
        <w:rPr>
          <w:sz w:val="22"/>
          <w:szCs w:val="22"/>
        </w:rPr>
        <w:t xml:space="preserve"> </w:t>
      </w:r>
      <w:proofErr w:type="gramStart"/>
      <w:r w:rsidRPr="00AC415F">
        <w:rPr>
          <w:sz w:val="22"/>
          <w:szCs w:val="22"/>
        </w:rPr>
        <w:t>Центр,), на радио (Дорожное, Юмор, 101.8, Мост радио, радио Шансон)</w:t>
      </w:r>
      <w:r w:rsidR="005426F4" w:rsidRPr="00AC415F">
        <w:rPr>
          <w:sz w:val="22"/>
          <w:szCs w:val="22"/>
        </w:rPr>
        <w:t xml:space="preserve">, реклама в лифтах, общественном транспорте города, размещена реклама на </w:t>
      </w:r>
      <w:proofErr w:type="spellStart"/>
      <w:r w:rsidR="005426F4" w:rsidRPr="00AC415F">
        <w:rPr>
          <w:sz w:val="22"/>
          <w:szCs w:val="22"/>
        </w:rPr>
        <w:t>билбордах</w:t>
      </w:r>
      <w:proofErr w:type="spellEnd"/>
      <w:r w:rsidR="005426F4" w:rsidRPr="00AC415F">
        <w:rPr>
          <w:sz w:val="22"/>
          <w:szCs w:val="22"/>
        </w:rPr>
        <w:t xml:space="preserve"> по городу.</w:t>
      </w:r>
      <w:proofErr w:type="gramEnd"/>
    </w:p>
    <w:p w:rsidR="00DD1F5E" w:rsidRPr="00AC415F" w:rsidRDefault="00DD1F5E" w:rsidP="00DD1F5E">
      <w:pPr>
        <w:jc w:val="both"/>
        <w:rPr>
          <w:sz w:val="22"/>
          <w:szCs w:val="22"/>
        </w:rPr>
      </w:pPr>
      <w:r w:rsidRPr="00AC415F">
        <w:rPr>
          <w:sz w:val="22"/>
          <w:szCs w:val="22"/>
        </w:rPr>
        <w:t>В разрезе выполнения Новогодней программы 201</w:t>
      </w:r>
      <w:r w:rsidR="0042307C" w:rsidRPr="00AC415F">
        <w:rPr>
          <w:sz w:val="22"/>
          <w:szCs w:val="22"/>
        </w:rPr>
        <w:t>8</w:t>
      </w:r>
      <w:r w:rsidRPr="00AC415F">
        <w:rPr>
          <w:sz w:val="22"/>
          <w:szCs w:val="22"/>
        </w:rPr>
        <w:t>-201</w:t>
      </w:r>
      <w:r w:rsidR="0042307C" w:rsidRPr="00AC415F">
        <w:rPr>
          <w:sz w:val="22"/>
          <w:szCs w:val="22"/>
        </w:rPr>
        <w:t>9</w:t>
      </w:r>
      <w:r w:rsidRPr="00AC415F">
        <w:rPr>
          <w:sz w:val="22"/>
          <w:szCs w:val="22"/>
        </w:rPr>
        <w:t xml:space="preserve"> гг. </w:t>
      </w:r>
    </w:p>
    <w:p w:rsidR="00DD1F5E" w:rsidRPr="00AC415F" w:rsidRDefault="00DD1F5E" w:rsidP="00DD1F5E">
      <w:pPr>
        <w:jc w:val="both"/>
        <w:rPr>
          <w:sz w:val="22"/>
          <w:szCs w:val="22"/>
        </w:rPr>
      </w:pPr>
      <w:r w:rsidRPr="00AC415F">
        <w:rPr>
          <w:sz w:val="22"/>
          <w:szCs w:val="22"/>
        </w:rPr>
        <w:t>- отобран ассортимент новогодней упаковки;</w:t>
      </w:r>
    </w:p>
    <w:p w:rsidR="00DD1F5E" w:rsidRPr="00AC415F" w:rsidRDefault="00DD1F5E" w:rsidP="00DD1F5E">
      <w:pPr>
        <w:jc w:val="both"/>
        <w:rPr>
          <w:sz w:val="22"/>
          <w:szCs w:val="22"/>
        </w:rPr>
      </w:pPr>
      <w:r w:rsidRPr="00AC415F">
        <w:rPr>
          <w:sz w:val="22"/>
          <w:szCs w:val="22"/>
        </w:rPr>
        <w:t xml:space="preserve">- разработаны составы новогодних подарочных наборов на </w:t>
      </w:r>
      <w:r w:rsidR="002071D3" w:rsidRPr="00AC415F">
        <w:rPr>
          <w:sz w:val="22"/>
          <w:szCs w:val="22"/>
        </w:rPr>
        <w:t>3</w:t>
      </w:r>
      <w:r w:rsidR="0042307C" w:rsidRPr="00AC415F">
        <w:rPr>
          <w:sz w:val="22"/>
          <w:szCs w:val="22"/>
        </w:rPr>
        <w:t>0</w:t>
      </w:r>
      <w:r w:rsidRPr="00AC415F">
        <w:rPr>
          <w:sz w:val="22"/>
          <w:szCs w:val="22"/>
        </w:rPr>
        <w:t xml:space="preserve"> </w:t>
      </w:r>
      <w:r w:rsidRPr="00AC415F">
        <w:rPr>
          <w:sz w:val="22"/>
          <w:szCs w:val="22"/>
          <w:lang w:val="en-US"/>
        </w:rPr>
        <w:t>SKU</w:t>
      </w:r>
      <w:r w:rsidRPr="00AC415F">
        <w:rPr>
          <w:sz w:val="22"/>
          <w:szCs w:val="22"/>
        </w:rPr>
        <w:t xml:space="preserve">, в том числе  </w:t>
      </w:r>
      <w:r w:rsidR="00F507E6" w:rsidRPr="00AC415F">
        <w:rPr>
          <w:sz w:val="22"/>
          <w:szCs w:val="22"/>
        </w:rPr>
        <w:t>8</w:t>
      </w:r>
      <w:r w:rsidR="006B073D" w:rsidRPr="00AC415F">
        <w:rPr>
          <w:sz w:val="22"/>
          <w:szCs w:val="22"/>
        </w:rPr>
        <w:t xml:space="preserve"> </w:t>
      </w:r>
      <w:r w:rsidRPr="00AC415F">
        <w:rPr>
          <w:sz w:val="22"/>
          <w:szCs w:val="22"/>
          <w:lang w:val="en-US"/>
        </w:rPr>
        <w:t>SKU</w:t>
      </w:r>
      <w:r w:rsidR="00363F36" w:rsidRPr="00AC415F">
        <w:rPr>
          <w:sz w:val="22"/>
          <w:szCs w:val="22"/>
        </w:rPr>
        <w:t xml:space="preserve"> спецзаказа для РС </w:t>
      </w:r>
      <w:r w:rsidR="006B073D" w:rsidRPr="00AC415F">
        <w:rPr>
          <w:sz w:val="22"/>
          <w:szCs w:val="22"/>
        </w:rPr>
        <w:t>К</w:t>
      </w:r>
      <w:r w:rsidR="00363F36" w:rsidRPr="00AC415F">
        <w:rPr>
          <w:sz w:val="22"/>
          <w:szCs w:val="22"/>
        </w:rPr>
        <w:t>араван</w:t>
      </w:r>
      <w:r w:rsidR="006B073D" w:rsidRPr="00AC415F">
        <w:rPr>
          <w:sz w:val="22"/>
          <w:szCs w:val="22"/>
        </w:rPr>
        <w:t xml:space="preserve">, </w:t>
      </w:r>
      <w:r w:rsidR="00F507E6" w:rsidRPr="00AC415F">
        <w:rPr>
          <w:sz w:val="22"/>
          <w:szCs w:val="22"/>
        </w:rPr>
        <w:t>ООО Тандер</w:t>
      </w:r>
      <w:r w:rsidR="006B073D" w:rsidRPr="00AC415F">
        <w:rPr>
          <w:sz w:val="22"/>
          <w:szCs w:val="22"/>
        </w:rPr>
        <w:t xml:space="preserve">, </w:t>
      </w:r>
      <w:proofErr w:type="spellStart"/>
      <w:r w:rsidR="006B073D" w:rsidRPr="00AC415F">
        <w:rPr>
          <w:sz w:val="22"/>
          <w:szCs w:val="22"/>
        </w:rPr>
        <w:t>Фармтрейд</w:t>
      </w:r>
      <w:proofErr w:type="spellEnd"/>
      <w:r w:rsidR="006B073D" w:rsidRPr="00AC415F">
        <w:rPr>
          <w:sz w:val="22"/>
          <w:szCs w:val="22"/>
        </w:rPr>
        <w:t>,</w:t>
      </w:r>
      <w:r w:rsidR="00F507E6" w:rsidRPr="00AC415F">
        <w:rPr>
          <w:sz w:val="22"/>
          <w:szCs w:val="22"/>
        </w:rPr>
        <w:t xml:space="preserve"> Кузнецкая областная больница, Комплексный центр социальной помощи семье и детям.</w:t>
      </w:r>
    </w:p>
    <w:p w:rsidR="00F507E6" w:rsidRPr="00AC415F" w:rsidRDefault="00F507E6" w:rsidP="00DD1F5E">
      <w:pPr>
        <w:jc w:val="both"/>
        <w:rPr>
          <w:sz w:val="22"/>
          <w:szCs w:val="22"/>
        </w:rPr>
      </w:pPr>
      <w:r w:rsidRPr="00AC415F">
        <w:rPr>
          <w:sz w:val="22"/>
          <w:szCs w:val="22"/>
        </w:rPr>
        <w:t xml:space="preserve">-снят </w:t>
      </w:r>
      <w:proofErr w:type="spellStart"/>
      <w:r w:rsidRPr="00AC415F">
        <w:rPr>
          <w:sz w:val="22"/>
          <w:szCs w:val="22"/>
        </w:rPr>
        <w:t>имиджевый</w:t>
      </w:r>
      <w:proofErr w:type="spellEnd"/>
      <w:r w:rsidRPr="00AC415F">
        <w:rPr>
          <w:sz w:val="22"/>
          <w:szCs w:val="22"/>
        </w:rPr>
        <w:t xml:space="preserve"> новогодний видеоролик, </w:t>
      </w:r>
    </w:p>
    <w:p w:rsidR="00DD1F5E" w:rsidRPr="00AC415F" w:rsidRDefault="00DD1F5E" w:rsidP="00DD1F5E">
      <w:pPr>
        <w:pStyle w:val="ac"/>
        <w:rPr>
          <w:sz w:val="22"/>
        </w:rPr>
      </w:pPr>
      <w:r w:rsidRPr="00AC415F">
        <w:rPr>
          <w:sz w:val="22"/>
        </w:rPr>
        <w:t xml:space="preserve">- разработан и заказан новогодний каталог. </w:t>
      </w:r>
    </w:p>
    <w:p w:rsidR="00DD1F5E" w:rsidRPr="00AC415F" w:rsidRDefault="00DD1F5E" w:rsidP="00DD1F5E">
      <w:pPr>
        <w:jc w:val="both"/>
        <w:rPr>
          <w:sz w:val="22"/>
          <w:szCs w:val="22"/>
        </w:rPr>
      </w:pPr>
      <w:r w:rsidRPr="00AC415F">
        <w:rPr>
          <w:sz w:val="22"/>
          <w:szCs w:val="22"/>
        </w:rPr>
        <w:t>В рамках реализации новогодней программы 201</w:t>
      </w:r>
      <w:r w:rsidR="006B073D" w:rsidRPr="00AC415F">
        <w:rPr>
          <w:sz w:val="22"/>
          <w:szCs w:val="22"/>
        </w:rPr>
        <w:t>7</w:t>
      </w:r>
      <w:r w:rsidR="00AE0029" w:rsidRPr="00AC415F">
        <w:rPr>
          <w:sz w:val="22"/>
          <w:szCs w:val="22"/>
        </w:rPr>
        <w:t>-201</w:t>
      </w:r>
      <w:r w:rsidR="006B073D" w:rsidRPr="00AC415F">
        <w:rPr>
          <w:sz w:val="22"/>
          <w:szCs w:val="22"/>
        </w:rPr>
        <w:t>8</w:t>
      </w:r>
      <w:r w:rsidRPr="00AC415F">
        <w:rPr>
          <w:sz w:val="22"/>
          <w:szCs w:val="22"/>
        </w:rPr>
        <w:t xml:space="preserve">гг. производилась рассылка новогодних каталогов, информирование ежегодных заказчиков новогодних подарков ЗАО </w:t>
      </w:r>
      <w:r w:rsidR="00E82C43" w:rsidRPr="00AC415F">
        <w:rPr>
          <w:sz w:val="22"/>
          <w:szCs w:val="22"/>
        </w:rPr>
        <w:t>«Пензенская кондитерская фабрика»</w:t>
      </w:r>
      <w:r w:rsidRPr="00AC415F">
        <w:rPr>
          <w:sz w:val="22"/>
          <w:szCs w:val="22"/>
        </w:rPr>
        <w:t xml:space="preserve"> посредством электронной почты и факсимильной связи.  </w:t>
      </w:r>
    </w:p>
    <w:p w:rsidR="00DD1F5E" w:rsidRPr="00AC415F" w:rsidRDefault="00DD1F5E" w:rsidP="00DD1F5E">
      <w:pPr>
        <w:jc w:val="both"/>
        <w:rPr>
          <w:sz w:val="22"/>
          <w:szCs w:val="22"/>
        </w:rPr>
      </w:pPr>
      <w:r w:rsidRPr="00AC415F">
        <w:rPr>
          <w:sz w:val="22"/>
          <w:szCs w:val="22"/>
        </w:rPr>
        <w:t xml:space="preserve">Было реализовано </w:t>
      </w:r>
      <w:r w:rsidR="00F507E6" w:rsidRPr="00AC415F">
        <w:rPr>
          <w:sz w:val="22"/>
          <w:szCs w:val="22"/>
        </w:rPr>
        <w:t>79,5</w:t>
      </w:r>
      <w:r w:rsidRPr="00AC415F">
        <w:rPr>
          <w:sz w:val="22"/>
          <w:szCs w:val="22"/>
        </w:rPr>
        <w:t xml:space="preserve"> тонн новогодних подарков</w:t>
      </w:r>
      <w:r w:rsidR="00B00CF2" w:rsidRPr="00AC415F">
        <w:rPr>
          <w:sz w:val="22"/>
          <w:szCs w:val="22"/>
        </w:rPr>
        <w:t xml:space="preserve">, что составило </w:t>
      </w:r>
      <w:r w:rsidR="00F507E6" w:rsidRPr="00AC415F">
        <w:rPr>
          <w:sz w:val="22"/>
          <w:szCs w:val="22"/>
        </w:rPr>
        <w:t>59</w:t>
      </w:r>
      <w:r w:rsidR="00B00CF2" w:rsidRPr="00AC415F">
        <w:rPr>
          <w:sz w:val="22"/>
          <w:szCs w:val="22"/>
        </w:rPr>
        <w:t>% прирост к итогам 201</w:t>
      </w:r>
      <w:r w:rsidR="00F507E6" w:rsidRPr="00AC415F">
        <w:rPr>
          <w:sz w:val="22"/>
          <w:szCs w:val="22"/>
        </w:rPr>
        <w:t>7</w:t>
      </w:r>
      <w:r w:rsidR="00B00CF2" w:rsidRPr="00AC415F">
        <w:rPr>
          <w:sz w:val="22"/>
          <w:szCs w:val="22"/>
        </w:rPr>
        <w:t xml:space="preserve"> года.</w:t>
      </w:r>
    </w:p>
    <w:p w:rsidR="00DD1F5E" w:rsidRPr="00AC415F" w:rsidRDefault="00DD1F5E" w:rsidP="00DD1F5E">
      <w:pPr>
        <w:jc w:val="both"/>
        <w:rPr>
          <w:sz w:val="22"/>
          <w:szCs w:val="22"/>
        </w:rPr>
      </w:pPr>
      <w:r w:rsidRPr="00AC415F">
        <w:rPr>
          <w:sz w:val="22"/>
          <w:szCs w:val="22"/>
        </w:rPr>
        <w:t>Разработка и внедрение новых видов продукции</w:t>
      </w:r>
    </w:p>
    <w:p w:rsidR="000E0AC0" w:rsidRPr="00AC415F" w:rsidRDefault="000C40C3" w:rsidP="000E0AC0">
      <w:pPr>
        <w:pStyle w:val="af"/>
        <w:ind w:left="0" w:firstLine="709"/>
        <w:jc w:val="both"/>
        <w:rPr>
          <w:sz w:val="22"/>
          <w:szCs w:val="22"/>
        </w:rPr>
      </w:pPr>
      <w:r w:rsidRPr="00AC415F">
        <w:rPr>
          <w:sz w:val="22"/>
          <w:szCs w:val="22"/>
        </w:rPr>
        <w:t>В течение 201</w:t>
      </w:r>
      <w:r w:rsidR="005403CB" w:rsidRPr="00AC415F">
        <w:rPr>
          <w:sz w:val="22"/>
          <w:szCs w:val="22"/>
        </w:rPr>
        <w:t>8</w:t>
      </w:r>
      <w:r w:rsidR="00CA0F6A" w:rsidRPr="00AC415F">
        <w:rPr>
          <w:sz w:val="22"/>
          <w:szCs w:val="22"/>
        </w:rPr>
        <w:t xml:space="preserve">г. на предприятии проводилась работа по разработке и внедрению новых видов изделий. </w:t>
      </w:r>
      <w:proofErr w:type="gramStart"/>
      <w:r w:rsidR="00CA0F6A" w:rsidRPr="00AC415F">
        <w:rPr>
          <w:sz w:val="22"/>
          <w:szCs w:val="22"/>
        </w:rPr>
        <w:t xml:space="preserve">В соответствии с планом </w:t>
      </w:r>
      <w:r w:rsidR="00CA0F6A" w:rsidRPr="00AC415F">
        <w:rPr>
          <w:sz w:val="22"/>
          <w:szCs w:val="22"/>
          <w:lang w:val="en-US"/>
        </w:rPr>
        <w:t>NPD</w:t>
      </w:r>
      <w:r w:rsidR="00CA0F6A" w:rsidRPr="00AC415F">
        <w:rPr>
          <w:sz w:val="22"/>
          <w:szCs w:val="22"/>
        </w:rPr>
        <w:t xml:space="preserve"> 201</w:t>
      </w:r>
      <w:r w:rsidR="005403CB" w:rsidRPr="00AC415F">
        <w:rPr>
          <w:sz w:val="22"/>
          <w:szCs w:val="22"/>
        </w:rPr>
        <w:t>8</w:t>
      </w:r>
      <w:r w:rsidR="00CA0F6A" w:rsidRPr="00AC415F">
        <w:rPr>
          <w:sz w:val="22"/>
          <w:szCs w:val="22"/>
        </w:rPr>
        <w:t>г. были запущены следующие кондитерские изделия:</w:t>
      </w:r>
      <w:r w:rsidR="00F90D2F" w:rsidRPr="00AC415F">
        <w:rPr>
          <w:sz w:val="22"/>
          <w:szCs w:val="22"/>
        </w:rPr>
        <w:t xml:space="preserve"> </w:t>
      </w:r>
      <w:r w:rsidR="005403CB" w:rsidRPr="00AC415F">
        <w:rPr>
          <w:sz w:val="22"/>
          <w:szCs w:val="22"/>
        </w:rPr>
        <w:t>драже «Ананас в сахаре» 1/150, конфеты «Батончик «Фруктовое искушение», печенье «Обожайка» овсяное в формате «телевизор», зефир «Обожайка» бело-розовый в формате «телевизор», зефир «Обожайка» ванильный в формате «телевизор», пряники «С ароматом мяты» в формате «телевизор», «Забава» с начинкой вареная сгущенка в формате «телевизор», конфеты в коробке «Трюфели» 1/300</w:t>
      </w:r>
      <w:proofErr w:type="gramEnd"/>
      <w:r w:rsidR="005403CB" w:rsidRPr="00AC415F">
        <w:rPr>
          <w:sz w:val="22"/>
          <w:szCs w:val="22"/>
        </w:rPr>
        <w:t>, конфеты в коробке «Чернослив с миндалем» 1/170 и в весовом формате.</w:t>
      </w:r>
    </w:p>
    <w:p w:rsidR="0020023F" w:rsidRPr="00AC415F" w:rsidRDefault="0020023F" w:rsidP="00B01758">
      <w:pPr>
        <w:pStyle w:val="af"/>
        <w:ind w:left="0"/>
        <w:jc w:val="both"/>
        <w:rPr>
          <w:sz w:val="22"/>
          <w:szCs w:val="22"/>
        </w:rPr>
      </w:pPr>
    </w:p>
    <w:p w:rsidR="0020023F" w:rsidRPr="00AC415F" w:rsidRDefault="0020023F" w:rsidP="0020023F">
      <w:pPr>
        <w:pStyle w:val="12"/>
        <w:ind w:right="-50" w:firstLine="709"/>
        <w:rPr>
          <w:color w:val="000000"/>
          <w:sz w:val="22"/>
          <w:szCs w:val="22"/>
        </w:rPr>
      </w:pPr>
      <w:r w:rsidRPr="00AC415F">
        <w:rPr>
          <w:color w:val="000000"/>
          <w:sz w:val="22"/>
          <w:szCs w:val="22"/>
        </w:rPr>
        <w:t>В результате финансово-хозяйственной деятельно</w:t>
      </w:r>
      <w:r w:rsidR="00991047" w:rsidRPr="00AC415F">
        <w:rPr>
          <w:color w:val="000000"/>
          <w:sz w:val="22"/>
          <w:szCs w:val="22"/>
        </w:rPr>
        <w:t>сти за 201</w:t>
      </w:r>
      <w:r w:rsidR="00963F6F" w:rsidRPr="00AC415F">
        <w:rPr>
          <w:color w:val="000000"/>
          <w:sz w:val="22"/>
          <w:szCs w:val="22"/>
        </w:rPr>
        <w:t>8</w:t>
      </w:r>
      <w:r w:rsidR="00991047" w:rsidRPr="00AC415F">
        <w:rPr>
          <w:color w:val="000000"/>
          <w:sz w:val="22"/>
          <w:szCs w:val="22"/>
        </w:rPr>
        <w:t xml:space="preserve"> год получен</w:t>
      </w:r>
      <w:r w:rsidR="00963F6F" w:rsidRPr="00AC415F">
        <w:rPr>
          <w:color w:val="000000"/>
          <w:sz w:val="22"/>
          <w:szCs w:val="22"/>
        </w:rPr>
        <w:t xml:space="preserve"> убыток 2095</w:t>
      </w:r>
      <w:r w:rsidR="00991047" w:rsidRPr="00AC415F">
        <w:rPr>
          <w:color w:val="000000"/>
          <w:sz w:val="22"/>
          <w:szCs w:val="22"/>
        </w:rPr>
        <w:t xml:space="preserve">  тыс. руб. </w:t>
      </w:r>
    </w:p>
    <w:p w:rsidR="0020023F" w:rsidRPr="00AC415F" w:rsidRDefault="0020023F" w:rsidP="0020023F">
      <w:pPr>
        <w:pStyle w:val="12"/>
        <w:ind w:firstLine="360"/>
        <w:rPr>
          <w:sz w:val="22"/>
          <w:szCs w:val="22"/>
        </w:rPr>
      </w:pPr>
      <w:r w:rsidRPr="00AC415F">
        <w:rPr>
          <w:sz w:val="22"/>
          <w:szCs w:val="22"/>
        </w:rPr>
        <w:lastRenderedPageBreak/>
        <w:t>Состав собственного капитала Общества:</w:t>
      </w:r>
    </w:p>
    <w:p w:rsidR="0020023F" w:rsidRPr="00AC415F" w:rsidRDefault="0020023F" w:rsidP="0020023F">
      <w:pPr>
        <w:pStyle w:val="12"/>
        <w:ind w:firstLine="360"/>
        <w:rPr>
          <w:sz w:val="22"/>
          <w:szCs w:val="22"/>
        </w:rPr>
      </w:pPr>
      <w:r w:rsidRPr="00AC415F">
        <w:rPr>
          <w:sz w:val="22"/>
          <w:szCs w:val="22"/>
        </w:rPr>
        <w:t>уставный капитал – 925 тыс. руб.</w:t>
      </w:r>
      <w:r w:rsidR="000E0AC0" w:rsidRPr="00AC415F">
        <w:rPr>
          <w:sz w:val="22"/>
          <w:szCs w:val="22"/>
        </w:rPr>
        <w:t xml:space="preserve"> </w:t>
      </w:r>
    </w:p>
    <w:p w:rsidR="0020023F" w:rsidRPr="00AC415F" w:rsidRDefault="0020023F" w:rsidP="0020023F">
      <w:pPr>
        <w:pStyle w:val="12"/>
        <w:ind w:firstLine="360"/>
        <w:rPr>
          <w:sz w:val="22"/>
          <w:szCs w:val="22"/>
        </w:rPr>
      </w:pPr>
      <w:r w:rsidRPr="00AC415F">
        <w:rPr>
          <w:sz w:val="22"/>
          <w:szCs w:val="22"/>
        </w:rPr>
        <w:t>добавочный капитал – 50</w:t>
      </w:r>
      <w:r w:rsidR="00991047" w:rsidRPr="00AC415F">
        <w:rPr>
          <w:sz w:val="22"/>
          <w:szCs w:val="22"/>
        </w:rPr>
        <w:t xml:space="preserve"> </w:t>
      </w:r>
      <w:r w:rsidRPr="00AC415F">
        <w:rPr>
          <w:sz w:val="22"/>
          <w:szCs w:val="22"/>
        </w:rPr>
        <w:t>681  тыс. руб.</w:t>
      </w:r>
    </w:p>
    <w:p w:rsidR="0020023F" w:rsidRPr="00AC415F" w:rsidRDefault="0020023F" w:rsidP="0020023F">
      <w:pPr>
        <w:pStyle w:val="12"/>
        <w:ind w:firstLine="360"/>
        <w:rPr>
          <w:sz w:val="22"/>
          <w:szCs w:val="22"/>
        </w:rPr>
      </w:pPr>
      <w:r w:rsidRPr="00AC415F">
        <w:rPr>
          <w:sz w:val="22"/>
          <w:szCs w:val="22"/>
        </w:rPr>
        <w:t>резервный капитал – 135 тыс. руб., что составляет 14,6% от уставного капитала</w:t>
      </w:r>
    </w:p>
    <w:p w:rsidR="0020023F" w:rsidRPr="00AC415F" w:rsidRDefault="0020023F" w:rsidP="0020023F">
      <w:pPr>
        <w:pStyle w:val="12"/>
        <w:ind w:firstLine="360"/>
        <w:rPr>
          <w:sz w:val="22"/>
          <w:szCs w:val="22"/>
        </w:rPr>
      </w:pPr>
      <w:r w:rsidRPr="00AC415F">
        <w:rPr>
          <w:sz w:val="22"/>
          <w:szCs w:val="22"/>
        </w:rPr>
        <w:t>не</w:t>
      </w:r>
      <w:r w:rsidR="00991047" w:rsidRPr="00AC415F">
        <w:rPr>
          <w:sz w:val="22"/>
          <w:szCs w:val="22"/>
        </w:rPr>
        <w:t>распределенная прибыль – 2 03</w:t>
      </w:r>
      <w:r w:rsidR="00963F6F" w:rsidRPr="00AC415F">
        <w:rPr>
          <w:sz w:val="22"/>
          <w:szCs w:val="22"/>
        </w:rPr>
        <w:t>0771</w:t>
      </w:r>
      <w:r w:rsidRPr="00AC415F">
        <w:rPr>
          <w:sz w:val="22"/>
          <w:szCs w:val="22"/>
        </w:rPr>
        <w:t xml:space="preserve"> тыс. руб.</w:t>
      </w:r>
    </w:p>
    <w:p w:rsidR="0057758C" w:rsidRPr="00AC415F" w:rsidRDefault="0020023F" w:rsidP="0020023F">
      <w:pPr>
        <w:pStyle w:val="12"/>
        <w:spacing w:after="0"/>
        <w:ind w:right="0" w:firstLine="360"/>
        <w:rPr>
          <w:sz w:val="22"/>
          <w:szCs w:val="22"/>
        </w:rPr>
      </w:pPr>
      <w:r w:rsidRPr="00AC415F">
        <w:rPr>
          <w:sz w:val="22"/>
          <w:szCs w:val="22"/>
        </w:rPr>
        <w:t>Чист</w:t>
      </w:r>
      <w:r w:rsidR="00991047" w:rsidRPr="00AC415F">
        <w:rPr>
          <w:sz w:val="22"/>
          <w:szCs w:val="22"/>
        </w:rPr>
        <w:t xml:space="preserve">ые активы на начало года </w:t>
      </w:r>
      <w:r w:rsidR="00963F6F" w:rsidRPr="00AC415F">
        <w:rPr>
          <w:sz w:val="22"/>
          <w:szCs w:val="22"/>
        </w:rPr>
        <w:t>208251</w:t>
      </w:r>
      <w:r w:rsidR="00991047" w:rsidRPr="00AC415F">
        <w:rPr>
          <w:sz w:val="22"/>
          <w:szCs w:val="22"/>
        </w:rPr>
        <w:t>1</w:t>
      </w:r>
      <w:r w:rsidR="00963F6F" w:rsidRPr="00AC415F">
        <w:rPr>
          <w:sz w:val="22"/>
          <w:szCs w:val="22"/>
        </w:rPr>
        <w:t xml:space="preserve">   </w:t>
      </w:r>
      <w:r w:rsidRPr="00AC415F">
        <w:rPr>
          <w:sz w:val="22"/>
          <w:szCs w:val="22"/>
        </w:rPr>
        <w:t xml:space="preserve">тыс. руб., на конец года </w:t>
      </w:r>
      <w:r w:rsidR="00991047" w:rsidRPr="00AC415F">
        <w:rPr>
          <w:sz w:val="22"/>
          <w:szCs w:val="22"/>
        </w:rPr>
        <w:t xml:space="preserve"> 2 084 607</w:t>
      </w:r>
      <w:r w:rsidRPr="00AC415F">
        <w:rPr>
          <w:sz w:val="22"/>
          <w:szCs w:val="22"/>
        </w:rPr>
        <w:t>тыс. руб.</w:t>
      </w:r>
    </w:p>
    <w:p w:rsidR="0057758C" w:rsidRPr="00AC415F" w:rsidRDefault="0057758C" w:rsidP="0057758C">
      <w:pPr>
        <w:pStyle w:val="12"/>
        <w:spacing w:after="0"/>
        <w:ind w:right="0" w:firstLine="360"/>
        <w:rPr>
          <w:sz w:val="22"/>
          <w:szCs w:val="22"/>
        </w:rPr>
      </w:pPr>
      <w:r w:rsidRPr="00AC415F">
        <w:rPr>
          <w:sz w:val="22"/>
          <w:szCs w:val="22"/>
        </w:rPr>
        <w:t>На протяжении всего отчетного года показатели предприятия были стабильными. Благодаря четкому взаимодействию структурных подразделений на базе созданной системы деятельности менеджмента была отлажена структура управления, которая увязала функциональные взаимоотношения между подразделениями и обеспечила рост экономической эффективности предприятия.</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Средняя зарплата в 201</w:t>
      </w:r>
      <w:r w:rsidR="00824642" w:rsidRPr="00AC415F">
        <w:rPr>
          <w:bCs/>
          <w:sz w:val="22"/>
          <w:szCs w:val="22"/>
        </w:rPr>
        <w:t>8</w:t>
      </w:r>
      <w:r w:rsidRPr="00AC415F">
        <w:rPr>
          <w:bCs/>
          <w:sz w:val="22"/>
          <w:szCs w:val="22"/>
        </w:rPr>
        <w:t xml:space="preserve"> году составила 2</w:t>
      </w:r>
      <w:r w:rsidR="00824642" w:rsidRPr="00AC415F">
        <w:rPr>
          <w:bCs/>
          <w:sz w:val="22"/>
          <w:szCs w:val="22"/>
        </w:rPr>
        <w:t>6</w:t>
      </w:r>
      <w:r w:rsidR="00991047" w:rsidRPr="00AC415F">
        <w:rPr>
          <w:bCs/>
          <w:sz w:val="22"/>
          <w:szCs w:val="22"/>
        </w:rPr>
        <w:t xml:space="preserve"> </w:t>
      </w:r>
      <w:r w:rsidRPr="00AC415F">
        <w:rPr>
          <w:bCs/>
          <w:sz w:val="22"/>
          <w:szCs w:val="22"/>
        </w:rPr>
        <w:t>1</w:t>
      </w:r>
      <w:r w:rsidR="00824642" w:rsidRPr="00AC415F">
        <w:rPr>
          <w:bCs/>
          <w:sz w:val="22"/>
          <w:szCs w:val="22"/>
        </w:rPr>
        <w:t>95</w:t>
      </w:r>
      <w:r w:rsidRPr="00AC415F">
        <w:rPr>
          <w:bCs/>
          <w:sz w:val="22"/>
          <w:szCs w:val="22"/>
        </w:rPr>
        <w:t xml:space="preserve"> руб., производительность  труда 1</w:t>
      </w:r>
      <w:r w:rsidR="00824642" w:rsidRPr="00AC415F">
        <w:rPr>
          <w:bCs/>
          <w:sz w:val="22"/>
          <w:szCs w:val="22"/>
        </w:rPr>
        <w:t>04</w:t>
      </w:r>
      <w:r w:rsidRPr="00AC415F">
        <w:rPr>
          <w:bCs/>
          <w:sz w:val="22"/>
          <w:szCs w:val="22"/>
        </w:rPr>
        <w:t>% к прошлому 201</w:t>
      </w:r>
      <w:r w:rsidR="00824642" w:rsidRPr="00AC415F">
        <w:rPr>
          <w:bCs/>
          <w:sz w:val="22"/>
          <w:szCs w:val="22"/>
        </w:rPr>
        <w:t>7</w:t>
      </w:r>
      <w:r w:rsidRPr="00AC415F">
        <w:rPr>
          <w:bCs/>
          <w:sz w:val="22"/>
          <w:szCs w:val="22"/>
        </w:rPr>
        <w:t xml:space="preserve"> году. </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Среднесписочная численность работников за 201</w:t>
      </w:r>
      <w:r w:rsidR="00824642" w:rsidRPr="00AC415F">
        <w:rPr>
          <w:bCs/>
          <w:sz w:val="22"/>
          <w:szCs w:val="22"/>
        </w:rPr>
        <w:t>8</w:t>
      </w:r>
      <w:r w:rsidRPr="00AC415F">
        <w:rPr>
          <w:bCs/>
          <w:sz w:val="22"/>
          <w:szCs w:val="22"/>
        </w:rPr>
        <w:t xml:space="preserve"> год составила 1</w:t>
      </w:r>
      <w:r w:rsidR="00824642" w:rsidRPr="00AC415F">
        <w:rPr>
          <w:bCs/>
          <w:sz w:val="22"/>
          <w:szCs w:val="22"/>
        </w:rPr>
        <w:t>128</w:t>
      </w:r>
      <w:r w:rsidRPr="00AC415F">
        <w:rPr>
          <w:bCs/>
          <w:sz w:val="22"/>
          <w:szCs w:val="22"/>
        </w:rPr>
        <w:t xml:space="preserve">  человека, из них 1 человек трудится по совместительству, </w:t>
      </w:r>
      <w:r w:rsidR="003B03C4" w:rsidRPr="00AC415F">
        <w:rPr>
          <w:bCs/>
          <w:sz w:val="22"/>
          <w:szCs w:val="22"/>
        </w:rPr>
        <w:t>55</w:t>
      </w:r>
      <w:r w:rsidRPr="00AC415F">
        <w:rPr>
          <w:bCs/>
          <w:sz w:val="22"/>
          <w:szCs w:val="22"/>
        </w:rPr>
        <w:t xml:space="preserve"> женщин находится в отпуске по уходу за ребенком. </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На фабрике трудятся 1</w:t>
      </w:r>
      <w:r w:rsidR="003B03C4" w:rsidRPr="00AC415F">
        <w:rPr>
          <w:bCs/>
          <w:sz w:val="22"/>
          <w:szCs w:val="22"/>
        </w:rPr>
        <w:t>3</w:t>
      </w:r>
      <w:r w:rsidRPr="00AC415F">
        <w:rPr>
          <w:bCs/>
          <w:sz w:val="22"/>
          <w:szCs w:val="22"/>
        </w:rPr>
        <w:t xml:space="preserve"> инвалидов. Согласно представленным индивидуальным программам реабилитации инвалидов созданы условия для их труда (сокращенная продолжительность рабочего времени, освобождение от физической нагрузки, дополнительный отпуск).</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 xml:space="preserve">В течение года было принято на работу </w:t>
      </w:r>
      <w:r w:rsidR="003B03C4" w:rsidRPr="00AC415F">
        <w:rPr>
          <w:bCs/>
          <w:sz w:val="22"/>
          <w:szCs w:val="22"/>
        </w:rPr>
        <w:t>516</w:t>
      </w:r>
      <w:r w:rsidRPr="00AC415F">
        <w:rPr>
          <w:bCs/>
          <w:sz w:val="22"/>
          <w:szCs w:val="22"/>
        </w:rPr>
        <w:t xml:space="preserve"> человек, в т.ч. </w:t>
      </w:r>
      <w:r w:rsidR="003B03C4" w:rsidRPr="00AC415F">
        <w:rPr>
          <w:bCs/>
          <w:sz w:val="22"/>
          <w:szCs w:val="22"/>
        </w:rPr>
        <w:t>352</w:t>
      </w:r>
      <w:r w:rsidRPr="00AC415F">
        <w:rPr>
          <w:bCs/>
          <w:sz w:val="22"/>
          <w:szCs w:val="22"/>
        </w:rPr>
        <w:t xml:space="preserve"> человек по срочному трудовому договору. Уволено - </w:t>
      </w:r>
      <w:r w:rsidR="003B03C4" w:rsidRPr="00AC415F">
        <w:rPr>
          <w:bCs/>
          <w:sz w:val="22"/>
          <w:szCs w:val="22"/>
        </w:rPr>
        <w:t>464</w:t>
      </w:r>
      <w:r w:rsidRPr="00AC415F">
        <w:rPr>
          <w:bCs/>
          <w:sz w:val="22"/>
          <w:szCs w:val="22"/>
        </w:rPr>
        <w:t xml:space="preserve"> человек. </w:t>
      </w:r>
    </w:p>
    <w:p w:rsidR="0020023F" w:rsidRPr="00AC415F" w:rsidRDefault="003B03C4" w:rsidP="0020023F">
      <w:pPr>
        <w:tabs>
          <w:tab w:val="num" w:pos="0"/>
          <w:tab w:val="left" w:pos="851"/>
          <w:tab w:val="left" w:pos="993"/>
        </w:tabs>
        <w:ind w:firstLine="360"/>
        <w:jc w:val="both"/>
        <w:rPr>
          <w:bCs/>
          <w:sz w:val="22"/>
          <w:szCs w:val="22"/>
        </w:rPr>
      </w:pPr>
      <w:r w:rsidRPr="00AC415F">
        <w:rPr>
          <w:bCs/>
          <w:sz w:val="22"/>
          <w:szCs w:val="22"/>
        </w:rPr>
        <w:t xml:space="preserve">      Текучесть персонала в 2018</w:t>
      </w:r>
      <w:r w:rsidR="0020023F" w:rsidRPr="00AC415F">
        <w:rPr>
          <w:bCs/>
          <w:sz w:val="22"/>
          <w:szCs w:val="22"/>
        </w:rPr>
        <w:t xml:space="preserve"> году  составила 2</w:t>
      </w:r>
      <w:r w:rsidRPr="00AC415F">
        <w:rPr>
          <w:bCs/>
          <w:sz w:val="22"/>
          <w:szCs w:val="22"/>
        </w:rPr>
        <w:t>4</w:t>
      </w:r>
      <w:r w:rsidR="0020023F" w:rsidRPr="00AC415F">
        <w:rPr>
          <w:bCs/>
          <w:sz w:val="22"/>
          <w:szCs w:val="22"/>
        </w:rPr>
        <w:t xml:space="preserve"> %. в т.ч.</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ОПП – 2</w:t>
      </w:r>
      <w:r w:rsidR="003B03C4" w:rsidRPr="00AC415F">
        <w:rPr>
          <w:bCs/>
          <w:sz w:val="22"/>
          <w:szCs w:val="22"/>
        </w:rPr>
        <w:t>9</w:t>
      </w:r>
      <w:r w:rsidRPr="00AC415F">
        <w:rPr>
          <w:bCs/>
          <w:sz w:val="22"/>
          <w:szCs w:val="22"/>
        </w:rPr>
        <w:t>%</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Технические службы</w:t>
      </w:r>
      <w:r w:rsidR="003B03C4" w:rsidRPr="00AC415F">
        <w:rPr>
          <w:bCs/>
          <w:sz w:val="22"/>
          <w:szCs w:val="22"/>
        </w:rPr>
        <w:t xml:space="preserve"> – 6</w:t>
      </w:r>
      <w:r w:rsidRPr="00AC415F">
        <w:rPr>
          <w:bCs/>
          <w:sz w:val="22"/>
          <w:szCs w:val="22"/>
        </w:rPr>
        <w:t>%</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 xml:space="preserve">Вспомогательные цеха – </w:t>
      </w:r>
      <w:r w:rsidR="003B03C4" w:rsidRPr="00AC415F">
        <w:rPr>
          <w:bCs/>
          <w:sz w:val="22"/>
          <w:szCs w:val="22"/>
        </w:rPr>
        <w:t>14</w:t>
      </w:r>
      <w:r w:rsidRPr="00AC415F">
        <w:rPr>
          <w:bCs/>
          <w:sz w:val="22"/>
          <w:szCs w:val="22"/>
        </w:rPr>
        <w:t>%</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 xml:space="preserve">АУП (без учета ТОП - менеджеров) – </w:t>
      </w:r>
      <w:r w:rsidR="003B03C4" w:rsidRPr="00AC415F">
        <w:rPr>
          <w:bCs/>
          <w:sz w:val="22"/>
          <w:szCs w:val="22"/>
        </w:rPr>
        <w:t>10</w:t>
      </w:r>
      <w:r w:rsidRPr="00AC415F">
        <w:rPr>
          <w:bCs/>
          <w:sz w:val="22"/>
          <w:szCs w:val="22"/>
        </w:rPr>
        <w:t>%</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ТОП – менеджеры – 0%</w:t>
      </w:r>
    </w:p>
    <w:p w:rsidR="0020023F" w:rsidRPr="00AC415F" w:rsidRDefault="003B03C4" w:rsidP="0020023F">
      <w:pPr>
        <w:tabs>
          <w:tab w:val="num" w:pos="0"/>
          <w:tab w:val="left" w:pos="851"/>
          <w:tab w:val="left" w:pos="993"/>
        </w:tabs>
        <w:ind w:firstLine="360"/>
        <w:jc w:val="both"/>
        <w:rPr>
          <w:bCs/>
          <w:sz w:val="22"/>
          <w:szCs w:val="22"/>
        </w:rPr>
      </w:pPr>
      <w:r w:rsidRPr="00AC415F">
        <w:rPr>
          <w:bCs/>
          <w:sz w:val="22"/>
          <w:szCs w:val="22"/>
        </w:rPr>
        <w:t>Непромышленная группа –33</w:t>
      </w:r>
      <w:r w:rsidR="0020023F" w:rsidRPr="00AC415F">
        <w:rPr>
          <w:bCs/>
          <w:sz w:val="22"/>
          <w:szCs w:val="22"/>
        </w:rPr>
        <w:t>%</w:t>
      </w:r>
    </w:p>
    <w:p w:rsidR="0020023F" w:rsidRPr="00AC415F" w:rsidRDefault="0020023F" w:rsidP="0020023F">
      <w:pPr>
        <w:tabs>
          <w:tab w:val="num" w:pos="0"/>
          <w:tab w:val="left" w:pos="851"/>
          <w:tab w:val="left" w:pos="993"/>
        </w:tabs>
        <w:ind w:firstLine="360"/>
        <w:jc w:val="both"/>
        <w:rPr>
          <w:bCs/>
          <w:sz w:val="22"/>
          <w:szCs w:val="22"/>
        </w:rPr>
      </w:pPr>
      <w:r w:rsidRPr="00AC415F">
        <w:rPr>
          <w:bCs/>
          <w:sz w:val="22"/>
          <w:szCs w:val="22"/>
        </w:rPr>
        <w:t xml:space="preserve">Текучесть персонала выросла на </w:t>
      </w:r>
      <w:r w:rsidR="003B03C4" w:rsidRPr="00AC415F">
        <w:rPr>
          <w:bCs/>
          <w:sz w:val="22"/>
          <w:szCs w:val="22"/>
        </w:rPr>
        <w:t>9</w:t>
      </w:r>
      <w:r w:rsidRPr="00AC415F">
        <w:rPr>
          <w:bCs/>
          <w:sz w:val="22"/>
          <w:szCs w:val="22"/>
        </w:rPr>
        <w:t>%  по отношению к  201</w:t>
      </w:r>
      <w:r w:rsidR="003B03C4" w:rsidRPr="00AC415F">
        <w:rPr>
          <w:bCs/>
          <w:sz w:val="22"/>
          <w:szCs w:val="22"/>
        </w:rPr>
        <w:t>7</w:t>
      </w:r>
      <w:r w:rsidRPr="00AC415F">
        <w:rPr>
          <w:bCs/>
          <w:sz w:val="22"/>
          <w:szCs w:val="22"/>
        </w:rPr>
        <w:t xml:space="preserve"> году (201</w:t>
      </w:r>
      <w:r w:rsidR="003B03C4" w:rsidRPr="00AC415F">
        <w:rPr>
          <w:bCs/>
          <w:sz w:val="22"/>
          <w:szCs w:val="22"/>
        </w:rPr>
        <w:t>7</w:t>
      </w:r>
      <w:r w:rsidRPr="00AC415F">
        <w:rPr>
          <w:bCs/>
          <w:sz w:val="22"/>
          <w:szCs w:val="22"/>
        </w:rPr>
        <w:t xml:space="preserve">г. – </w:t>
      </w:r>
      <w:r w:rsidR="003B03C4" w:rsidRPr="00AC415F">
        <w:rPr>
          <w:bCs/>
          <w:sz w:val="22"/>
          <w:szCs w:val="22"/>
        </w:rPr>
        <w:t>22</w:t>
      </w:r>
      <w:r w:rsidRPr="00AC415F">
        <w:rPr>
          <w:bCs/>
          <w:sz w:val="22"/>
          <w:szCs w:val="22"/>
        </w:rPr>
        <w:t>%).</w:t>
      </w:r>
    </w:p>
    <w:p w:rsidR="0020023F" w:rsidRPr="00AC415F" w:rsidRDefault="0020023F" w:rsidP="0020023F">
      <w:pPr>
        <w:tabs>
          <w:tab w:val="num" w:pos="0"/>
          <w:tab w:val="left" w:pos="851"/>
          <w:tab w:val="left" w:pos="993"/>
        </w:tabs>
        <w:ind w:firstLine="360"/>
        <w:jc w:val="both"/>
        <w:rPr>
          <w:bCs/>
          <w:sz w:val="8"/>
          <w:szCs w:val="8"/>
        </w:rPr>
      </w:pPr>
    </w:p>
    <w:p w:rsidR="003B03C4" w:rsidRPr="00AC415F" w:rsidRDefault="003B03C4" w:rsidP="003B03C4">
      <w:pPr>
        <w:ind w:right="-1" w:firstLine="708"/>
        <w:jc w:val="both"/>
        <w:rPr>
          <w:color w:val="000000"/>
        </w:rPr>
      </w:pPr>
      <w:r w:rsidRPr="00AC415F">
        <w:rPr>
          <w:bCs/>
        </w:rPr>
        <w:t xml:space="preserve">В соответствии с Планом-графиком  по внешнему обучению работников ЗАО «Пензенская кондитерская фабрика»  на 2018 год было  запланировано </w:t>
      </w:r>
      <w:proofErr w:type="gramStart"/>
      <w:r w:rsidRPr="00AC415F">
        <w:rPr>
          <w:bCs/>
        </w:rPr>
        <w:t>обучение по</w:t>
      </w:r>
      <w:proofErr w:type="gramEnd"/>
      <w:r w:rsidRPr="00AC415F">
        <w:rPr>
          <w:bCs/>
        </w:rPr>
        <w:t xml:space="preserve"> разным направлениям (в т.ч. </w:t>
      </w:r>
      <w:r w:rsidRPr="00AC415F">
        <w:rPr>
          <w:bCs/>
          <w:sz w:val="22"/>
          <w:szCs w:val="22"/>
        </w:rPr>
        <w:t>«Пожарная безопасность», «Охрана труда», «Промышленная  безопасность», «Электробезопасность», «Обучение по профессии лифтер», «Эксплуатация газоиспользующего оборудования», «</w:t>
      </w:r>
      <w:proofErr w:type="spellStart"/>
      <w:r w:rsidRPr="00AC415F">
        <w:rPr>
          <w:bCs/>
          <w:sz w:val="22"/>
          <w:szCs w:val="22"/>
        </w:rPr>
        <w:t>Теплобезопасность</w:t>
      </w:r>
      <w:proofErr w:type="spellEnd"/>
      <w:r w:rsidRPr="00AC415F">
        <w:rPr>
          <w:bCs/>
          <w:sz w:val="22"/>
          <w:szCs w:val="22"/>
        </w:rPr>
        <w:t xml:space="preserve">», «Обучение по обслуживанию сосудов под давлением») </w:t>
      </w:r>
      <w:r w:rsidRPr="00AC415F">
        <w:rPr>
          <w:bCs/>
        </w:rPr>
        <w:t xml:space="preserve">- всего 282 человека. Фактически обучено – 253 человек. Не потребовалось </w:t>
      </w:r>
      <w:proofErr w:type="gramStart"/>
      <w:r w:rsidRPr="00AC415F">
        <w:rPr>
          <w:bCs/>
        </w:rPr>
        <w:t>обучение по направлению</w:t>
      </w:r>
      <w:proofErr w:type="gramEnd"/>
      <w:r w:rsidRPr="00AC415F">
        <w:rPr>
          <w:bCs/>
        </w:rPr>
        <w:t xml:space="preserve"> «П</w:t>
      </w:r>
      <w:r w:rsidRPr="00AC415F">
        <w:rPr>
          <w:color w:val="000000"/>
        </w:rPr>
        <w:t>раво работы с опасными отходами»</w:t>
      </w:r>
      <w:r w:rsidRPr="00AC415F">
        <w:rPr>
          <w:bCs/>
        </w:rPr>
        <w:t xml:space="preserve"> (10 человек), потребность в обучении по направлению «П</w:t>
      </w:r>
      <w:r w:rsidRPr="00AC415F">
        <w:rPr>
          <w:color w:val="000000"/>
        </w:rPr>
        <w:t xml:space="preserve">ерсонал обслуживающий оборудование на газообразном топливе» составила 34 чел. вместо 55 чел. запланированных. </w:t>
      </w:r>
      <w:r w:rsidRPr="00AC415F">
        <w:t xml:space="preserve">Кроме того, организовывалось обучение работников вне плана по служебным запискам руководителей подразделений. Всего – 31 человек. </w:t>
      </w:r>
    </w:p>
    <w:p w:rsidR="003B03C4" w:rsidRPr="00AC415F" w:rsidRDefault="003B03C4" w:rsidP="003B03C4">
      <w:pPr>
        <w:ind w:right="-1" w:firstLine="708"/>
        <w:jc w:val="both"/>
        <w:rPr>
          <w:b/>
          <w:sz w:val="8"/>
          <w:szCs w:val="8"/>
          <w:u w:val="single"/>
        </w:rPr>
      </w:pPr>
    </w:p>
    <w:p w:rsidR="00DD1F5E" w:rsidRPr="00AC415F" w:rsidRDefault="00C31CF0" w:rsidP="00C31CF0">
      <w:pPr>
        <w:tabs>
          <w:tab w:val="left" w:pos="851"/>
          <w:tab w:val="left" w:pos="993"/>
        </w:tabs>
        <w:jc w:val="both"/>
        <w:rPr>
          <w:i/>
          <w:sz w:val="22"/>
          <w:szCs w:val="22"/>
        </w:rPr>
      </w:pPr>
      <w:r w:rsidRPr="00AC415F">
        <w:rPr>
          <w:sz w:val="22"/>
          <w:szCs w:val="22"/>
        </w:rPr>
        <w:tab/>
      </w:r>
      <w:r w:rsidR="00DD1F5E" w:rsidRPr="00AC415F">
        <w:rPr>
          <w:sz w:val="22"/>
          <w:szCs w:val="22"/>
        </w:rPr>
        <w:t xml:space="preserve">В соответствии с требованиями </w:t>
      </w:r>
      <w:proofErr w:type="gramStart"/>
      <w:r w:rsidR="00DD1F5E" w:rsidRPr="00AC415F">
        <w:rPr>
          <w:sz w:val="22"/>
          <w:szCs w:val="22"/>
        </w:rPr>
        <w:t>Унифицированного</w:t>
      </w:r>
      <w:proofErr w:type="gramEnd"/>
      <w:r w:rsidR="00DD1F5E" w:rsidRPr="00AC415F">
        <w:rPr>
          <w:sz w:val="22"/>
          <w:szCs w:val="22"/>
        </w:rPr>
        <w:t xml:space="preserve"> СТП ИСМ II </w:t>
      </w:r>
      <w:r w:rsidR="0032055C" w:rsidRPr="00AC415F">
        <w:rPr>
          <w:sz w:val="22"/>
          <w:szCs w:val="22"/>
        </w:rPr>
        <w:t>9</w:t>
      </w:r>
      <w:r w:rsidR="00DD1F5E" w:rsidRPr="00AC415F">
        <w:rPr>
          <w:sz w:val="22"/>
          <w:szCs w:val="22"/>
        </w:rPr>
        <w:t>.</w:t>
      </w:r>
      <w:r w:rsidR="0032055C" w:rsidRPr="00AC415F">
        <w:rPr>
          <w:sz w:val="22"/>
          <w:szCs w:val="22"/>
        </w:rPr>
        <w:t>3</w:t>
      </w:r>
      <w:r w:rsidR="00DD1F5E" w:rsidRPr="00AC415F">
        <w:rPr>
          <w:sz w:val="22"/>
          <w:szCs w:val="22"/>
        </w:rPr>
        <w:t>-201</w:t>
      </w:r>
      <w:r w:rsidR="0032055C" w:rsidRPr="00AC415F">
        <w:rPr>
          <w:sz w:val="22"/>
          <w:szCs w:val="22"/>
        </w:rPr>
        <w:t>7</w:t>
      </w:r>
      <w:r w:rsidR="00DD1F5E" w:rsidRPr="00AC415F">
        <w:rPr>
          <w:sz w:val="22"/>
          <w:szCs w:val="22"/>
        </w:rPr>
        <w:t xml:space="preserve"> </w:t>
      </w:r>
      <w:r w:rsidR="00DD1F5E" w:rsidRPr="00AC415F">
        <w:rPr>
          <w:sz w:val="22"/>
          <w:szCs w:val="22"/>
        </w:rPr>
        <w:br/>
        <w:t xml:space="preserve">«ИСМ. Ответственность руководства. </w:t>
      </w:r>
      <w:proofErr w:type="gramStart"/>
      <w:r w:rsidR="00DD1F5E" w:rsidRPr="00AC415F">
        <w:rPr>
          <w:sz w:val="22"/>
          <w:szCs w:val="22"/>
        </w:rPr>
        <w:t xml:space="preserve">Анализ со стороны руководства» на основании входных данных, предоставленных директорами по направлениям и руководителями структурных подразделений предприятия, обеспечивающих функционирование СМК и СМБ ПП подготовлены отчеты об эффективности функционирования системы менеджмента качества (далее - СМК) и системы менеджмента безопасности пищевой продукции (далее – СМБ ПП) ЗАО «Пензенская кондитерская фабрика» </w:t>
      </w:r>
      <w:r w:rsidR="00DD1F5E" w:rsidRPr="00AC415F">
        <w:rPr>
          <w:sz w:val="22"/>
          <w:szCs w:val="22"/>
          <w:u w:val="single"/>
        </w:rPr>
        <w:t xml:space="preserve">за </w:t>
      </w:r>
      <w:r w:rsidR="00DD1F5E" w:rsidRPr="00AC415F">
        <w:rPr>
          <w:sz w:val="22"/>
          <w:szCs w:val="22"/>
          <w:u w:val="single"/>
          <w:lang w:val="en-US"/>
        </w:rPr>
        <w:t>I</w:t>
      </w:r>
      <w:r w:rsidR="00DD1F5E" w:rsidRPr="00AC415F">
        <w:rPr>
          <w:sz w:val="22"/>
          <w:szCs w:val="22"/>
          <w:u w:val="single"/>
        </w:rPr>
        <w:t xml:space="preserve"> полугодие 201</w:t>
      </w:r>
      <w:r w:rsidRPr="00AC415F">
        <w:rPr>
          <w:sz w:val="22"/>
          <w:szCs w:val="22"/>
          <w:u w:val="single"/>
        </w:rPr>
        <w:t>8</w:t>
      </w:r>
      <w:r w:rsidR="00DD1F5E" w:rsidRPr="00AC415F">
        <w:rPr>
          <w:sz w:val="22"/>
          <w:szCs w:val="22"/>
          <w:u w:val="single"/>
        </w:rPr>
        <w:t>г.</w:t>
      </w:r>
      <w:r w:rsidR="00DD1F5E" w:rsidRPr="00AC415F">
        <w:rPr>
          <w:sz w:val="22"/>
          <w:szCs w:val="22"/>
        </w:rPr>
        <w:t xml:space="preserve">, </w:t>
      </w:r>
      <w:r w:rsidR="00DD1F5E" w:rsidRPr="00AC415F">
        <w:rPr>
          <w:sz w:val="22"/>
          <w:szCs w:val="22"/>
          <w:u w:val="single"/>
        </w:rPr>
        <w:t xml:space="preserve">за </w:t>
      </w:r>
      <w:r w:rsidR="00DD1F5E" w:rsidRPr="00AC415F">
        <w:rPr>
          <w:sz w:val="22"/>
          <w:szCs w:val="22"/>
          <w:u w:val="single"/>
          <w:lang w:val="en-US"/>
        </w:rPr>
        <w:t>II</w:t>
      </w:r>
      <w:r w:rsidR="00DD1F5E" w:rsidRPr="00AC415F">
        <w:rPr>
          <w:sz w:val="22"/>
          <w:szCs w:val="22"/>
          <w:u w:val="single"/>
        </w:rPr>
        <w:t xml:space="preserve"> полугодие 201</w:t>
      </w:r>
      <w:r w:rsidRPr="00AC415F">
        <w:rPr>
          <w:sz w:val="22"/>
          <w:szCs w:val="22"/>
          <w:u w:val="single"/>
        </w:rPr>
        <w:t>8</w:t>
      </w:r>
      <w:r w:rsidR="00DD1F5E" w:rsidRPr="00AC415F">
        <w:rPr>
          <w:sz w:val="22"/>
          <w:szCs w:val="22"/>
          <w:u w:val="single"/>
        </w:rPr>
        <w:t>г., 201</w:t>
      </w:r>
      <w:r w:rsidRPr="00AC415F">
        <w:rPr>
          <w:sz w:val="22"/>
          <w:szCs w:val="22"/>
          <w:u w:val="single"/>
        </w:rPr>
        <w:t>8</w:t>
      </w:r>
      <w:r w:rsidR="00DD1F5E" w:rsidRPr="00AC415F">
        <w:rPr>
          <w:sz w:val="22"/>
          <w:szCs w:val="22"/>
          <w:u w:val="single"/>
        </w:rPr>
        <w:t>г в целом</w:t>
      </w:r>
      <w:r w:rsidR="00DD1F5E" w:rsidRPr="00AC415F">
        <w:rPr>
          <w:sz w:val="22"/>
          <w:szCs w:val="22"/>
        </w:rPr>
        <w:t xml:space="preserve"> и проведен их</w:t>
      </w:r>
      <w:proofErr w:type="gramEnd"/>
      <w:r w:rsidR="00DD1F5E" w:rsidRPr="00AC415F">
        <w:rPr>
          <w:sz w:val="22"/>
          <w:szCs w:val="22"/>
        </w:rPr>
        <w:t xml:space="preserve"> анализ.</w:t>
      </w:r>
      <w:r w:rsidRPr="00AC415F">
        <w:rPr>
          <w:sz w:val="22"/>
          <w:szCs w:val="22"/>
        </w:rPr>
        <w:t xml:space="preserve"> </w:t>
      </w:r>
      <w:r w:rsidR="00DD1F5E" w:rsidRPr="00AC415F">
        <w:rPr>
          <w:sz w:val="22"/>
          <w:szCs w:val="22"/>
        </w:rPr>
        <w:t>По результатам проведенного анализа установлено, что работа предприятия в рамках СМК и СМБПП является</w:t>
      </w:r>
      <w:r w:rsidR="00A8744F" w:rsidRPr="00AC415F">
        <w:rPr>
          <w:sz w:val="22"/>
          <w:szCs w:val="22"/>
        </w:rPr>
        <w:t xml:space="preserve"> </w:t>
      </w:r>
      <w:r w:rsidR="00DD1F5E" w:rsidRPr="00AC415F">
        <w:rPr>
          <w:sz w:val="22"/>
          <w:szCs w:val="22"/>
        </w:rPr>
        <w:t xml:space="preserve">удовлетворительной и соответствует требованиям </w:t>
      </w:r>
      <w:r w:rsidRPr="00AC415F">
        <w:rPr>
          <w:lang w:val="en-US"/>
        </w:rPr>
        <w:t>ISO</w:t>
      </w:r>
      <w:r w:rsidRPr="00AC415F">
        <w:t xml:space="preserve"> 9001:2015 и требованиям схемы сертификации </w:t>
      </w:r>
      <w:r w:rsidRPr="00AC415F">
        <w:rPr>
          <w:lang w:val="en-US"/>
        </w:rPr>
        <w:t>FSSC</w:t>
      </w:r>
      <w:r w:rsidR="00796B0C" w:rsidRPr="00AC415F">
        <w:t xml:space="preserve">. </w:t>
      </w:r>
    </w:p>
    <w:p w:rsidR="00796B0C" w:rsidRPr="00AC415F" w:rsidRDefault="00C31CF0" w:rsidP="00796B0C">
      <w:pPr>
        <w:pStyle w:val="a4"/>
        <w:tabs>
          <w:tab w:val="left" w:pos="-5954"/>
        </w:tabs>
      </w:pPr>
      <w:r w:rsidRPr="00AC415F">
        <w:rPr>
          <w:sz w:val="22"/>
          <w:szCs w:val="22"/>
        </w:rPr>
        <w:tab/>
      </w:r>
      <w:r w:rsidR="00DD1F5E" w:rsidRPr="00AC415F">
        <w:rPr>
          <w:sz w:val="22"/>
          <w:szCs w:val="22"/>
        </w:rPr>
        <w:t xml:space="preserve">Согласно </w:t>
      </w:r>
      <w:r w:rsidRPr="00AC415F">
        <w:rPr>
          <w:sz w:val="22"/>
          <w:szCs w:val="22"/>
        </w:rPr>
        <w:t>«</w:t>
      </w:r>
      <w:r w:rsidR="00DD1F5E" w:rsidRPr="00AC415F">
        <w:rPr>
          <w:sz w:val="22"/>
          <w:szCs w:val="22"/>
        </w:rPr>
        <w:t xml:space="preserve">Программе </w:t>
      </w:r>
      <w:proofErr w:type="gramStart"/>
      <w:r w:rsidR="00DD1F5E" w:rsidRPr="00AC415F">
        <w:rPr>
          <w:sz w:val="22"/>
          <w:szCs w:val="22"/>
        </w:rPr>
        <w:t xml:space="preserve">проведения внутренних аудитов </w:t>
      </w:r>
      <w:r w:rsidRPr="00AC415F">
        <w:rPr>
          <w:sz w:val="22"/>
          <w:szCs w:val="22"/>
        </w:rPr>
        <w:t>системы менеджмента качества</w:t>
      </w:r>
      <w:proofErr w:type="gramEnd"/>
      <w:r w:rsidRPr="00AC415F">
        <w:rPr>
          <w:sz w:val="22"/>
          <w:szCs w:val="22"/>
        </w:rPr>
        <w:t xml:space="preserve"> и безопасности пищевой продукции</w:t>
      </w:r>
      <w:r w:rsidR="00DD1F5E" w:rsidRPr="00AC415F">
        <w:rPr>
          <w:sz w:val="22"/>
          <w:szCs w:val="22"/>
        </w:rPr>
        <w:t xml:space="preserve"> </w:t>
      </w:r>
      <w:r w:rsidR="00A8744F" w:rsidRPr="00AC415F">
        <w:rPr>
          <w:sz w:val="22"/>
          <w:szCs w:val="22"/>
        </w:rPr>
        <w:t xml:space="preserve"> </w:t>
      </w:r>
      <w:r w:rsidR="00DD1F5E" w:rsidRPr="00AC415F">
        <w:rPr>
          <w:sz w:val="22"/>
          <w:szCs w:val="22"/>
        </w:rPr>
        <w:t xml:space="preserve">ЗАО «Пензенская кондитерская фабрика» </w:t>
      </w:r>
      <w:r w:rsidRPr="00AC415F">
        <w:rPr>
          <w:sz w:val="22"/>
          <w:szCs w:val="22"/>
        </w:rPr>
        <w:t>на</w:t>
      </w:r>
      <w:r w:rsidR="00DD1F5E" w:rsidRPr="00AC415F">
        <w:rPr>
          <w:sz w:val="22"/>
          <w:szCs w:val="22"/>
        </w:rPr>
        <w:t xml:space="preserve"> 201</w:t>
      </w:r>
      <w:r w:rsidRPr="00AC415F">
        <w:rPr>
          <w:sz w:val="22"/>
          <w:szCs w:val="22"/>
        </w:rPr>
        <w:t xml:space="preserve">8г» и </w:t>
      </w:r>
      <w:r w:rsidR="00DD1F5E" w:rsidRPr="00AC415F">
        <w:rPr>
          <w:sz w:val="22"/>
          <w:szCs w:val="22"/>
        </w:rPr>
        <w:t xml:space="preserve">в соответствии с  </w:t>
      </w:r>
      <w:r w:rsidR="00796B0C" w:rsidRPr="00AC415F">
        <w:t xml:space="preserve">СТП ИСМ </w:t>
      </w:r>
      <w:r w:rsidR="00796B0C" w:rsidRPr="00AC415F">
        <w:rPr>
          <w:lang w:val="en-US"/>
        </w:rPr>
        <w:t>II</w:t>
      </w:r>
      <w:r w:rsidR="00796B0C" w:rsidRPr="00AC415F">
        <w:t xml:space="preserve"> 9.2-2017 «ИСМ. Внутренние аудиты»</w:t>
      </w:r>
      <w:r w:rsidR="00DD1F5E" w:rsidRPr="00AC415F">
        <w:rPr>
          <w:sz w:val="22"/>
          <w:szCs w:val="22"/>
        </w:rPr>
        <w:t xml:space="preserve"> запланировано </w:t>
      </w:r>
      <w:r w:rsidRPr="00AC415F">
        <w:rPr>
          <w:sz w:val="22"/>
          <w:szCs w:val="22"/>
        </w:rPr>
        <w:t>30</w:t>
      </w:r>
      <w:r w:rsidR="00DD1F5E" w:rsidRPr="00AC415F">
        <w:rPr>
          <w:sz w:val="22"/>
          <w:szCs w:val="22"/>
        </w:rPr>
        <w:t xml:space="preserve"> внутренних аудитов СМК</w:t>
      </w:r>
      <w:r w:rsidRPr="00AC415F">
        <w:rPr>
          <w:sz w:val="22"/>
          <w:szCs w:val="22"/>
        </w:rPr>
        <w:t>/</w:t>
      </w:r>
      <w:r w:rsidR="00DD1F5E" w:rsidRPr="00AC415F">
        <w:rPr>
          <w:sz w:val="22"/>
          <w:szCs w:val="22"/>
        </w:rPr>
        <w:t>СМБПП,</w:t>
      </w:r>
      <w:r w:rsidR="00796B0C" w:rsidRPr="00AC415F">
        <w:rPr>
          <w:sz w:val="22"/>
          <w:szCs w:val="22"/>
        </w:rPr>
        <w:t xml:space="preserve">  </w:t>
      </w:r>
      <w:r w:rsidR="00796B0C" w:rsidRPr="00AC415F">
        <w:t xml:space="preserve">проведено </w:t>
      </w:r>
      <w:r w:rsidRPr="00AC415F">
        <w:t>31</w:t>
      </w:r>
      <w:r w:rsidR="00796B0C" w:rsidRPr="00AC415F">
        <w:t xml:space="preserve">. </w:t>
      </w:r>
      <w:r w:rsidR="00DD1F5E" w:rsidRPr="00AC415F">
        <w:rPr>
          <w:sz w:val="22"/>
          <w:szCs w:val="22"/>
        </w:rPr>
        <w:t xml:space="preserve"> </w:t>
      </w:r>
      <w:r w:rsidR="00796B0C" w:rsidRPr="00AC415F">
        <w:t xml:space="preserve">Программа проведения внутренних аудитов выполнена в полном объёме. </w:t>
      </w:r>
    </w:p>
    <w:p w:rsidR="00DD1F5E" w:rsidRPr="00AC415F" w:rsidRDefault="00DD1F5E" w:rsidP="00DD1F5E">
      <w:pPr>
        <w:tabs>
          <w:tab w:val="left" w:pos="720"/>
        </w:tabs>
        <w:ind w:right="-54" w:firstLine="709"/>
        <w:jc w:val="both"/>
        <w:rPr>
          <w:sz w:val="22"/>
          <w:szCs w:val="22"/>
        </w:rPr>
      </w:pPr>
      <w:r w:rsidRPr="00AC415F">
        <w:rPr>
          <w:sz w:val="22"/>
          <w:szCs w:val="22"/>
        </w:rPr>
        <w:t xml:space="preserve">В соответствии с «Графиком актуализации документации СМК </w:t>
      </w:r>
      <w:r w:rsidR="00C31CF0" w:rsidRPr="00AC415F">
        <w:rPr>
          <w:sz w:val="22"/>
          <w:szCs w:val="22"/>
        </w:rPr>
        <w:t xml:space="preserve">в соответствии с требованиями </w:t>
      </w:r>
      <w:r w:rsidR="00C31CF0" w:rsidRPr="00AC415F">
        <w:rPr>
          <w:sz w:val="22"/>
          <w:szCs w:val="22"/>
          <w:lang w:val="en-US"/>
        </w:rPr>
        <w:t>ISO</w:t>
      </w:r>
      <w:r w:rsidR="00C31CF0" w:rsidRPr="00AC415F">
        <w:rPr>
          <w:sz w:val="22"/>
          <w:szCs w:val="22"/>
        </w:rPr>
        <w:t xml:space="preserve"> 9001-2015 </w:t>
      </w:r>
      <w:r w:rsidRPr="00AC415F">
        <w:rPr>
          <w:sz w:val="22"/>
          <w:szCs w:val="22"/>
        </w:rPr>
        <w:t>на 201</w:t>
      </w:r>
      <w:r w:rsidR="00C31CF0" w:rsidRPr="00AC415F">
        <w:rPr>
          <w:sz w:val="22"/>
          <w:szCs w:val="22"/>
        </w:rPr>
        <w:t>8</w:t>
      </w:r>
      <w:r w:rsidRPr="00AC415F">
        <w:rPr>
          <w:sz w:val="22"/>
          <w:szCs w:val="22"/>
        </w:rPr>
        <w:t>г.»</w:t>
      </w:r>
      <w:r w:rsidR="0032055C" w:rsidRPr="00AC415F">
        <w:rPr>
          <w:sz w:val="22"/>
          <w:szCs w:val="22"/>
        </w:rPr>
        <w:t xml:space="preserve"> </w:t>
      </w:r>
      <w:r w:rsidRPr="00AC415F">
        <w:rPr>
          <w:sz w:val="22"/>
          <w:szCs w:val="22"/>
        </w:rPr>
        <w:t xml:space="preserve">актуализировано и введено в действие </w:t>
      </w:r>
      <w:r w:rsidR="00C31CF0" w:rsidRPr="00AC415F">
        <w:rPr>
          <w:sz w:val="22"/>
          <w:szCs w:val="22"/>
        </w:rPr>
        <w:t>5</w:t>
      </w:r>
      <w:r w:rsidRPr="00AC415F">
        <w:rPr>
          <w:sz w:val="22"/>
          <w:szCs w:val="22"/>
        </w:rPr>
        <w:t xml:space="preserve"> (</w:t>
      </w:r>
      <w:r w:rsidR="00C31CF0" w:rsidRPr="00AC415F">
        <w:rPr>
          <w:sz w:val="22"/>
          <w:szCs w:val="22"/>
        </w:rPr>
        <w:t>пять</w:t>
      </w:r>
      <w:r w:rsidRPr="00AC415F">
        <w:rPr>
          <w:sz w:val="22"/>
          <w:szCs w:val="22"/>
        </w:rPr>
        <w:t xml:space="preserve">) Стандартов Предприятия, </w:t>
      </w:r>
      <w:r w:rsidR="00C31CF0" w:rsidRPr="00AC415F">
        <w:rPr>
          <w:sz w:val="22"/>
          <w:szCs w:val="22"/>
        </w:rPr>
        <w:t>2</w:t>
      </w:r>
      <w:r w:rsidRPr="00AC415F">
        <w:rPr>
          <w:sz w:val="22"/>
          <w:szCs w:val="22"/>
        </w:rPr>
        <w:t xml:space="preserve"> (</w:t>
      </w:r>
      <w:r w:rsidR="00C31CF0" w:rsidRPr="00AC415F">
        <w:rPr>
          <w:sz w:val="22"/>
          <w:szCs w:val="22"/>
        </w:rPr>
        <w:t>два</w:t>
      </w:r>
      <w:r w:rsidRPr="00AC415F">
        <w:rPr>
          <w:sz w:val="22"/>
          <w:szCs w:val="22"/>
        </w:rPr>
        <w:t>) Регламент</w:t>
      </w:r>
      <w:r w:rsidR="00C31CF0" w:rsidRPr="00AC415F">
        <w:rPr>
          <w:sz w:val="22"/>
          <w:szCs w:val="22"/>
        </w:rPr>
        <w:t>а</w:t>
      </w:r>
      <w:r w:rsidRPr="00AC415F">
        <w:rPr>
          <w:sz w:val="22"/>
          <w:szCs w:val="22"/>
        </w:rPr>
        <w:t>,</w:t>
      </w:r>
      <w:r w:rsidR="00C31CF0" w:rsidRPr="00AC415F">
        <w:rPr>
          <w:sz w:val="22"/>
          <w:szCs w:val="22"/>
        </w:rPr>
        <w:t xml:space="preserve"> 4 (четыре) Инструкции, 2 (два) Положения, 1 (одна) Методика, </w:t>
      </w:r>
      <w:r w:rsidRPr="00AC415F">
        <w:rPr>
          <w:sz w:val="22"/>
          <w:szCs w:val="22"/>
        </w:rPr>
        <w:t xml:space="preserve"> также проводились работы по актуализации  документов по СМБПП. </w:t>
      </w:r>
    </w:p>
    <w:p w:rsidR="00C31CF0" w:rsidRPr="00AC415F" w:rsidRDefault="00C31CF0" w:rsidP="00DD1F5E">
      <w:pPr>
        <w:tabs>
          <w:tab w:val="left" w:pos="720"/>
        </w:tabs>
        <w:ind w:right="-54" w:firstLine="709"/>
        <w:jc w:val="both"/>
        <w:rPr>
          <w:sz w:val="22"/>
          <w:szCs w:val="22"/>
        </w:rPr>
      </w:pPr>
      <w:r w:rsidRPr="00AC415F">
        <w:rPr>
          <w:sz w:val="22"/>
          <w:szCs w:val="22"/>
        </w:rPr>
        <w:lastRenderedPageBreak/>
        <w:t>В 2018 году разработано и введено в действие</w:t>
      </w:r>
      <w:r w:rsidR="000F3857" w:rsidRPr="00AC415F">
        <w:rPr>
          <w:sz w:val="22"/>
          <w:szCs w:val="22"/>
        </w:rPr>
        <w:t xml:space="preserve"> следующая  новая документация:</w:t>
      </w:r>
      <w:r w:rsidRPr="00AC415F">
        <w:rPr>
          <w:sz w:val="22"/>
          <w:szCs w:val="22"/>
        </w:rPr>
        <w:t xml:space="preserve"> 3 (три) Регламента Предприятия,  4 (четыре) Инструкции, 1 (одно) Положение, 1 (одни) Методические указания, 1 (одна) Методика и 2 (две) Документированные процедуры.</w:t>
      </w:r>
    </w:p>
    <w:p w:rsidR="00DD1F5E" w:rsidRPr="00AC415F" w:rsidRDefault="00E67D0C" w:rsidP="00DD1F5E">
      <w:pPr>
        <w:ind w:firstLine="709"/>
        <w:jc w:val="both"/>
        <w:rPr>
          <w:sz w:val="22"/>
          <w:szCs w:val="22"/>
        </w:rPr>
      </w:pPr>
      <w:r w:rsidRPr="00AC415F">
        <w:rPr>
          <w:sz w:val="22"/>
          <w:szCs w:val="22"/>
        </w:rPr>
        <w:t>В течение 201</w:t>
      </w:r>
      <w:r w:rsidR="000F3857" w:rsidRPr="00AC415F">
        <w:rPr>
          <w:sz w:val="22"/>
          <w:szCs w:val="22"/>
        </w:rPr>
        <w:t>8</w:t>
      </w:r>
      <w:r w:rsidR="00DD1F5E" w:rsidRPr="00AC415F">
        <w:rPr>
          <w:sz w:val="22"/>
          <w:szCs w:val="22"/>
        </w:rPr>
        <w:t xml:space="preserve"> года осуществлялся контроль качества готовой продукции, выпускаемой Предприятием, проводился выборочный контроль соблюдения технологической дисциплины, контроль соблюдения правил упаковки, маркировки, условий хранения, погрузок продукции для транспортировки. Проводили контроль качества продукции, вырабатываемой по программе аутсорсинга и по лицензии. </w:t>
      </w:r>
    </w:p>
    <w:p w:rsidR="00DD1F5E" w:rsidRPr="00AC415F" w:rsidRDefault="00DD1F5E" w:rsidP="00DD1F5E">
      <w:pPr>
        <w:pStyle w:val="a4"/>
        <w:ind w:firstLine="709"/>
        <w:rPr>
          <w:bCs/>
          <w:sz w:val="22"/>
          <w:szCs w:val="22"/>
        </w:rPr>
      </w:pPr>
      <w:r w:rsidRPr="00AC415F">
        <w:rPr>
          <w:sz w:val="22"/>
          <w:szCs w:val="22"/>
        </w:rPr>
        <w:t>Отгружаемая продукция сопровождалась документами, подтверждающими соответствие продукции (декларации о соответствии).</w:t>
      </w:r>
    </w:p>
    <w:p w:rsidR="00DD1F5E" w:rsidRPr="00AC415F" w:rsidRDefault="00DD1F5E" w:rsidP="00DD1F5E">
      <w:pPr>
        <w:ind w:firstLine="709"/>
        <w:jc w:val="both"/>
        <w:rPr>
          <w:sz w:val="22"/>
          <w:szCs w:val="22"/>
        </w:rPr>
      </w:pPr>
      <w:r w:rsidRPr="00AC415F">
        <w:rPr>
          <w:sz w:val="22"/>
          <w:szCs w:val="22"/>
        </w:rPr>
        <w:t>В течение 201</w:t>
      </w:r>
      <w:r w:rsidR="000F3857" w:rsidRPr="00AC415F">
        <w:rPr>
          <w:sz w:val="22"/>
          <w:szCs w:val="22"/>
        </w:rPr>
        <w:t>8</w:t>
      </w:r>
      <w:r w:rsidRPr="00AC415F">
        <w:rPr>
          <w:sz w:val="22"/>
          <w:szCs w:val="22"/>
        </w:rPr>
        <w:t xml:space="preserve"> г осуществляли входной контроль сырья и материалов, ко</w:t>
      </w:r>
      <w:r w:rsidR="007E4667" w:rsidRPr="00AC415F">
        <w:rPr>
          <w:sz w:val="22"/>
          <w:szCs w:val="22"/>
        </w:rPr>
        <w:t xml:space="preserve">нтроль в процессе производства </w:t>
      </w:r>
      <w:r w:rsidRPr="00AC415F">
        <w:rPr>
          <w:sz w:val="22"/>
          <w:szCs w:val="22"/>
        </w:rPr>
        <w:t>полуфабрикатов и выходной контроль готовой продукции по органолептическим и физико-химическим показателям.</w:t>
      </w:r>
      <w:r w:rsidR="00CB0CAA" w:rsidRPr="00AC415F">
        <w:rPr>
          <w:sz w:val="22"/>
          <w:szCs w:val="22"/>
        </w:rPr>
        <w:t xml:space="preserve"> </w:t>
      </w:r>
      <w:r w:rsidRPr="00AC415F">
        <w:rPr>
          <w:sz w:val="22"/>
          <w:szCs w:val="22"/>
        </w:rPr>
        <w:t>Осуществлялся контроль сырья полуфабрикатов и готовой продукции на соответствие по микробиологическим показателям.</w:t>
      </w:r>
      <w:r w:rsidR="00CB0CAA" w:rsidRPr="00AC415F">
        <w:rPr>
          <w:sz w:val="22"/>
          <w:szCs w:val="22"/>
        </w:rPr>
        <w:t xml:space="preserve"> </w:t>
      </w:r>
      <w:r w:rsidRPr="00AC415F">
        <w:rPr>
          <w:sz w:val="22"/>
          <w:szCs w:val="22"/>
        </w:rPr>
        <w:t>Так же в течение всего года в «Центре гигиены и эпидемиологии в Пензенской области» проводились исследования готовой продукции, сырья на наличие ГМО растительного происхождения.</w:t>
      </w:r>
    </w:p>
    <w:p w:rsidR="00DD1F5E" w:rsidRPr="00AC415F" w:rsidRDefault="00E67D0C" w:rsidP="00DD1F5E">
      <w:pPr>
        <w:keepNext/>
        <w:ind w:firstLine="720"/>
        <w:jc w:val="both"/>
        <w:rPr>
          <w:bCs/>
          <w:iCs/>
          <w:sz w:val="22"/>
          <w:szCs w:val="22"/>
        </w:rPr>
      </w:pPr>
      <w:r w:rsidRPr="00AC415F">
        <w:rPr>
          <w:sz w:val="22"/>
          <w:szCs w:val="22"/>
        </w:rPr>
        <w:t>В 201</w:t>
      </w:r>
      <w:r w:rsidR="000F3857" w:rsidRPr="00AC415F">
        <w:rPr>
          <w:sz w:val="22"/>
          <w:szCs w:val="22"/>
        </w:rPr>
        <w:t>8</w:t>
      </w:r>
      <w:r w:rsidR="00DD1F5E" w:rsidRPr="00AC415F">
        <w:rPr>
          <w:sz w:val="22"/>
          <w:szCs w:val="22"/>
        </w:rPr>
        <w:t xml:space="preserve"> году в соответствии с </w:t>
      </w:r>
      <w:r w:rsidR="000F3857" w:rsidRPr="00AC415F">
        <w:rPr>
          <w:sz w:val="22"/>
          <w:szCs w:val="22"/>
        </w:rPr>
        <w:t>«П</w:t>
      </w:r>
      <w:r w:rsidR="00DD1F5E" w:rsidRPr="00AC415F">
        <w:rPr>
          <w:sz w:val="22"/>
          <w:szCs w:val="22"/>
        </w:rPr>
        <w:t>рограммой производственного контроля</w:t>
      </w:r>
      <w:r w:rsidR="000F3857" w:rsidRPr="00AC415F">
        <w:rPr>
          <w:sz w:val="22"/>
          <w:szCs w:val="22"/>
        </w:rPr>
        <w:t>»</w:t>
      </w:r>
      <w:r w:rsidR="00DD1F5E" w:rsidRPr="00AC415F">
        <w:rPr>
          <w:sz w:val="22"/>
          <w:szCs w:val="22"/>
        </w:rPr>
        <w:t xml:space="preserve"> проводились испытания на подтверждение безопасности выпускаемой продукции. </w:t>
      </w:r>
    </w:p>
    <w:p w:rsidR="009A1F2C" w:rsidRPr="00AC415F" w:rsidRDefault="00DD1F5E" w:rsidP="009A1F2C">
      <w:pPr>
        <w:tabs>
          <w:tab w:val="left" w:pos="720"/>
        </w:tabs>
        <w:ind w:right="-54"/>
        <w:jc w:val="both"/>
        <w:rPr>
          <w:sz w:val="22"/>
          <w:szCs w:val="22"/>
        </w:rPr>
      </w:pPr>
      <w:r w:rsidRPr="00AC415F">
        <w:rPr>
          <w:sz w:val="22"/>
          <w:szCs w:val="22"/>
        </w:rPr>
        <w:tab/>
        <w:t xml:space="preserve"> </w:t>
      </w:r>
      <w:r w:rsidR="009A1F2C" w:rsidRPr="00AC415F">
        <w:rPr>
          <w:sz w:val="22"/>
          <w:szCs w:val="22"/>
        </w:rPr>
        <w:t xml:space="preserve">В течение  2018 года проводилась работа по обеспечению производственных подразделений сырьем и вспомогательными материалами. Закупка сырья и вспомогательных материалов производится на основе потребности в сырье и вспомогательных материалов, сформированной на основе плана производства кондитерских изделий на месяц, и в соответствии с заключенными договорами. Для проведения конкурсов на право заключения договора создана постоянно действующая конкурсная комиссия. На основании протоколов аукционов или оферт, полученных от потенциальных поставщиков, составляются приложения  на конкретный вид поставки, в которой указаны поставщики, соответствие продукции ГОСТу (ТУ), цена, условия оплаты и условия поставки. Подготовленные приложения представляются на рассмотрение конкурсной комиссии. За год состоялось 38 заседания конкурсной комиссии. Решение о победителе конкурса принимается большинством голосов присутствующих на заседании членов комиссии и оформляется протоколом заседания конкурсной комиссии. </w:t>
      </w:r>
    </w:p>
    <w:p w:rsidR="009A1F2C" w:rsidRPr="00AC415F" w:rsidRDefault="009A1F2C" w:rsidP="009A1F2C">
      <w:pPr>
        <w:keepNext/>
        <w:ind w:firstLine="720"/>
        <w:jc w:val="both"/>
        <w:rPr>
          <w:sz w:val="8"/>
          <w:szCs w:val="8"/>
        </w:rPr>
      </w:pPr>
    </w:p>
    <w:p w:rsidR="009A1F2C" w:rsidRPr="00AC415F" w:rsidRDefault="009A1F2C" w:rsidP="009A1F2C">
      <w:pPr>
        <w:keepNext/>
        <w:ind w:firstLine="720"/>
        <w:jc w:val="both"/>
        <w:rPr>
          <w:sz w:val="22"/>
          <w:szCs w:val="22"/>
        </w:rPr>
      </w:pPr>
      <w:r w:rsidRPr="00AC415F">
        <w:rPr>
          <w:sz w:val="22"/>
          <w:szCs w:val="22"/>
        </w:rPr>
        <w:t>В сравнении по видам сырья:</w:t>
      </w:r>
    </w:p>
    <w:p w:rsidR="009A1F2C" w:rsidRPr="00AC415F" w:rsidRDefault="009A1F2C" w:rsidP="009A1F2C">
      <w:pPr>
        <w:keepNext/>
        <w:ind w:firstLine="720"/>
        <w:jc w:val="both"/>
        <w:rPr>
          <w:sz w:val="8"/>
          <w:szCs w:val="8"/>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50"/>
        <w:gridCol w:w="2989"/>
        <w:gridCol w:w="3259"/>
      </w:tblGrid>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 xml:space="preserve">Наименование </w:t>
            </w:r>
          </w:p>
        </w:tc>
        <w:tc>
          <w:tcPr>
            <w:tcW w:w="2989" w:type="dxa"/>
          </w:tcPr>
          <w:p w:rsidR="009A1F2C" w:rsidRPr="00AC415F" w:rsidRDefault="009A1F2C" w:rsidP="0045548F">
            <w:pPr>
              <w:tabs>
                <w:tab w:val="left" w:pos="720"/>
              </w:tabs>
              <w:ind w:right="-54"/>
              <w:jc w:val="center"/>
              <w:rPr>
                <w:sz w:val="22"/>
                <w:szCs w:val="22"/>
              </w:rPr>
            </w:pPr>
            <w:r w:rsidRPr="00AC415F">
              <w:rPr>
                <w:sz w:val="22"/>
                <w:szCs w:val="22"/>
              </w:rPr>
              <w:t xml:space="preserve"> 2017 год, </w:t>
            </w:r>
            <w:proofErr w:type="spellStart"/>
            <w:r w:rsidRPr="00AC415F">
              <w:rPr>
                <w:sz w:val="22"/>
                <w:szCs w:val="22"/>
              </w:rPr>
              <w:t>тн</w:t>
            </w:r>
            <w:proofErr w:type="spellEnd"/>
          </w:p>
        </w:tc>
        <w:tc>
          <w:tcPr>
            <w:tcW w:w="3259" w:type="dxa"/>
          </w:tcPr>
          <w:p w:rsidR="009A1F2C" w:rsidRPr="00AC415F" w:rsidRDefault="009A1F2C" w:rsidP="0045548F">
            <w:pPr>
              <w:tabs>
                <w:tab w:val="left" w:pos="720"/>
              </w:tabs>
              <w:ind w:right="-54"/>
              <w:jc w:val="center"/>
              <w:rPr>
                <w:sz w:val="22"/>
                <w:szCs w:val="22"/>
              </w:rPr>
            </w:pPr>
            <w:r w:rsidRPr="00AC415F">
              <w:rPr>
                <w:sz w:val="22"/>
                <w:szCs w:val="22"/>
              </w:rPr>
              <w:t xml:space="preserve">2018 год, </w:t>
            </w:r>
            <w:proofErr w:type="spellStart"/>
            <w:r w:rsidRPr="00AC415F">
              <w:rPr>
                <w:sz w:val="22"/>
                <w:szCs w:val="22"/>
              </w:rPr>
              <w:t>тн</w:t>
            </w:r>
            <w:proofErr w:type="spellEnd"/>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Сахар-песок</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9922,1</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11424,8</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 xml:space="preserve">Патока                                           </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1266,9</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1250,2</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Кондитерский жир</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2812</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3009,2</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Орех фундук</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39,1</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52,9</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Орех арахис</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875,7</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935,4</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Орех миндаль</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60,4</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144,3</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Орех кешью</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56,7</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73,3</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Пектин</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11,15</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12,2</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Молоко сгущенное цельное</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1042,1</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941,2</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 xml:space="preserve">Молоко сухое </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336</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317,3</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Какао-бобы</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1016,3</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989,5</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Какао-порошок</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247,5</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346,9</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Мука пшеничная</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2626,8</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3299,1</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 xml:space="preserve">Прочие </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1500,8</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1697,8</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ИТОГО</w:t>
            </w:r>
          </w:p>
        </w:tc>
        <w:tc>
          <w:tcPr>
            <w:tcW w:w="2989" w:type="dxa"/>
            <w:vAlign w:val="bottom"/>
          </w:tcPr>
          <w:p w:rsidR="009A1F2C" w:rsidRPr="00AC415F" w:rsidRDefault="009A1F2C" w:rsidP="0045548F">
            <w:pPr>
              <w:tabs>
                <w:tab w:val="left" w:pos="720"/>
              </w:tabs>
              <w:ind w:right="-54"/>
              <w:jc w:val="center"/>
              <w:rPr>
                <w:sz w:val="22"/>
                <w:szCs w:val="22"/>
              </w:rPr>
            </w:pPr>
            <w:r w:rsidRPr="00AC415F">
              <w:rPr>
                <w:sz w:val="22"/>
                <w:szCs w:val="22"/>
              </w:rPr>
              <w:t>21819,5</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24494,1</w:t>
            </w:r>
          </w:p>
        </w:tc>
      </w:tr>
      <w:tr w:rsidR="009A1F2C" w:rsidRPr="00AC415F" w:rsidTr="009A1F2C">
        <w:tc>
          <w:tcPr>
            <w:tcW w:w="3850" w:type="dxa"/>
          </w:tcPr>
          <w:p w:rsidR="009A1F2C" w:rsidRPr="00AC415F" w:rsidRDefault="009A1F2C" w:rsidP="0045548F">
            <w:pPr>
              <w:tabs>
                <w:tab w:val="left" w:pos="720"/>
              </w:tabs>
              <w:ind w:right="-54"/>
              <w:jc w:val="both"/>
              <w:rPr>
                <w:sz w:val="22"/>
                <w:szCs w:val="22"/>
              </w:rPr>
            </w:pPr>
            <w:r w:rsidRPr="00AC415F">
              <w:rPr>
                <w:sz w:val="22"/>
                <w:szCs w:val="22"/>
              </w:rPr>
              <w:t xml:space="preserve">Тароупаковочные материалы, тыс. </w:t>
            </w:r>
            <w:proofErr w:type="spellStart"/>
            <w:proofErr w:type="gramStart"/>
            <w:r w:rsidRPr="00AC415F">
              <w:rPr>
                <w:sz w:val="22"/>
                <w:szCs w:val="22"/>
              </w:rPr>
              <w:t>шт</w:t>
            </w:r>
            <w:proofErr w:type="spellEnd"/>
            <w:proofErr w:type="gramEnd"/>
          </w:p>
        </w:tc>
        <w:tc>
          <w:tcPr>
            <w:tcW w:w="2989" w:type="dxa"/>
          </w:tcPr>
          <w:p w:rsidR="009A1F2C" w:rsidRPr="00AC415F" w:rsidRDefault="009A1F2C" w:rsidP="0045548F">
            <w:pPr>
              <w:tabs>
                <w:tab w:val="left" w:pos="720"/>
              </w:tabs>
              <w:ind w:right="-54"/>
              <w:jc w:val="center"/>
              <w:rPr>
                <w:sz w:val="22"/>
                <w:szCs w:val="22"/>
              </w:rPr>
            </w:pPr>
            <w:r w:rsidRPr="00AC415F">
              <w:rPr>
                <w:sz w:val="22"/>
                <w:szCs w:val="22"/>
              </w:rPr>
              <w:t>4394,1</w:t>
            </w:r>
          </w:p>
        </w:tc>
        <w:tc>
          <w:tcPr>
            <w:tcW w:w="3259" w:type="dxa"/>
            <w:vAlign w:val="center"/>
          </w:tcPr>
          <w:p w:rsidR="009A1F2C" w:rsidRPr="00AC415F" w:rsidRDefault="009A1F2C" w:rsidP="0045548F">
            <w:pPr>
              <w:tabs>
                <w:tab w:val="left" w:pos="720"/>
              </w:tabs>
              <w:ind w:right="-54"/>
              <w:jc w:val="center"/>
              <w:rPr>
                <w:sz w:val="22"/>
                <w:szCs w:val="22"/>
              </w:rPr>
            </w:pPr>
            <w:r w:rsidRPr="00AC415F">
              <w:rPr>
                <w:sz w:val="22"/>
                <w:szCs w:val="22"/>
              </w:rPr>
              <w:t>4995,2</w:t>
            </w:r>
          </w:p>
        </w:tc>
      </w:tr>
    </w:tbl>
    <w:p w:rsidR="009A1F2C" w:rsidRPr="00AC415F" w:rsidRDefault="009A1F2C" w:rsidP="009A1F2C">
      <w:pPr>
        <w:keepNext/>
        <w:ind w:firstLine="720"/>
        <w:jc w:val="both"/>
        <w:rPr>
          <w:sz w:val="22"/>
          <w:szCs w:val="22"/>
        </w:rPr>
      </w:pPr>
    </w:p>
    <w:p w:rsidR="009A1F2C" w:rsidRPr="00AC415F" w:rsidRDefault="009A1F2C" w:rsidP="009A1F2C">
      <w:pPr>
        <w:keepNext/>
        <w:ind w:firstLine="720"/>
        <w:jc w:val="both"/>
        <w:rPr>
          <w:sz w:val="22"/>
          <w:szCs w:val="22"/>
        </w:rPr>
      </w:pPr>
      <w:r w:rsidRPr="00AC415F">
        <w:rPr>
          <w:sz w:val="22"/>
          <w:szCs w:val="22"/>
        </w:rPr>
        <w:t xml:space="preserve">Поставка сырья и вспомогательных материалов осуществлялась железнодорожным,  автомобильным транспортом. Материально техническое обеспечение предприятия производится в соответствии со стандартом предприятия ГОСТ </w:t>
      </w:r>
      <w:proofErr w:type="gramStart"/>
      <w:r w:rsidRPr="00AC415F">
        <w:rPr>
          <w:sz w:val="22"/>
          <w:szCs w:val="22"/>
        </w:rPr>
        <w:t>Р</w:t>
      </w:r>
      <w:proofErr w:type="gramEnd"/>
      <w:r w:rsidRPr="00AC415F">
        <w:rPr>
          <w:sz w:val="22"/>
          <w:szCs w:val="22"/>
        </w:rPr>
        <w:t xml:space="preserve"> ИСО 9001-2015. Поставленные цели в области качества в плане своевременного обеспечения производства качественным сырьем, вспомогательными материалами и полуфабрикатами соответствуют нормативным требованиям. Процесс закупок был результативный, т.к. план закупок выполняется, потери из-за несвоевременной и некачественной поставки входной продукции отсутствуют. Проводится усиленная работа с поставщиками для уменьшения количества несоответствий по результатам входного контроля. </w:t>
      </w:r>
    </w:p>
    <w:p w:rsidR="00DD1F5E" w:rsidRPr="00AC415F" w:rsidRDefault="00DD1F5E" w:rsidP="009A1F2C">
      <w:pPr>
        <w:tabs>
          <w:tab w:val="left" w:pos="720"/>
        </w:tabs>
        <w:ind w:right="-54"/>
        <w:jc w:val="both"/>
      </w:pPr>
    </w:p>
    <w:p w:rsidR="00DD1F5E" w:rsidRPr="00AC415F" w:rsidRDefault="00DD1F5E" w:rsidP="00DD1F5E">
      <w:pPr>
        <w:keepNext/>
        <w:ind w:firstLine="720"/>
        <w:jc w:val="both"/>
        <w:sectPr w:rsidR="00DD1F5E" w:rsidRPr="00AC415F" w:rsidSect="007552F3">
          <w:pgSz w:w="11906" w:h="16838"/>
          <w:pgMar w:top="993" w:right="566" w:bottom="851" w:left="900" w:header="708" w:footer="708" w:gutter="0"/>
          <w:cols w:space="708"/>
          <w:docGrid w:linePitch="360"/>
        </w:sectPr>
      </w:pPr>
    </w:p>
    <w:tbl>
      <w:tblPr>
        <w:tblpPr w:leftFromText="180" w:rightFromText="180" w:vertAnchor="page" w:horzAnchor="margin" w:tblpXSpec="center" w:tblpY="748"/>
        <w:tblW w:w="4621" w:type="pct"/>
        <w:tblLayout w:type="fixed"/>
        <w:tblLook w:val="0000" w:firstRow="0" w:lastRow="0" w:firstColumn="0" w:lastColumn="0" w:noHBand="0" w:noVBand="0"/>
      </w:tblPr>
      <w:tblGrid>
        <w:gridCol w:w="552"/>
        <w:gridCol w:w="511"/>
        <w:gridCol w:w="4245"/>
        <w:gridCol w:w="1690"/>
        <w:gridCol w:w="1054"/>
        <w:gridCol w:w="1238"/>
        <w:gridCol w:w="1311"/>
        <w:gridCol w:w="1950"/>
        <w:gridCol w:w="2047"/>
      </w:tblGrid>
      <w:tr w:rsidR="00DD1F5E" w:rsidRPr="00AC415F" w:rsidTr="007E2AAE">
        <w:trPr>
          <w:trHeight w:val="66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DD1F5E" w:rsidRPr="00AC415F" w:rsidRDefault="00DD1F5E" w:rsidP="00B46AE9">
            <w:pPr>
              <w:jc w:val="center"/>
              <w:rPr>
                <w:rFonts w:ascii="Arial CYR" w:hAnsi="Arial CYR" w:cs="Arial CYR"/>
                <w:b/>
              </w:rPr>
            </w:pPr>
            <w:r w:rsidRPr="00AC415F">
              <w:rPr>
                <w:rFonts w:ascii="Arial CYR" w:hAnsi="Arial CYR" w:cs="Arial CYR"/>
                <w:b/>
              </w:rPr>
              <w:lastRenderedPageBreak/>
              <w:t>Выполнение плана организационно</w:t>
            </w:r>
            <w:r w:rsidR="00201D7D" w:rsidRPr="00AC415F">
              <w:rPr>
                <w:rFonts w:ascii="Arial CYR" w:hAnsi="Arial CYR" w:cs="Arial CYR"/>
                <w:b/>
              </w:rPr>
              <w:t>-технических мероприятий за 201</w:t>
            </w:r>
            <w:r w:rsidR="00B46AE9" w:rsidRPr="00AC415F">
              <w:rPr>
                <w:rFonts w:ascii="Arial CYR" w:hAnsi="Arial CYR" w:cs="Arial CYR"/>
                <w:b/>
              </w:rPr>
              <w:t>8</w:t>
            </w:r>
            <w:r w:rsidRPr="00AC415F">
              <w:rPr>
                <w:rFonts w:ascii="Arial CYR" w:hAnsi="Arial CYR" w:cs="Arial CYR"/>
                <w:b/>
              </w:rPr>
              <w:t xml:space="preserve"> год</w:t>
            </w:r>
          </w:p>
        </w:tc>
      </w:tr>
      <w:tr w:rsidR="007E2AAE" w:rsidRPr="00AC415F" w:rsidTr="008B6BA4">
        <w:trPr>
          <w:trHeight w:val="660"/>
        </w:trPr>
        <w:tc>
          <w:tcPr>
            <w:tcW w:w="189"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rsidR="00DD1F5E" w:rsidRPr="00AC415F" w:rsidRDefault="00DD1F5E" w:rsidP="00EF56D7">
            <w:pPr>
              <w:jc w:val="center"/>
              <w:rPr>
                <w:rFonts w:ascii="Arial" w:hAnsi="Arial" w:cs="Arial"/>
                <w:b/>
                <w:bCs/>
                <w:sz w:val="20"/>
                <w:szCs w:val="20"/>
              </w:rPr>
            </w:pPr>
            <w:r w:rsidRPr="00AC415F">
              <w:rPr>
                <w:rFonts w:ascii="Arial" w:hAnsi="Arial" w:cs="Arial"/>
                <w:b/>
                <w:bCs/>
                <w:sz w:val="20"/>
                <w:szCs w:val="20"/>
              </w:rPr>
              <w:t>Подразделение</w:t>
            </w:r>
          </w:p>
        </w:tc>
        <w:tc>
          <w:tcPr>
            <w:tcW w:w="1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1F5E" w:rsidRPr="00AC415F" w:rsidRDefault="00DD1F5E" w:rsidP="00EF56D7">
            <w:pPr>
              <w:jc w:val="center"/>
              <w:rPr>
                <w:rFonts w:ascii="Arial" w:hAnsi="Arial" w:cs="Arial"/>
                <w:b/>
                <w:bCs/>
                <w:sz w:val="20"/>
                <w:szCs w:val="20"/>
              </w:rPr>
            </w:pPr>
            <w:r w:rsidRPr="00AC415F">
              <w:rPr>
                <w:rFonts w:ascii="Arial" w:hAnsi="Arial" w:cs="Arial"/>
                <w:b/>
                <w:bCs/>
                <w:sz w:val="20"/>
                <w:szCs w:val="20"/>
              </w:rPr>
              <w:t xml:space="preserve">№ </w:t>
            </w:r>
            <w:proofErr w:type="gramStart"/>
            <w:r w:rsidRPr="00AC415F">
              <w:rPr>
                <w:rFonts w:ascii="Arial" w:hAnsi="Arial" w:cs="Arial"/>
                <w:b/>
                <w:bCs/>
                <w:sz w:val="20"/>
                <w:szCs w:val="20"/>
              </w:rPr>
              <w:t>п</w:t>
            </w:r>
            <w:proofErr w:type="gramEnd"/>
            <w:r w:rsidRPr="00AC415F">
              <w:rPr>
                <w:rFonts w:ascii="Arial" w:hAnsi="Arial" w:cs="Arial"/>
                <w:b/>
                <w:bCs/>
                <w:sz w:val="20"/>
                <w:szCs w:val="20"/>
              </w:rPr>
              <w:t>/п</w:t>
            </w:r>
          </w:p>
        </w:tc>
        <w:tc>
          <w:tcPr>
            <w:tcW w:w="14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1F5E" w:rsidRPr="00AC415F" w:rsidRDefault="00DD1F5E" w:rsidP="00EF56D7">
            <w:pPr>
              <w:jc w:val="center"/>
              <w:rPr>
                <w:rFonts w:ascii="Arial" w:hAnsi="Arial" w:cs="Arial"/>
                <w:b/>
                <w:bCs/>
                <w:sz w:val="20"/>
                <w:szCs w:val="20"/>
              </w:rPr>
            </w:pPr>
            <w:r w:rsidRPr="00AC415F">
              <w:rPr>
                <w:rFonts w:ascii="Arial" w:hAnsi="Arial" w:cs="Arial"/>
                <w:b/>
                <w:bCs/>
                <w:sz w:val="20"/>
                <w:szCs w:val="20"/>
              </w:rPr>
              <w:t>Наименование мероприятий</w:t>
            </w:r>
          </w:p>
        </w:tc>
        <w:tc>
          <w:tcPr>
            <w:tcW w:w="5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1F5E" w:rsidRPr="00AC415F" w:rsidRDefault="00DD1F5E" w:rsidP="00EF56D7">
            <w:pPr>
              <w:jc w:val="center"/>
              <w:rPr>
                <w:rFonts w:ascii="Arial" w:hAnsi="Arial" w:cs="Arial"/>
                <w:b/>
                <w:bCs/>
                <w:sz w:val="20"/>
                <w:szCs w:val="20"/>
              </w:rPr>
            </w:pPr>
            <w:r w:rsidRPr="00AC415F">
              <w:rPr>
                <w:rFonts w:ascii="Arial" w:hAnsi="Arial" w:cs="Arial"/>
                <w:b/>
                <w:bCs/>
                <w:sz w:val="20"/>
                <w:szCs w:val="20"/>
              </w:rPr>
              <w:t xml:space="preserve">Срок выполнения </w:t>
            </w:r>
          </w:p>
          <w:p w:rsidR="00DD1F5E" w:rsidRPr="00AC415F" w:rsidRDefault="00DD1F5E" w:rsidP="00EF56D7">
            <w:pPr>
              <w:jc w:val="center"/>
              <w:rPr>
                <w:rFonts w:ascii="Arial" w:hAnsi="Arial" w:cs="Arial"/>
                <w:b/>
                <w:bCs/>
                <w:sz w:val="20"/>
                <w:szCs w:val="20"/>
              </w:rPr>
            </w:pPr>
            <w:r w:rsidRPr="00AC415F">
              <w:rPr>
                <w:rFonts w:ascii="Arial" w:hAnsi="Arial" w:cs="Arial"/>
                <w:b/>
                <w:bCs/>
                <w:sz w:val="20"/>
                <w:szCs w:val="20"/>
              </w:rPr>
              <w:t>по плану</w:t>
            </w:r>
          </w:p>
          <w:p w:rsidR="00DD1F5E" w:rsidRPr="00AC415F" w:rsidRDefault="00DD1F5E" w:rsidP="00EF56D7">
            <w:pPr>
              <w:jc w:val="center"/>
              <w:rPr>
                <w:rFonts w:ascii="Arial" w:hAnsi="Arial" w:cs="Arial"/>
                <w:b/>
                <w:bCs/>
                <w:sz w:val="20"/>
                <w:szCs w:val="20"/>
              </w:rPr>
            </w:pPr>
            <w:r w:rsidRPr="00AC415F">
              <w:rPr>
                <w:rFonts w:ascii="Arial" w:hAnsi="Arial" w:cs="Arial"/>
                <w:b/>
                <w:bCs/>
                <w:sz w:val="20"/>
                <w:szCs w:val="20"/>
              </w:rPr>
              <w:t>(квартал)</w:t>
            </w:r>
          </w:p>
        </w:tc>
        <w:tc>
          <w:tcPr>
            <w:tcW w:w="36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D1F5E" w:rsidRPr="00AC415F" w:rsidRDefault="00DD1F5E" w:rsidP="00EF56D7">
            <w:pPr>
              <w:jc w:val="center"/>
              <w:rPr>
                <w:rFonts w:ascii="Arial" w:hAnsi="Arial" w:cs="Arial"/>
                <w:b/>
                <w:bCs/>
                <w:sz w:val="20"/>
                <w:szCs w:val="20"/>
              </w:rPr>
            </w:pPr>
            <w:r w:rsidRPr="00AC415F">
              <w:rPr>
                <w:rFonts w:ascii="Arial" w:hAnsi="Arial" w:cs="Arial"/>
                <w:b/>
                <w:bCs/>
                <w:sz w:val="20"/>
                <w:szCs w:val="20"/>
              </w:rPr>
              <w:t>Ответственный исполнитель</w:t>
            </w:r>
          </w:p>
        </w:tc>
        <w:tc>
          <w:tcPr>
            <w:tcW w:w="873" w:type="pct"/>
            <w:gridSpan w:val="2"/>
            <w:tcBorders>
              <w:top w:val="single" w:sz="4" w:space="0" w:color="auto"/>
              <w:left w:val="nil"/>
              <w:bottom w:val="single" w:sz="4" w:space="0" w:color="auto"/>
              <w:right w:val="single" w:sz="4" w:space="0" w:color="auto"/>
            </w:tcBorders>
            <w:shd w:val="clear" w:color="auto" w:fill="auto"/>
            <w:vAlign w:val="center"/>
          </w:tcPr>
          <w:p w:rsidR="00DD1F5E" w:rsidRPr="00AC415F" w:rsidRDefault="00DD1F5E" w:rsidP="00EF56D7">
            <w:pPr>
              <w:jc w:val="center"/>
              <w:rPr>
                <w:rFonts w:ascii="Arial" w:hAnsi="Arial" w:cs="Arial"/>
                <w:b/>
                <w:bCs/>
                <w:sz w:val="20"/>
                <w:szCs w:val="20"/>
              </w:rPr>
            </w:pPr>
            <w:r w:rsidRPr="00AC415F">
              <w:rPr>
                <w:rFonts w:ascii="Arial" w:hAnsi="Arial" w:cs="Arial"/>
                <w:b/>
                <w:bCs/>
                <w:sz w:val="20"/>
                <w:szCs w:val="20"/>
              </w:rPr>
              <w:t>Затраты и источни</w:t>
            </w:r>
            <w:r w:rsidR="00D26623" w:rsidRPr="00AC415F">
              <w:rPr>
                <w:rFonts w:ascii="Arial" w:hAnsi="Arial" w:cs="Arial"/>
                <w:b/>
                <w:bCs/>
                <w:sz w:val="20"/>
                <w:szCs w:val="20"/>
              </w:rPr>
              <w:t>к финансирования в тыс. руб. с</w:t>
            </w:r>
            <w:r w:rsidRPr="00AC415F">
              <w:rPr>
                <w:rFonts w:ascii="Arial" w:hAnsi="Arial" w:cs="Arial"/>
                <w:b/>
                <w:bCs/>
                <w:sz w:val="20"/>
                <w:szCs w:val="20"/>
              </w:rPr>
              <w:t xml:space="preserve"> НДС</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rsidR="00DD1F5E" w:rsidRPr="00AC415F" w:rsidRDefault="00DD1F5E" w:rsidP="00EF56D7">
            <w:pPr>
              <w:jc w:val="center"/>
              <w:rPr>
                <w:rFonts w:ascii="Arial CYR" w:hAnsi="Arial CYR" w:cs="Arial CYR"/>
                <w:b/>
                <w:sz w:val="20"/>
                <w:szCs w:val="20"/>
              </w:rPr>
            </w:pPr>
            <w:r w:rsidRPr="00AC415F">
              <w:rPr>
                <w:rFonts w:ascii="Arial CYR" w:hAnsi="Arial CYR" w:cs="Arial CYR"/>
                <w:b/>
                <w:sz w:val="20"/>
                <w:szCs w:val="20"/>
              </w:rPr>
              <w:t>Отметка о выполнении (дата выполнения)</w:t>
            </w:r>
          </w:p>
        </w:tc>
        <w:tc>
          <w:tcPr>
            <w:tcW w:w="701" w:type="pct"/>
            <w:tcBorders>
              <w:top w:val="single" w:sz="4" w:space="0" w:color="auto"/>
              <w:left w:val="single" w:sz="4" w:space="0" w:color="auto"/>
              <w:bottom w:val="single" w:sz="4" w:space="0" w:color="auto"/>
              <w:right w:val="single" w:sz="4" w:space="0" w:color="auto"/>
            </w:tcBorders>
            <w:vAlign w:val="center"/>
          </w:tcPr>
          <w:p w:rsidR="00DD1F5E" w:rsidRPr="00AC415F" w:rsidRDefault="00DD1F5E" w:rsidP="00EF56D7">
            <w:pPr>
              <w:jc w:val="center"/>
              <w:rPr>
                <w:rFonts w:ascii="Arial CYR" w:hAnsi="Arial CYR" w:cs="Arial CYR"/>
                <w:b/>
                <w:sz w:val="20"/>
                <w:szCs w:val="20"/>
              </w:rPr>
            </w:pPr>
            <w:r w:rsidRPr="00AC415F">
              <w:rPr>
                <w:rFonts w:ascii="Arial CYR" w:hAnsi="Arial CYR" w:cs="Arial CYR"/>
                <w:b/>
                <w:sz w:val="20"/>
                <w:szCs w:val="20"/>
              </w:rPr>
              <w:t>Фактические затраты на выполнение мероприяти</w:t>
            </w:r>
            <w:r w:rsidR="00D26623" w:rsidRPr="00AC415F">
              <w:rPr>
                <w:rFonts w:ascii="Arial CYR" w:hAnsi="Arial CYR" w:cs="Arial CYR"/>
                <w:b/>
                <w:sz w:val="20"/>
                <w:szCs w:val="20"/>
              </w:rPr>
              <w:t>я тыс. руб. с</w:t>
            </w:r>
            <w:r w:rsidRPr="00AC415F">
              <w:rPr>
                <w:rFonts w:ascii="Arial CYR" w:hAnsi="Arial CYR" w:cs="Arial CYR"/>
                <w:b/>
                <w:sz w:val="20"/>
                <w:szCs w:val="20"/>
              </w:rPr>
              <w:t xml:space="preserve"> НДС</w:t>
            </w:r>
          </w:p>
        </w:tc>
      </w:tr>
      <w:tr w:rsidR="007E2AAE" w:rsidRPr="00AC415F" w:rsidTr="008B6BA4">
        <w:trPr>
          <w:trHeight w:val="563"/>
        </w:trPr>
        <w:tc>
          <w:tcPr>
            <w:tcW w:w="189" w:type="pct"/>
            <w:vMerge/>
            <w:tcBorders>
              <w:top w:val="single" w:sz="8" w:space="0" w:color="auto"/>
              <w:left w:val="single" w:sz="4" w:space="0" w:color="auto"/>
              <w:bottom w:val="single" w:sz="4" w:space="0" w:color="auto"/>
              <w:right w:val="single" w:sz="4" w:space="0" w:color="auto"/>
            </w:tcBorders>
            <w:vAlign w:val="center"/>
          </w:tcPr>
          <w:p w:rsidR="00DD1F5E" w:rsidRPr="00AC415F" w:rsidRDefault="00DD1F5E" w:rsidP="00EF56D7">
            <w:pPr>
              <w:rPr>
                <w:rFonts w:ascii="Arial" w:hAnsi="Arial" w:cs="Arial"/>
                <w:b/>
                <w:bCs/>
                <w:sz w:val="20"/>
                <w:szCs w:val="20"/>
              </w:rPr>
            </w:pPr>
          </w:p>
        </w:tc>
        <w:tc>
          <w:tcPr>
            <w:tcW w:w="175" w:type="pct"/>
            <w:vMerge/>
            <w:tcBorders>
              <w:top w:val="single" w:sz="8" w:space="0" w:color="auto"/>
              <w:left w:val="single" w:sz="4" w:space="0" w:color="auto"/>
              <w:bottom w:val="single" w:sz="4" w:space="0" w:color="auto"/>
              <w:right w:val="single" w:sz="4" w:space="0" w:color="auto"/>
            </w:tcBorders>
            <w:vAlign w:val="center"/>
          </w:tcPr>
          <w:p w:rsidR="00DD1F5E" w:rsidRPr="00AC415F" w:rsidRDefault="00DD1F5E" w:rsidP="00EF56D7">
            <w:pPr>
              <w:rPr>
                <w:rFonts w:ascii="Arial" w:hAnsi="Arial" w:cs="Arial"/>
                <w:b/>
                <w:bCs/>
                <w:sz w:val="20"/>
                <w:szCs w:val="20"/>
              </w:rPr>
            </w:pPr>
          </w:p>
        </w:tc>
        <w:tc>
          <w:tcPr>
            <w:tcW w:w="1454" w:type="pct"/>
            <w:vMerge/>
            <w:tcBorders>
              <w:top w:val="single" w:sz="8" w:space="0" w:color="auto"/>
              <w:left w:val="single" w:sz="4" w:space="0" w:color="auto"/>
              <w:bottom w:val="single" w:sz="4" w:space="0" w:color="auto"/>
              <w:right w:val="single" w:sz="4" w:space="0" w:color="auto"/>
            </w:tcBorders>
            <w:vAlign w:val="center"/>
          </w:tcPr>
          <w:p w:rsidR="00DD1F5E" w:rsidRPr="00AC415F" w:rsidRDefault="00DD1F5E" w:rsidP="00EF56D7">
            <w:pPr>
              <w:rPr>
                <w:rFonts w:ascii="Arial" w:hAnsi="Arial" w:cs="Arial"/>
                <w:b/>
                <w:bCs/>
                <w:sz w:val="20"/>
                <w:szCs w:val="20"/>
              </w:rPr>
            </w:pPr>
          </w:p>
        </w:tc>
        <w:tc>
          <w:tcPr>
            <w:tcW w:w="579" w:type="pct"/>
            <w:vMerge/>
            <w:tcBorders>
              <w:top w:val="single" w:sz="8" w:space="0" w:color="auto"/>
              <w:left w:val="single" w:sz="4" w:space="0" w:color="auto"/>
              <w:bottom w:val="single" w:sz="4" w:space="0" w:color="auto"/>
              <w:right w:val="single" w:sz="4" w:space="0" w:color="auto"/>
            </w:tcBorders>
            <w:vAlign w:val="center"/>
          </w:tcPr>
          <w:p w:rsidR="00DD1F5E" w:rsidRPr="00AC415F" w:rsidRDefault="00DD1F5E" w:rsidP="00EF56D7">
            <w:pPr>
              <w:rPr>
                <w:rFonts w:ascii="Arial" w:hAnsi="Arial" w:cs="Arial"/>
                <w:b/>
                <w:bCs/>
                <w:sz w:val="20"/>
                <w:szCs w:val="20"/>
              </w:rPr>
            </w:pPr>
          </w:p>
        </w:tc>
        <w:tc>
          <w:tcPr>
            <w:tcW w:w="361" w:type="pct"/>
            <w:vMerge/>
            <w:tcBorders>
              <w:top w:val="single" w:sz="8" w:space="0" w:color="auto"/>
              <w:left w:val="single" w:sz="4" w:space="0" w:color="auto"/>
              <w:bottom w:val="single" w:sz="4" w:space="0" w:color="auto"/>
              <w:right w:val="single" w:sz="4" w:space="0" w:color="auto"/>
            </w:tcBorders>
            <w:vAlign w:val="center"/>
          </w:tcPr>
          <w:p w:rsidR="00DD1F5E" w:rsidRPr="00AC415F" w:rsidRDefault="00DD1F5E" w:rsidP="00EF56D7">
            <w:pPr>
              <w:rPr>
                <w:rFonts w:ascii="Arial" w:hAnsi="Arial" w:cs="Arial"/>
                <w:b/>
                <w:bCs/>
                <w:sz w:val="20"/>
                <w:szCs w:val="20"/>
              </w:rPr>
            </w:pPr>
          </w:p>
        </w:tc>
        <w:tc>
          <w:tcPr>
            <w:tcW w:w="424" w:type="pct"/>
            <w:tcBorders>
              <w:top w:val="nil"/>
              <w:left w:val="nil"/>
              <w:bottom w:val="single" w:sz="4" w:space="0" w:color="auto"/>
              <w:right w:val="single" w:sz="4" w:space="0" w:color="auto"/>
            </w:tcBorders>
            <w:shd w:val="clear" w:color="auto" w:fill="auto"/>
            <w:vAlign w:val="center"/>
          </w:tcPr>
          <w:p w:rsidR="00DD1F5E" w:rsidRPr="00AC415F" w:rsidRDefault="00DD1F5E" w:rsidP="00EF56D7">
            <w:pPr>
              <w:jc w:val="center"/>
              <w:rPr>
                <w:rFonts w:ascii="Arial" w:hAnsi="Arial" w:cs="Arial"/>
                <w:b/>
                <w:bCs/>
                <w:sz w:val="20"/>
                <w:szCs w:val="20"/>
              </w:rPr>
            </w:pPr>
            <w:r w:rsidRPr="00AC415F">
              <w:rPr>
                <w:rFonts w:ascii="Arial" w:hAnsi="Arial" w:cs="Arial"/>
                <w:b/>
                <w:bCs/>
                <w:sz w:val="20"/>
                <w:szCs w:val="20"/>
              </w:rPr>
              <w:t>Прибыль</w:t>
            </w:r>
          </w:p>
        </w:tc>
        <w:tc>
          <w:tcPr>
            <w:tcW w:w="449" w:type="pct"/>
            <w:tcBorders>
              <w:top w:val="single" w:sz="4" w:space="0" w:color="auto"/>
              <w:left w:val="nil"/>
              <w:bottom w:val="single" w:sz="4" w:space="0" w:color="auto"/>
              <w:right w:val="single" w:sz="4" w:space="0" w:color="auto"/>
            </w:tcBorders>
            <w:shd w:val="clear" w:color="auto" w:fill="auto"/>
            <w:vAlign w:val="center"/>
          </w:tcPr>
          <w:p w:rsidR="00DD1F5E" w:rsidRPr="00AC415F" w:rsidRDefault="00DD1F5E" w:rsidP="00EF56D7">
            <w:pPr>
              <w:rPr>
                <w:rFonts w:ascii="Arial" w:hAnsi="Arial" w:cs="Arial"/>
                <w:b/>
                <w:bCs/>
                <w:sz w:val="20"/>
                <w:szCs w:val="20"/>
              </w:rPr>
            </w:pPr>
            <w:r w:rsidRPr="00AC415F">
              <w:rPr>
                <w:rFonts w:ascii="Arial" w:hAnsi="Arial" w:cs="Arial"/>
                <w:b/>
                <w:bCs/>
                <w:sz w:val="20"/>
                <w:szCs w:val="20"/>
              </w:rPr>
              <w:t>Себестоимость</w:t>
            </w:r>
          </w:p>
        </w:tc>
        <w:tc>
          <w:tcPr>
            <w:tcW w:w="668" w:type="pct"/>
            <w:tcBorders>
              <w:top w:val="single" w:sz="4" w:space="0" w:color="auto"/>
              <w:left w:val="single" w:sz="4" w:space="0" w:color="auto"/>
              <w:bottom w:val="single" w:sz="4" w:space="0" w:color="auto"/>
              <w:right w:val="single" w:sz="4" w:space="0" w:color="auto"/>
            </w:tcBorders>
            <w:vAlign w:val="center"/>
          </w:tcPr>
          <w:p w:rsidR="00DD1F5E" w:rsidRPr="00AC415F" w:rsidRDefault="00DD1F5E" w:rsidP="00EF56D7">
            <w:pPr>
              <w:rPr>
                <w:rFonts w:ascii="Arial CYR" w:hAnsi="Arial CYR" w:cs="Arial CYR"/>
                <w:sz w:val="20"/>
                <w:szCs w:val="20"/>
              </w:rPr>
            </w:pPr>
          </w:p>
        </w:tc>
        <w:tc>
          <w:tcPr>
            <w:tcW w:w="701" w:type="pct"/>
            <w:tcBorders>
              <w:top w:val="single" w:sz="4" w:space="0" w:color="auto"/>
              <w:left w:val="single" w:sz="4" w:space="0" w:color="auto"/>
              <w:bottom w:val="single" w:sz="4" w:space="0" w:color="auto"/>
              <w:right w:val="single" w:sz="4" w:space="0" w:color="auto"/>
            </w:tcBorders>
            <w:shd w:val="clear" w:color="auto" w:fill="auto"/>
            <w:vAlign w:val="center"/>
          </w:tcPr>
          <w:p w:rsidR="00DD1F5E" w:rsidRPr="00AC415F" w:rsidRDefault="00DD1F5E" w:rsidP="00EF56D7">
            <w:pPr>
              <w:rPr>
                <w:rFonts w:ascii="Arial CYR" w:hAnsi="Arial CYR" w:cs="Arial CYR"/>
                <w:sz w:val="20"/>
                <w:szCs w:val="20"/>
              </w:rPr>
            </w:pPr>
          </w:p>
        </w:tc>
      </w:tr>
      <w:tr w:rsidR="007E2AAE" w:rsidRPr="00AC415F" w:rsidTr="008B6BA4">
        <w:trPr>
          <w:trHeight w:val="345"/>
        </w:trPr>
        <w:tc>
          <w:tcPr>
            <w:tcW w:w="189" w:type="pct"/>
            <w:tcBorders>
              <w:top w:val="nil"/>
              <w:left w:val="single" w:sz="4" w:space="0" w:color="auto"/>
              <w:bottom w:val="single" w:sz="4" w:space="0" w:color="auto"/>
              <w:right w:val="single" w:sz="4" w:space="0" w:color="auto"/>
            </w:tcBorders>
            <w:shd w:val="clear" w:color="auto" w:fill="auto"/>
            <w:noWrap/>
            <w:vAlign w:val="center"/>
          </w:tcPr>
          <w:p w:rsidR="00DD1F5E" w:rsidRPr="00AC415F" w:rsidRDefault="00DD1F5E" w:rsidP="00EF56D7">
            <w:pPr>
              <w:jc w:val="center"/>
              <w:rPr>
                <w:rFonts w:ascii="Arial" w:hAnsi="Arial" w:cs="Arial"/>
                <w:bCs/>
                <w:sz w:val="20"/>
                <w:szCs w:val="20"/>
              </w:rPr>
            </w:pPr>
            <w:r w:rsidRPr="00AC415F">
              <w:rPr>
                <w:rFonts w:ascii="Arial" w:hAnsi="Arial" w:cs="Arial"/>
                <w:bCs/>
                <w:sz w:val="20"/>
                <w:szCs w:val="20"/>
              </w:rPr>
              <w:t>1</w:t>
            </w:r>
          </w:p>
        </w:tc>
        <w:tc>
          <w:tcPr>
            <w:tcW w:w="175" w:type="pct"/>
            <w:tcBorders>
              <w:top w:val="nil"/>
              <w:left w:val="nil"/>
              <w:bottom w:val="single" w:sz="4" w:space="0" w:color="auto"/>
              <w:right w:val="single" w:sz="4" w:space="0" w:color="auto"/>
            </w:tcBorders>
            <w:shd w:val="clear" w:color="auto" w:fill="auto"/>
            <w:noWrap/>
            <w:vAlign w:val="center"/>
          </w:tcPr>
          <w:p w:rsidR="00DD1F5E" w:rsidRPr="00AC415F" w:rsidRDefault="00DD1F5E" w:rsidP="00EF56D7">
            <w:pPr>
              <w:jc w:val="center"/>
              <w:rPr>
                <w:rFonts w:ascii="Arial" w:hAnsi="Arial" w:cs="Arial"/>
                <w:sz w:val="20"/>
                <w:szCs w:val="20"/>
              </w:rPr>
            </w:pPr>
            <w:r w:rsidRPr="00AC415F">
              <w:rPr>
                <w:rFonts w:ascii="Arial" w:hAnsi="Arial" w:cs="Arial"/>
                <w:sz w:val="20"/>
                <w:szCs w:val="20"/>
              </w:rPr>
              <w:t>2</w:t>
            </w:r>
          </w:p>
        </w:tc>
        <w:tc>
          <w:tcPr>
            <w:tcW w:w="1454" w:type="pct"/>
            <w:tcBorders>
              <w:top w:val="nil"/>
              <w:left w:val="nil"/>
              <w:bottom w:val="single" w:sz="4" w:space="0" w:color="auto"/>
              <w:right w:val="single" w:sz="4" w:space="0" w:color="auto"/>
            </w:tcBorders>
            <w:shd w:val="clear" w:color="auto" w:fill="auto"/>
            <w:vAlign w:val="center"/>
          </w:tcPr>
          <w:p w:rsidR="00DD1F5E" w:rsidRPr="00AC415F" w:rsidRDefault="00DD1F5E" w:rsidP="00EF56D7">
            <w:pPr>
              <w:jc w:val="center"/>
              <w:rPr>
                <w:rFonts w:ascii="Arial" w:hAnsi="Arial" w:cs="Arial"/>
                <w:sz w:val="20"/>
                <w:szCs w:val="20"/>
              </w:rPr>
            </w:pPr>
            <w:r w:rsidRPr="00AC415F">
              <w:rPr>
                <w:rFonts w:ascii="Arial" w:hAnsi="Arial" w:cs="Arial"/>
                <w:sz w:val="20"/>
                <w:szCs w:val="20"/>
              </w:rPr>
              <w:t>3</w:t>
            </w:r>
          </w:p>
        </w:tc>
        <w:tc>
          <w:tcPr>
            <w:tcW w:w="579" w:type="pct"/>
            <w:tcBorders>
              <w:top w:val="nil"/>
              <w:left w:val="nil"/>
              <w:bottom w:val="single" w:sz="4" w:space="0" w:color="auto"/>
              <w:right w:val="single" w:sz="4" w:space="0" w:color="auto"/>
            </w:tcBorders>
            <w:shd w:val="clear" w:color="auto" w:fill="auto"/>
            <w:noWrap/>
            <w:vAlign w:val="center"/>
          </w:tcPr>
          <w:p w:rsidR="00DD1F5E" w:rsidRPr="00AC415F" w:rsidRDefault="00DD1F5E" w:rsidP="00EF56D7">
            <w:pPr>
              <w:jc w:val="center"/>
              <w:rPr>
                <w:rFonts w:ascii="Arial" w:hAnsi="Arial" w:cs="Arial"/>
                <w:sz w:val="20"/>
                <w:szCs w:val="20"/>
              </w:rPr>
            </w:pPr>
            <w:r w:rsidRPr="00AC415F">
              <w:rPr>
                <w:rFonts w:ascii="Arial" w:hAnsi="Arial" w:cs="Arial"/>
                <w:sz w:val="20"/>
                <w:szCs w:val="20"/>
              </w:rPr>
              <w:t>4</w:t>
            </w:r>
          </w:p>
        </w:tc>
        <w:tc>
          <w:tcPr>
            <w:tcW w:w="361" w:type="pct"/>
            <w:tcBorders>
              <w:top w:val="nil"/>
              <w:left w:val="single" w:sz="4" w:space="0" w:color="auto"/>
              <w:bottom w:val="single" w:sz="4" w:space="0" w:color="auto"/>
              <w:right w:val="single" w:sz="4" w:space="0" w:color="auto"/>
            </w:tcBorders>
            <w:shd w:val="clear" w:color="auto" w:fill="auto"/>
            <w:vAlign w:val="center"/>
          </w:tcPr>
          <w:p w:rsidR="00DD1F5E" w:rsidRPr="00AC415F" w:rsidRDefault="00DD1F5E" w:rsidP="00EF56D7">
            <w:pPr>
              <w:jc w:val="center"/>
              <w:rPr>
                <w:rFonts w:ascii="Arial" w:hAnsi="Arial" w:cs="Arial"/>
                <w:sz w:val="20"/>
                <w:szCs w:val="20"/>
              </w:rPr>
            </w:pPr>
            <w:r w:rsidRPr="00AC415F">
              <w:rPr>
                <w:rFonts w:ascii="Arial" w:hAnsi="Arial" w:cs="Arial"/>
                <w:sz w:val="20"/>
                <w:szCs w:val="20"/>
              </w:rPr>
              <w:t>5</w:t>
            </w:r>
          </w:p>
        </w:tc>
        <w:tc>
          <w:tcPr>
            <w:tcW w:w="424" w:type="pct"/>
            <w:tcBorders>
              <w:top w:val="nil"/>
              <w:left w:val="nil"/>
              <w:bottom w:val="single" w:sz="4" w:space="0" w:color="auto"/>
              <w:right w:val="single" w:sz="4" w:space="0" w:color="auto"/>
            </w:tcBorders>
            <w:shd w:val="clear" w:color="auto" w:fill="auto"/>
            <w:noWrap/>
            <w:vAlign w:val="center"/>
          </w:tcPr>
          <w:p w:rsidR="00DD1F5E" w:rsidRPr="00AC415F" w:rsidRDefault="00DD1F5E" w:rsidP="00EF56D7">
            <w:pPr>
              <w:jc w:val="center"/>
              <w:rPr>
                <w:rFonts w:ascii="Arial" w:hAnsi="Arial" w:cs="Arial"/>
                <w:sz w:val="20"/>
                <w:szCs w:val="20"/>
              </w:rPr>
            </w:pPr>
            <w:r w:rsidRPr="00AC415F">
              <w:rPr>
                <w:rFonts w:ascii="Arial" w:hAnsi="Arial" w:cs="Arial"/>
                <w:sz w:val="20"/>
                <w:szCs w:val="20"/>
              </w:rPr>
              <w:t>6</w:t>
            </w:r>
          </w:p>
        </w:tc>
        <w:tc>
          <w:tcPr>
            <w:tcW w:w="449" w:type="pct"/>
            <w:tcBorders>
              <w:top w:val="nil"/>
              <w:left w:val="nil"/>
              <w:bottom w:val="single" w:sz="4" w:space="0" w:color="auto"/>
              <w:right w:val="nil"/>
            </w:tcBorders>
            <w:shd w:val="clear" w:color="auto" w:fill="auto"/>
            <w:noWrap/>
            <w:vAlign w:val="center"/>
          </w:tcPr>
          <w:p w:rsidR="00DD1F5E" w:rsidRPr="00AC415F" w:rsidRDefault="00DD1F5E" w:rsidP="00EF56D7">
            <w:pPr>
              <w:jc w:val="center"/>
              <w:rPr>
                <w:rFonts w:ascii="Arial CYR" w:hAnsi="Arial CYR" w:cs="Arial CYR"/>
                <w:sz w:val="20"/>
                <w:szCs w:val="20"/>
              </w:rPr>
            </w:pPr>
            <w:r w:rsidRPr="00AC415F">
              <w:rPr>
                <w:rFonts w:ascii="Arial CYR" w:hAnsi="Arial CYR" w:cs="Arial CYR"/>
                <w:sz w:val="20"/>
                <w:szCs w:val="20"/>
              </w:rPr>
              <w:t>7</w:t>
            </w:r>
          </w:p>
        </w:tc>
        <w:tc>
          <w:tcPr>
            <w:tcW w:w="668" w:type="pct"/>
            <w:tcBorders>
              <w:top w:val="single" w:sz="4" w:space="0" w:color="auto"/>
              <w:left w:val="single" w:sz="4" w:space="0" w:color="auto"/>
              <w:bottom w:val="single" w:sz="4" w:space="0" w:color="auto"/>
              <w:right w:val="single" w:sz="4" w:space="0" w:color="auto"/>
            </w:tcBorders>
            <w:vAlign w:val="center"/>
          </w:tcPr>
          <w:p w:rsidR="00DD1F5E" w:rsidRPr="00AC415F" w:rsidRDefault="00DD1F5E" w:rsidP="00EF56D7">
            <w:pPr>
              <w:jc w:val="center"/>
              <w:rPr>
                <w:rFonts w:ascii="Arial CYR" w:hAnsi="Arial CYR" w:cs="Arial CYR"/>
                <w:sz w:val="20"/>
                <w:szCs w:val="20"/>
              </w:rPr>
            </w:pPr>
            <w:r w:rsidRPr="00AC415F">
              <w:rPr>
                <w:rFonts w:ascii="Arial CYR" w:hAnsi="Arial CYR" w:cs="Arial CYR"/>
                <w:sz w:val="20"/>
                <w:szCs w:val="20"/>
              </w:rPr>
              <w:t>8</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D1F5E" w:rsidRPr="00AC415F" w:rsidRDefault="00DD1F5E" w:rsidP="00EF56D7">
            <w:pPr>
              <w:jc w:val="center"/>
              <w:rPr>
                <w:rFonts w:ascii="Arial CYR" w:hAnsi="Arial CYR" w:cs="Arial CYR"/>
                <w:sz w:val="20"/>
                <w:szCs w:val="20"/>
              </w:rPr>
            </w:pPr>
            <w:r w:rsidRPr="00AC415F">
              <w:rPr>
                <w:rFonts w:ascii="Arial CYR" w:hAnsi="Arial CYR" w:cs="Arial CYR"/>
                <w:sz w:val="20"/>
                <w:szCs w:val="20"/>
              </w:rPr>
              <w:t>9</w:t>
            </w:r>
          </w:p>
        </w:tc>
      </w:tr>
      <w:tr w:rsidR="007E2AAE" w:rsidRPr="00AC415F" w:rsidTr="008B6BA4">
        <w:trPr>
          <w:trHeight w:val="345"/>
        </w:trPr>
        <w:tc>
          <w:tcPr>
            <w:tcW w:w="189" w:type="pct"/>
            <w:vMerge w:val="restart"/>
            <w:tcBorders>
              <w:top w:val="nil"/>
              <w:left w:val="single" w:sz="4" w:space="0" w:color="auto"/>
              <w:right w:val="single" w:sz="4" w:space="0" w:color="auto"/>
            </w:tcBorders>
            <w:shd w:val="clear" w:color="auto" w:fill="auto"/>
            <w:noWrap/>
            <w:vAlign w:val="center"/>
          </w:tcPr>
          <w:p w:rsidR="002D314B" w:rsidRPr="00AC415F" w:rsidRDefault="002D314B" w:rsidP="007C7CB2">
            <w:pPr>
              <w:ind w:left="113" w:right="113"/>
              <w:jc w:val="center"/>
              <w:rPr>
                <w:rFonts w:ascii="Arial" w:hAnsi="Arial" w:cs="Arial"/>
                <w:bCs/>
                <w:sz w:val="20"/>
                <w:szCs w:val="20"/>
              </w:rPr>
            </w:pPr>
            <w:r w:rsidRPr="00AC415F">
              <w:rPr>
                <w:rFonts w:ascii="Arial" w:hAnsi="Arial" w:cs="Arial"/>
                <w:b/>
                <w:bCs/>
                <w:sz w:val="20"/>
                <w:szCs w:val="20"/>
              </w:rPr>
              <w:t>Цех №1</w:t>
            </w:r>
          </w:p>
        </w:tc>
        <w:tc>
          <w:tcPr>
            <w:tcW w:w="175" w:type="pct"/>
            <w:tcBorders>
              <w:top w:val="nil"/>
              <w:left w:val="nil"/>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r w:rsidRPr="00AC415F">
              <w:rPr>
                <w:rFonts w:ascii="Arial" w:hAnsi="Arial" w:cs="Arial"/>
                <w:sz w:val="20"/>
                <w:szCs w:val="20"/>
              </w:rPr>
              <w:t>1</w:t>
            </w:r>
          </w:p>
        </w:tc>
        <w:tc>
          <w:tcPr>
            <w:tcW w:w="1454" w:type="pct"/>
            <w:tcBorders>
              <w:top w:val="nil"/>
              <w:left w:val="nil"/>
              <w:bottom w:val="single" w:sz="4" w:space="0" w:color="auto"/>
              <w:right w:val="single" w:sz="4" w:space="0" w:color="auto"/>
            </w:tcBorders>
            <w:shd w:val="clear" w:color="auto" w:fill="auto"/>
            <w:vAlign w:val="center"/>
          </w:tcPr>
          <w:p w:rsidR="002D314B" w:rsidRPr="00AC415F" w:rsidRDefault="00A963C9" w:rsidP="002E7EAA">
            <w:pPr>
              <w:rPr>
                <w:rFonts w:ascii="Arial" w:hAnsi="Arial" w:cs="Arial"/>
                <w:sz w:val="20"/>
                <w:szCs w:val="20"/>
              </w:rPr>
            </w:pPr>
            <w:r w:rsidRPr="00AC415F">
              <w:rPr>
                <w:rFonts w:ascii="Arial" w:hAnsi="Arial" w:cs="Arial"/>
                <w:color w:val="000000"/>
                <w:sz w:val="20"/>
                <w:szCs w:val="20"/>
              </w:rPr>
              <w:t>Машина для отделения шелухи</w:t>
            </w:r>
          </w:p>
        </w:tc>
        <w:tc>
          <w:tcPr>
            <w:tcW w:w="579" w:type="pct"/>
            <w:tcBorders>
              <w:top w:val="nil"/>
              <w:left w:val="nil"/>
              <w:bottom w:val="single" w:sz="4" w:space="0" w:color="auto"/>
              <w:right w:val="single" w:sz="4" w:space="0" w:color="auto"/>
            </w:tcBorders>
            <w:shd w:val="clear" w:color="auto" w:fill="auto"/>
            <w:noWrap/>
            <w:vAlign w:val="center"/>
          </w:tcPr>
          <w:p w:rsidR="002D314B" w:rsidRPr="00AC415F" w:rsidRDefault="00F96B67" w:rsidP="00EF56D7">
            <w:pPr>
              <w:jc w:val="center"/>
              <w:rPr>
                <w:rFonts w:ascii="Arial" w:hAnsi="Arial" w:cs="Arial"/>
                <w:sz w:val="20"/>
                <w:szCs w:val="20"/>
              </w:rPr>
            </w:pPr>
            <w:r w:rsidRPr="00AC415F">
              <w:rPr>
                <w:rFonts w:ascii="Arial" w:hAnsi="Arial" w:cs="Arial"/>
                <w:sz w:val="20"/>
                <w:szCs w:val="20"/>
              </w:rPr>
              <w:t>3</w:t>
            </w:r>
            <w:r w:rsidR="002E7EAA" w:rsidRPr="00AC415F">
              <w:rPr>
                <w:rFonts w:ascii="Arial" w:hAnsi="Arial" w:cs="Arial"/>
                <w:sz w:val="20"/>
                <w:szCs w:val="20"/>
              </w:rPr>
              <w:t xml:space="preserve"> квартал</w:t>
            </w:r>
          </w:p>
        </w:tc>
        <w:tc>
          <w:tcPr>
            <w:tcW w:w="361" w:type="pct"/>
            <w:tcBorders>
              <w:top w:val="nil"/>
              <w:left w:val="single" w:sz="4" w:space="0" w:color="auto"/>
              <w:bottom w:val="single" w:sz="4" w:space="0" w:color="auto"/>
              <w:right w:val="single" w:sz="4" w:space="0" w:color="auto"/>
            </w:tcBorders>
            <w:shd w:val="clear" w:color="auto" w:fill="auto"/>
            <w:vAlign w:val="center"/>
          </w:tcPr>
          <w:p w:rsidR="002D314B" w:rsidRPr="00AC415F" w:rsidRDefault="002E7EAA"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nil"/>
              <w:left w:val="nil"/>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p>
        </w:tc>
        <w:tc>
          <w:tcPr>
            <w:tcW w:w="449" w:type="pct"/>
            <w:tcBorders>
              <w:top w:val="nil"/>
              <w:left w:val="nil"/>
              <w:bottom w:val="single" w:sz="4" w:space="0" w:color="auto"/>
              <w:right w:val="nil"/>
            </w:tcBorders>
            <w:shd w:val="clear" w:color="auto" w:fill="auto"/>
            <w:noWrap/>
            <w:vAlign w:val="center"/>
          </w:tcPr>
          <w:p w:rsidR="002D314B" w:rsidRPr="00AC415F" w:rsidRDefault="002D314B" w:rsidP="00EF56D7">
            <w:pPr>
              <w:jc w:val="center"/>
              <w:rPr>
                <w:rFonts w:ascii="Arial CYR" w:hAnsi="Arial CYR" w:cs="Arial CYR"/>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2E7EAA" w:rsidRPr="00AC415F" w:rsidRDefault="002E7EAA" w:rsidP="002E7EAA">
            <w:pPr>
              <w:jc w:val="center"/>
              <w:rPr>
                <w:rFonts w:ascii="Arial CYR" w:hAnsi="Arial CYR" w:cs="Arial CYR"/>
                <w:sz w:val="20"/>
                <w:szCs w:val="20"/>
              </w:rPr>
            </w:pPr>
            <w:r w:rsidRPr="00AC415F">
              <w:rPr>
                <w:rFonts w:ascii="Arial CYR" w:hAnsi="Arial CYR" w:cs="Arial CYR"/>
                <w:sz w:val="20"/>
                <w:szCs w:val="20"/>
              </w:rPr>
              <w:t xml:space="preserve">Выполнено </w:t>
            </w:r>
          </w:p>
          <w:p w:rsidR="002D314B" w:rsidRPr="00AC415F" w:rsidRDefault="002E7EAA" w:rsidP="00F96B67">
            <w:pPr>
              <w:jc w:val="center"/>
              <w:rPr>
                <w:rFonts w:ascii="Arial CYR" w:hAnsi="Arial CYR" w:cs="Arial CYR"/>
                <w:sz w:val="20"/>
                <w:szCs w:val="20"/>
              </w:rPr>
            </w:pPr>
            <w:r w:rsidRPr="00AC415F">
              <w:rPr>
                <w:rFonts w:ascii="Arial CYR" w:hAnsi="Arial CYR" w:cs="Arial CYR"/>
                <w:sz w:val="20"/>
                <w:szCs w:val="20"/>
              </w:rPr>
              <w:t>(</w:t>
            </w:r>
            <w:r w:rsidR="00F96B67" w:rsidRPr="00AC415F">
              <w:rPr>
                <w:rFonts w:ascii="Arial CYR" w:hAnsi="Arial CYR" w:cs="Arial CYR"/>
                <w:sz w:val="20"/>
                <w:szCs w:val="20"/>
              </w:rPr>
              <w:t>Сентябрь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D314B" w:rsidRPr="00AC415F" w:rsidRDefault="0029272C" w:rsidP="00EF56D7">
            <w:pPr>
              <w:jc w:val="center"/>
              <w:rPr>
                <w:rFonts w:ascii="Arial CYR" w:hAnsi="Arial CYR" w:cs="Arial CYR"/>
                <w:sz w:val="20"/>
                <w:szCs w:val="20"/>
              </w:rPr>
            </w:pPr>
            <w:r w:rsidRPr="00AC415F">
              <w:rPr>
                <w:rFonts w:ascii="Arial CYR" w:hAnsi="Arial CYR" w:cs="Arial CYR"/>
                <w:sz w:val="20"/>
                <w:szCs w:val="20"/>
              </w:rPr>
              <w:t>1250</w:t>
            </w:r>
          </w:p>
        </w:tc>
      </w:tr>
      <w:tr w:rsidR="007E2AAE" w:rsidRPr="00AC415F" w:rsidTr="008B6BA4">
        <w:trPr>
          <w:trHeight w:val="572"/>
        </w:trPr>
        <w:tc>
          <w:tcPr>
            <w:tcW w:w="189" w:type="pct"/>
            <w:vMerge/>
            <w:tcBorders>
              <w:left w:val="single" w:sz="4" w:space="0" w:color="auto"/>
              <w:right w:val="single" w:sz="4" w:space="0" w:color="auto"/>
            </w:tcBorders>
            <w:shd w:val="clear" w:color="auto" w:fill="auto"/>
            <w:textDirection w:val="btLr"/>
            <w:vAlign w:val="center"/>
          </w:tcPr>
          <w:p w:rsidR="002D314B" w:rsidRPr="00AC415F" w:rsidRDefault="002D314B" w:rsidP="00EF56D7">
            <w:pPr>
              <w:ind w:left="113" w:right="113"/>
              <w:jc w:val="center"/>
              <w:rPr>
                <w:rFonts w:ascii="Arial" w:hAnsi="Arial" w:cs="Arial"/>
                <w:b/>
                <w:bCs/>
                <w:sz w:val="20"/>
                <w:szCs w:val="20"/>
              </w:rPr>
            </w:pPr>
          </w:p>
        </w:tc>
        <w:tc>
          <w:tcPr>
            <w:tcW w:w="175" w:type="pct"/>
            <w:tcBorders>
              <w:top w:val="nil"/>
              <w:left w:val="single" w:sz="4" w:space="0" w:color="auto"/>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r w:rsidRPr="00AC415F">
              <w:rPr>
                <w:rFonts w:ascii="Arial" w:hAnsi="Arial" w:cs="Arial"/>
                <w:sz w:val="20"/>
                <w:szCs w:val="20"/>
              </w:rPr>
              <w:t>2</w:t>
            </w:r>
          </w:p>
        </w:tc>
        <w:tc>
          <w:tcPr>
            <w:tcW w:w="1454" w:type="pct"/>
            <w:tcBorders>
              <w:top w:val="nil"/>
              <w:left w:val="nil"/>
              <w:bottom w:val="single" w:sz="4" w:space="0" w:color="auto"/>
              <w:right w:val="single" w:sz="4" w:space="0" w:color="auto"/>
            </w:tcBorders>
            <w:shd w:val="clear" w:color="auto" w:fill="auto"/>
            <w:vAlign w:val="center"/>
          </w:tcPr>
          <w:p w:rsidR="002D314B" w:rsidRPr="00AC415F" w:rsidRDefault="00F13EB4" w:rsidP="00281EC6">
            <w:pPr>
              <w:rPr>
                <w:rFonts w:ascii="Arial" w:hAnsi="Arial" w:cs="Arial"/>
                <w:sz w:val="22"/>
                <w:szCs w:val="22"/>
              </w:rPr>
            </w:pPr>
            <w:r w:rsidRPr="00AC415F">
              <w:rPr>
                <w:rFonts w:ascii="Arial" w:hAnsi="Arial" w:cs="Arial"/>
                <w:sz w:val="22"/>
                <w:szCs w:val="22"/>
              </w:rPr>
              <w:t>Сборник темперирующий СТ-1000НП</w:t>
            </w:r>
          </w:p>
        </w:tc>
        <w:tc>
          <w:tcPr>
            <w:tcW w:w="579" w:type="pct"/>
            <w:tcBorders>
              <w:top w:val="nil"/>
              <w:left w:val="nil"/>
              <w:bottom w:val="single" w:sz="4" w:space="0" w:color="auto"/>
              <w:right w:val="single" w:sz="4" w:space="0" w:color="auto"/>
            </w:tcBorders>
            <w:shd w:val="clear" w:color="auto" w:fill="auto"/>
            <w:noWrap/>
            <w:vAlign w:val="center"/>
          </w:tcPr>
          <w:p w:rsidR="002D314B" w:rsidRPr="00AC415F" w:rsidRDefault="00A963C9" w:rsidP="00EF56D7">
            <w:pPr>
              <w:jc w:val="center"/>
              <w:rPr>
                <w:rFonts w:ascii="Arial" w:hAnsi="Arial" w:cs="Arial"/>
                <w:sz w:val="20"/>
                <w:szCs w:val="20"/>
              </w:rPr>
            </w:pPr>
            <w:r w:rsidRPr="00AC415F">
              <w:rPr>
                <w:rFonts w:ascii="Arial" w:hAnsi="Arial" w:cs="Arial"/>
                <w:sz w:val="20"/>
                <w:szCs w:val="20"/>
              </w:rPr>
              <w:t>4</w:t>
            </w:r>
            <w:r w:rsidR="002D314B"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D314B" w:rsidRPr="00AC415F" w:rsidRDefault="002D314B"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nil"/>
              <w:left w:val="nil"/>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p>
        </w:tc>
        <w:tc>
          <w:tcPr>
            <w:tcW w:w="449" w:type="pct"/>
            <w:tcBorders>
              <w:top w:val="nil"/>
              <w:left w:val="nil"/>
              <w:bottom w:val="single" w:sz="4" w:space="0" w:color="auto"/>
              <w:right w:val="nil"/>
            </w:tcBorders>
            <w:shd w:val="clear" w:color="auto" w:fill="auto"/>
            <w:noWrap/>
            <w:vAlign w:val="center"/>
          </w:tcPr>
          <w:p w:rsidR="002D314B" w:rsidRPr="00AC415F" w:rsidRDefault="002D314B"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2D314B" w:rsidRPr="00AC415F" w:rsidRDefault="002D314B"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2D314B" w:rsidRPr="00AC415F" w:rsidRDefault="00F13EB4" w:rsidP="00EF56D7">
            <w:pPr>
              <w:jc w:val="center"/>
              <w:rPr>
                <w:rFonts w:ascii="Arial CYR" w:hAnsi="Arial CYR" w:cs="Arial CYR"/>
                <w:sz w:val="20"/>
                <w:szCs w:val="20"/>
              </w:rPr>
            </w:pPr>
            <w:r w:rsidRPr="00AC415F">
              <w:rPr>
                <w:rFonts w:ascii="Arial CYR" w:hAnsi="Arial CYR" w:cs="Arial CYR"/>
                <w:sz w:val="20"/>
                <w:szCs w:val="20"/>
              </w:rPr>
              <w:t>(октябрь</w:t>
            </w:r>
            <w:r w:rsidR="002D314B"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D314B" w:rsidRPr="00AC415F" w:rsidRDefault="00F13EB4" w:rsidP="00EF56D7">
            <w:pPr>
              <w:jc w:val="center"/>
              <w:rPr>
                <w:rFonts w:ascii="Arial CYR" w:hAnsi="Arial CYR" w:cs="Arial CYR"/>
                <w:sz w:val="20"/>
                <w:szCs w:val="20"/>
              </w:rPr>
            </w:pPr>
            <w:r w:rsidRPr="00AC415F">
              <w:rPr>
                <w:rFonts w:ascii="Arial CYR" w:hAnsi="Arial CYR" w:cs="Arial CYR"/>
                <w:sz w:val="20"/>
                <w:szCs w:val="20"/>
              </w:rPr>
              <w:t>573,5</w:t>
            </w:r>
          </w:p>
        </w:tc>
      </w:tr>
      <w:tr w:rsidR="007E2AAE" w:rsidRPr="00AC415F" w:rsidTr="008B6BA4">
        <w:trPr>
          <w:trHeight w:val="572"/>
        </w:trPr>
        <w:tc>
          <w:tcPr>
            <w:tcW w:w="189" w:type="pct"/>
            <w:vMerge/>
            <w:tcBorders>
              <w:left w:val="single" w:sz="4" w:space="0" w:color="auto"/>
              <w:right w:val="single" w:sz="4" w:space="0" w:color="auto"/>
            </w:tcBorders>
            <w:shd w:val="clear" w:color="auto" w:fill="auto"/>
            <w:textDirection w:val="btLr"/>
            <w:vAlign w:val="center"/>
          </w:tcPr>
          <w:p w:rsidR="002D314B" w:rsidRPr="00AC415F" w:rsidRDefault="002D314B" w:rsidP="00EF56D7">
            <w:pPr>
              <w:ind w:left="113" w:right="113"/>
              <w:jc w:val="center"/>
              <w:rPr>
                <w:rFonts w:ascii="Arial" w:hAnsi="Arial" w:cs="Arial"/>
                <w:b/>
                <w:bCs/>
                <w:sz w:val="20"/>
                <w:szCs w:val="20"/>
              </w:rPr>
            </w:pPr>
          </w:p>
        </w:tc>
        <w:tc>
          <w:tcPr>
            <w:tcW w:w="175" w:type="pct"/>
            <w:tcBorders>
              <w:top w:val="nil"/>
              <w:left w:val="single" w:sz="4" w:space="0" w:color="auto"/>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r w:rsidRPr="00AC415F">
              <w:rPr>
                <w:rFonts w:ascii="Arial" w:hAnsi="Arial" w:cs="Arial"/>
                <w:sz w:val="20"/>
                <w:szCs w:val="20"/>
              </w:rPr>
              <w:t>3</w:t>
            </w:r>
          </w:p>
        </w:tc>
        <w:tc>
          <w:tcPr>
            <w:tcW w:w="1454" w:type="pct"/>
            <w:tcBorders>
              <w:top w:val="nil"/>
              <w:left w:val="nil"/>
              <w:bottom w:val="single" w:sz="4" w:space="0" w:color="auto"/>
              <w:right w:val="single" w:sz="4" w:space="0" w:color="auto"/>
            </w:tcBorders>
            <w:shd w:val="clear" w:color="auto" w:fill="auto"/>
            <w:vAlign w:val="center"/>
          </w:tcPr>
          <w:p w:rsidR="002D314B" w:rsidRPr="00AC415F" w:rsidRDefault="00B750FA" w:rsidP="00EF56D7">
            <w:pPr>
              <w:rPr>
                <w:rFonts w:ascii="Arial" w:hAnsi="Arial" w:cs="Arial"/>
                <w:sz w:val="22"/>
                <w:szCs w:val="22"/>
              </w:rPr>
            </w:pPr>
            <w:proofErr w:type="spellStart"/>
            <w:r w:rsidRPr="00AC415F">
              <w:rPr>
                <w:rFonts w:ascii="Arial" w:hAnsi="Arial" w:cs="Arial"/>
                <w:sz w:val="22"/>
                <w:szCs w:val="22"/>
              </w:rPr>
              <w:t>Термотрансферный</w:t>
            </w:r>
            <w:proofErr w:type="spellEnd"/>
            <w:r w:rsidRPr="00AC415F">
              <w:rPr>
                <w:rFonts w:ascii="Arial" w:hAnsi="Arial" w:cs="Arial"/>
                <w:sz w:val="22"/>
                <w:szCs w:val="22"/>
              </w:rPr>
              <w:t xml:space="preserve"> принтер </w:t>
            </w:r>
            <w:proofErr w:type="spellStart"/>
            <w:r w:rsidRPr="00AC415F">
              <w:rPr>
                <w:rFonts w:ascii="Arial" w:hAnsi="Arial" w:cs="Arial"/>
                <w:sz w:val="22"/>
                <w:szCs w:val="22"/>
              </w:rPr>
              <w:t>Видеоджет</w:t>
            </w:r>
            <w:proofErr w:type="spellEnd"/>
          </w:p>
        </w:tc>
        <w:tc>
          <w:tcPr>
            <w:tcW w:w="579" w:type="pct"/>
            <w:tcBorders>
              <w:top w:val="nil"/>
              <w:left w:val="nil"/>
              <w:bottom w:val="single" w:sz="4" w:space="0" w:color="auto"/>
              <w:right w:val="single" w:sz="4" w:space="0" w:color="auto"/>
            </w:tcBorders>
            <w:shd w:val="clear" w:color="auto" w:fill="auto"/>
            <w:noWrap/>
            <w:vAlign w:val="center"/>
          </w:tcPr>
          <w:p w:rsidR="002D314B" w:rsidRPr="00AC415F" w:rsidRDefault="00A963C9" w:rsidP="00A963C9">
            <w:pPr>
              <w:jc w:val="center"/>
              <w:rPr>
                <w:rFonts w:ascii="Arial" w:hAnsi="Arial" w:cs="Arial"/>
                <w:sz w:val="20"/>
                <w:szCs w:val="20"/>
              </w:rPr>
            </w:pPr>
            <w:r w:rsidRPr="00AC415F">
              <w:rPr>
                <w:rFonts w:ascii="Arial" w:hAnsi="Arial" w:cs="Arial"/>
                <w:sz w:val="20"/>
                <w:szCs w:val="20"/>
              </w:rPr>
              <w:t>4</w:t>
            </w:r>
            <w:r w:rsidR="002D314B"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D314B" w:rsidRPr="00AC415F" w:rsidRDefault="002D314B"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nil"/>
              <w:left w:val="nil"/>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p>
        </w:tc>
        <w:tc>
          <w:tcPr>
            <w:tcW w:w="449" w:type="pct"/>
            <w:tcBorders>
              <w:top w:val="nil"/>
              <w:left w:val="nil"/>
              <w:bottom w:val="single" w:sz="4" w:space="0" w:color="auto"/>
              <w:right w:val="nil"/>
            </w:tcBorders>
            <w:shd w:val="clear" w:color="auto" w:fill="auto"/>
            <w:noWrap/>
            <w:vAlign w:val="center"/>
          </w:tcPr>
          <w:p w:rsidR="002D314B" w:rsidRPr="00AC415F" w:rsidRDefault="002D314B"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2D314B" w:rsidRPr="00AC415F" w:rsidRDefault="002D314B"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2D314B" w:rsidRPr="00AC415F" w:rsidRDefault="00B750FA" w:rsidP="00EF56D7">
            <w:pPr>
              <w:jc w:val="center"/>
              <w:rPr>
                <w:rFonts w:ascii="Arial CYR" w:hAnsi="Arial CYR" w:cs="Arial CYR"/>
                <w:sz w:val="20"/>
                <w:szCs w:val="20"/>
              </w:rPr>
            </w:pPr>
            <w:r w:rsidRPr="00AC415F">
              <w:rPr>
                <w:rFonts w:ascii="Arial CYR" w:hAnsi="Arial CYR" w:cs="Arial CYR"/>
                <w:sz w:val="20"/>
                <w:szCs w:val="20"/>
              </w:rPr>
              <w:t>(декабрь</w:t>
            </w:r>
            <w:r w:rsidR="002D314B"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D314B" w:rsidRPr="00AC415F" w:rsidRDefault="00B750FA" w:rsidP="00EF56D7">
            <w:pPr>
              <w:jc w:val="center"/>
              <w:rPr>
                <w:rFonts w:ascii="Arial CYR" w:hAnsi="Arial CYR" w:cs="Arial CYR"/>
                <w:sz w:val="20"/>
                <w:szCs w:val="20"/>
              </w:rPr>
            </w:pPr>
            <w:r w:rsidRPr="00AC415F">
              <w:rPr>
                <w:rFonts w:ascii="Arial CYR" w:hAnsi="Arial CYR" w:cs="Arial CYR"/>
                <w:sz w:val="20"/>
                <w:szCs w:val="20"/>
              </w:rPr>
              <w:t>410</w:t>
            </w:r>
            <w:r w:rsidR="002D314B" w:rsidRPr="00AC415F">
              <w:rPr>
                <w:rFonts w:ascii="Arial CYR" w:hAnsi="Arial CYR" w:cs="Arial CYR"/>
                <w:sz w:val="20"/>
                <w:szCs w:val="20"/>
              </w:rPr>
              <w:t>,000</w:t>
            </w:r>
          </w:p>
        </w:tc>
      </w:tr>
      <w:tr w:rsidR="007E2AAE" w:rsidRPr="00AC415F" w:rsidTr="008B6BA4">
        <w:trPr>
          <w:trHeight w:val="572"/>
        </w:trPr>
        <w:tc>
          <w:tcPr>
            <w:tcW w:w="189" w:type="pct"/>
            <w:vMerge/>
            <w:tcBorders>
              <w:left w:val="single" w:sz="4" w:space="0" w:color="auto"/>
              <w:right w:val="single" w:sz="4" w:space="0" w:color="auto"/>
            </w:tcBorders>
            <w:shd w:val="clear" w:color="auto" w:fill="auto"/>
            <w:textDirection w:val="btLr"/>
            <w:vAlign w:val="center"/>
          </w:tcPr>
          <w:p w:rsidR="002D314B" w:rsidRPr="00AC415F" w:rsidRDefault="002D314B" w:rsidP="00EF56D7">
            <w:pPr>
              <w:ind w:left="113" w:right="113"/>
              <w:jc w:val="center"/>
              <w:rPr>
                <w:rFonts w:ascii="Arial" w:hAnsi="Arial" w:cs="Arial"/>
                <w:b/>
                <w:bCs/>
                <w:sz w:val="20"/>
                <w:szCs w:val="20"/>
              </w:rPr>
            </w:pPr>
          </w:p>
        </w:tc>
        <w:tc>
          <w:tcPr>
            <w:tcW w:w="175" w:type="pct"/>
            <w:tcBorders>
              <w:top w:val="nil"/>
              <w:left w:val="single" w:sz="4" w:space="0" w:color="auto"/>
              <w:bottom w:val="single" w:sz="4" w:space="0" w:color="auto"/>
              <w:right w:val="single" w:sz="4" w:space="0" w:color="auto"/>
            </w:tcBorders>
            <w:shd w:val="clear" w:color="auto" w:fill="auto"/>
            <w:noWrap/>
            <w:vAlign w:val="center"/>
          </w:tcPr>
          <w:p w:rsidR="002D314B" w:rsidRPr="00AC415F" w:rsidRDefault="00C16DB0" w:rsidP="00EF56D7">
            <w:pPr>
              <w:jc w:val="center"/>
              <w:rPr>
                <w:rFonts w:ascii="Arial" w:hAnsi="Arial" w:cs="Arial"/>
                <w:sz w:val="20"/>
                <w:szCs w:val="20"/>
              </w:rPr>
            </w:pPr>
            <w:r w:rsidRPr="00AC415F">
              <w:rPr>
                <w:rFonts w:ascii="Arial" w:hAnsi="Arial" w:cs="Arial"/>
                <w:sz w:val="20"/>
                <w:szCs w:val="20"/>
              </w:rPr>
              <w:t>4</w:t>
            </w:r>
          </w:p>
        </w:tc>
        <w:tc>
          <w:tcPr>
            <w:tcW w:w="1454" w:type="pct"/>
            <w:tcBorders>
              <w:top w:val="nil"/>
              <w:left w:val="nil"/>
              <w:bottom w:val="single" w:sz="4" w:space="0" w:color="auto"/>
              <w:right w:val="single" w:sz="4" w:space="0" w:color="auto"/>
            </w:tcBorders>
            <w:shd w:val="clear" w:color="auto" w:fill="auto"/>
            <w:vAlign w:val="center"/>
          </w:tcPr>
          <w:p w:rsidR="002D314B" w:rsidRPr="00AC415F" w:rsidRDefault="00A963C9" w:rsidP="00A963C9">
            <w:pPr>
              <w:rPr>
                <w:rFonts w:ascii="Arial" w:hAnsi="Arial" w:cs="Arial"/>
                <w:sz w:val="22"/>
                <w:szCs w:val="22"/>
              </w:rPr>
            </w:pPr>
            <w:r w:rsidRPr="00AC415F">
              <w:rPr>
                <w:rFonts w:ascii="Arial" w:hAnsi="Arial" w:cs="Arial"/>
                <w:sz w:val="22"/>
                <w:szCs w:val="22"/>
              </w:rPr>
              <w:t>Металлодетектор АМАТА-MD-L500-1</w:t>
            </w:r>
          </w:p>
        </w:tc>
        <w:tc>
          <w:tcPr>
            <w:tcW w:w="579" w:type="pct"/>
            <w:tcBorders>
              <w:top w:val="nil"/>
              <w:left w:val="nil"/>
              <w:bottom w:val="single" w:sz="4" w:space="0" w:color="auto"/>
              <w:right w:val="single" w:sz="4" w:space="0" w:color="auto"/>
            </w:tcBorders>
            <w:shd w:val="clear" w:color="auto" w:fill="auto"/>
            <w:noWrap/>
            <w:vAlign w:val="center"/>
          </w:tcPr>
          <w:p w:rsidR="002D314B" w:rsidRPr="00AC415F" w:rsidRDefault="00F92726" w:rsidP="00A963C9">
            <w:pPr>
              <w:jc w:val="center"/>
              <w:rPr>
                <w:rFonts w:ascii="Arial" w:hAnsi="Arial" w:cs="Arial"/>
                <w:sz w:val="20"/>
                <w:szCs w:val="20"/>
              </w:rPr>
            </w:pPr>
            <w:r w:rsidRPr="00AC415F">
              <w:rPr>
                <w:rFonts w:ascii="Arial" w:hAnsi="Arial" w:cs="Arial"/>
                <w:sz w:val="20"/>
                <w:szCs w:val="20"/>
              </w:rPr>
              <w:t>2</w:t>
            </w:r>
            <w:r w:rsidR="002D314B"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D314B" w:rsidRPr="00AC415F" w:rsidRDefault="002D314B"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nil"/>
              <w:left w:val="nil"/>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p>
        </w:tc>
        <w:tc>
          <w:tcPr>
            <w:tcW w:w="449" w:type="pct"/>
            <w:tcBorders>
              <w:top w:val="nil"/>
              <w:left w:val="nil"/>
              <w:bottom w:val="single" w:sz="4" w:space="0" w:color="auto"/>
              <w:right w:val="nil"/>
            </w:tcBorders>
            <w:shd w:val="clear" w:color="auto" w:fill="auto"/>
            <w:noWrap/>
            <w:vAlign w:val="center"/>
          </w:tcPr>
          <w:p w:rsidR="002D314B" w:rsidRPr="00AC415F" w:rsidRDefault="002D314B"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2D314B" w:rsidRPr="00AC415F" w:rsidRDefault="002D314B"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2D314B" w:rsidRPr="00AC415F" w:rsidRDefault="002D314B" w:rsidP="00F92726">
            <w:pPr>
              <w:jc w:val="center"/>
              <w:rPr>
                <w:rFonts w:ascii="Arial CYR" w:hAnsi="Arial CYR" w:cs="Arial CYR"/>
                <w:sz w:val="20"/>
                <w:szCs w:val="20"/>
              </w:rPr>
            </w:pPr>
            <w:r w:rsidRPr="00AC415F">
              <w:rPr>
                <w:rFonts w:ascii="Arial CYR" w:hAnsi="Arial CYR" w:cs="Arial CYR"/>
                <w:sz w:val="20"/>
                <w:szCs w:val="20"/>
              </w:rPr>
              <w:t>(</w:t>
            </w:r>
            <w:r w:rsidR="00F92726" w:rsidRPr="00AC415F">
              <w:rPr>
                <w:rFonts w:ascii="Arial CYR" w:hAnsi="Arial CYR" w:cs="Arial CYR"/>
                <w:sz w:val="20"/>
                <w:szCs w:val="20"/>
              </w:rPr>
              <w:t>июнь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D314B" w:rsidRPr="00AC415F" w:rsidRDefault="00F92726" w:rsidP="00EF56D7">
            <w:pPr>
              <w:jc w:val="center"/>
              <w:rPr>
                <w:rFonts w:ascii="Arial CYR" w:hAnsi="Arial CYR" w:cs="Arial CYR"/>
                <w:sz w:val="20"/>
                <w:szCs w:val="20"/>
              </w:rPr>
            </w:pPr>
            <w:r w:rsidRPr="00AC415F">
              <w:rPr>
                <w:rFonts w:ascii="Arial CYR" w:hAnsi="Arial CYR" w:cs="Arial CYR"/>
                <w:sz w:val="20"/>
                <w:szCs w:val="20"/>
              </w:rPr>
              <w:t>1437,2</w:t>
            </w:r>
          </w:p>
        </w:tc>
      </w:tr>
      <w:tr w:rsidR="007E2AAE" w:rsidRPr="00AC415F" w:rsidTr="008B6BA4">
        <w:trPr>
          <w:trHeight w:val="572"/>
        </w:trPr>
        <w:tc>
          <w:tcPr>
            <w:tcW w:w="189" w:type="pct"/>
            <w:vMerge/>
            <w:tcBorders>
              <w:left w:val="single" w:sz="4" w:space="0" w:color="auto"/>
              <w:right w:val="single" w:sz="4" w:space="0" w:color="auto"/>
            </w:tcBorders>
            <w:shd w:val="clear" w:color="auto" w:fill="auto"/>
            <w:textDirection w:val="btLr"/>
            <w:vAlign w:val="center"/>
          </w:tcPr>
          <w:p w:rsidR="002D314B" w:rsidRPr="00AC415F" w:rsidRDefault="002D314B" w:rsidP="00EF56D7">
            <w:pPr>
              <w:ind w:left="113" w:right="113"/>
              <w:jc w:val="center"/>
              <w:rPr>
                <w:rFonts w:ascii="Arial" w:hAnsi="Arial" w:cs="Arial"/>
                <w:b/>
                <w:bCs/>
                <w:sz w:val="20"/>
                <w:szCs w:val="20"/>
              </w:rPr>
            </w:pPr>
          </w:p>
        </w:tc>
        <w:tc>
          <w:tcPr>
            <w:tcW w:w="175" w:type="pct"/>
            <w:tcBorders>
              <w:top w:val="nil"/>
              <w:left w:val="single" w:sz="4" w:space="0" w:color="auto"/>
              <w:bottom w:val="single" w:sz="4" w:space="0" w:color="auto"/>
              <w:right w:val="single" w:sz="4" w:space="0" w:color="auto"/>
            </w:tcBorders>
            <w:shd w:val="clear" w:color="auto" w:fill="auto"/>
            <w:noWrap/>
            <w:vAlign w:val="center"/>
          </w:tcPr>
          <w:p w:rsidR="002D314B" w:rsidRPr="00AC415F" w:rsidRDefault="00C16DB0" w:rsidP="00EF56D7">
            <w:pPr>
              <w:jc w:val="center"/>
              <w:rPr>
                <w:rFonts w:ascii="Arial" w:hAnsi="Arial" w:cs="Arial"/>
                <w:sz w:val="20"/>
                <w:szCs w:val="20"/>
              </w:rPr>
            </w:pPr>
            <w:r w:rsidRPr="00AC415F">
              <w:rPr>
                <w:rFonts w:ascii="Arial" w:hAnsi="Arial" w:cs="Arial"/>
                <w:sz w:val="20"/>
                <w:szCs w:val="20"/>
              </w:rPr>
              <w:t>5</w:t>
            </w:r>
          </w:p>
        </w:tc>
        <w:tc>
          <w:tcPr>
            <w:tcW w:w="1454" w:type="pct"/>
            <w:tcBorders>
              <w:top w:val="nil"/>
              <w:left w:val="nil"/>
              <w:bottom w:val="single" w:sz="4" w:space="0" w:color="auto"/>
              <w:right w:val="single" w:sz="4" w:space="0" w:color="auto"/>
            </w:tcBorders>
            <w:shd w:val="clear" w:color="auto" w:fill="auto"/>
            <w:vAlign w:val="center"/>
          </w:tcPr>
          <w:p w:rsidR="002D314B" w:rsidRPr="00AC415F" w:rsidRDefault="00A963C9" w:rsidP="00EF56D7">
            <w:pPr>
              <w:rPr>
                <w:rFonts w:ascii="Arial" w:hAnsi="Arial" w:cs="Arial"/>
                <w:sz w:val="22"/>
                <w:szCs w:val="22"/>
              </w:rPr>
            </w:pPr>
            <w:r w:rsidRPr="00AC415F">
              <w:rPr>
                <w:rFonts w:ascii="Arial" w:hAnsi="Arial" w:cs="Arial"/>
                <w:sz w:val="22"/>
                <w:szCs w:val="22"/>
              </w:rPr>
              <w:t xml:space="preserve">Машина для производства </w:t>
            </w:r>
            <w:proofErr w:type="spellStart"/>
            <w:r w:rsidRPr="00AC415F">
              <w:rPr>
                <w:rFonts w:ascii="Arial" w:hAnsi="Arial" w:cs="Arial"/>
                <w:sz w:val="22"/>
                <w:szCs w:val="22"/>
              </w:rPr>
              <w:t>арахисной</w:t>
            </w:r>
            <w:proofErr w:type="spellEnd"/>
            <w:r w:rsidRPr="00AC415F">
              <w:rPr>
                <w:rFonts w:ascii="Arial" w:hAnsi="Arial" w:cs="Arial"/>
                <w:sz w:val="22"/>
                <w:szCs w:val="22"/>
              </w:rPr>
              <w:t xml:space="preserve"> пасты ОР-180</w:t>
            </w:r>
          </w:p>
        </w:tc>
        <w:tc>
          <w:tcPr>
            <w:tcW w:w="579" w:type="pct"/>
            <w:tcBorders>
              <w:top w:val="nil"/>
              <w:left w:val="nil"/>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r w:rsidRPr="00AC415F">
              <w:rPr>
                <w:rFonts w:ascii="Arial" w:hAnsi="Arial" w:cs="Arial"/>
                <w:sz w:val="20"/>
                <w:szCs w:val="20"/>
              </w:rPr>
              <w:t>3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D314B" w:rsidRPr="00AC415F" w:rsidRDefault="002D314B"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nil"/>
              <w:left w:val="nil"/>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p>
        </w:tc>
        <w:tc>
          <w:tcPr>
            <w:tcW w:w="449" w:type="pct"/>
            <w:tcBorders>
              <w:top w:val="nil"/>
              <w:left w:val="nil"/>
              <w:bottom w:val="single" w:sz="4" w:space="0" w:color="auto"/>
              <w:right w:val="nil"/>
            </w:tcBorders>
            <w:shd w:val="clear" w:color="auto" w:fill="auto"/>
            <w:noWrap/>
            <w:vAlign w:val="center"/>
          </w:tcPr>
          <w:p w:rsidR="002D314B" w:rsidRPr="00AC415F" w:rsidRDefault="002D314B"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2D314B" w:rsidRPr="00AC415F" w:rsidRDefault="002D314B" w:rsidP="00ED3649">
            <w:pPr>
              <w:jc w:val="center"/>
              <w:rPr>
                <w:rFonts w:ascii="Arial CYR" w:hAnsi="Arial CYR" w:cs="Arial CYR"/>
                <w:sz w:val="20"/>
                <w:szCs w:val="20"/>
              </w:rPr>
            </w:pPr>
            <w:r w:rsidRPr="00AC415F">
              <w:rPr>
                <w:rFonts w:ascii="Arial CYR" w:hAnsi="Arial CYR" w:cs="Arial CYR"/>
                <w:sz w:val="20"/>
                <w:szCs w:val="20"/>
              </w:rPr>
              <w:t>Выполнено (сентябрь)</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D314B" w:rsidRPr="00AC415F" w:rsidRDefault="007E324D" w:rsidP="00EF56D7">
            <w:pPr>
              <w:jc w:val="center"/>
              <w:rPr>
                <w:rFonts w:ascii="Arial CYR" w:hAnsi="Arial CYR" w:cs="Arial CYR"/>
                <w:sz w:val="20"/>
                <w:szCs w:val="20"/>
              </w:rPr>
            </w:pPr>
            <w:r w:rsidRPr="00AC415F">
              <w:rPr>
                <w:rFonts w:ascii="Arial CYR" w:hAnsi="Arial CYR" w:cs="Arial CYR"/>
                <w:sz w:val="20"/>
                <w:szCs w:val="20"/>
              </w:rPr>
              <w:t>291</w:t>
            </w:r>
          </w:p>
        </w:tc>
      </w:tr>
      <w:tr w:rsidR="007E2AAE" w:rsidRPr="00AC415F" w:rsidTr="008B6BA4">
        <w:trPr>
          <w:trHeight w:val="572"/>
        </w:trPr>
        <w:tc>
          <w:tcPr>
            <w:tcW w:w="189" w:type="pct"/>
            <w:vMerge/>
            <w:tcBorders>
              <w:left w:val="single" w:sz="4" w:space="0" w:color="auto"/>
              <w:right w:val="single" w:sz="4" w:space="0" w:color="auto"/>
            </w:tcBorders>
            <w:shd w:val="clear" w:color="auto" w:fill="auto"/>
            <w:textDirection w:val="btLr"/>
            <w:vAlign w:val="center"/>
          </w:tcPr>
          <w:p w:rsidR="002D314B" w:rsidRPr="00AC415F" w:rsidRDefault="002D314B" w:rsidP="00EF56D7">
            <w:pPr>
              <w:ind w:left="113" w:right="113"/>
              <w:jc w:val="center"/>
              <w:rPr>
                <w:rFonts w:ascii="Arial" w:hAnsi="Arial" w:cs="Arial"/>
                <w:b/>
                <w:bCs/>
                <w:sz w:val="20"/>
                <w:szCs w:val="20"/>
              </w:rPr>
            </w:pPr>
          </w:p>
        </w:tc>
        <w:tc>
          <w:tcPr>
            <w:tcW w:w="175" w:type="pct"/>
            <w:tcBorders>
              <w:top w:val="nil"/>
              <w:left w:val="single" w:sz="4" w:space="0" w:color="auto"/>
              <w:bottom w:val="single" w:sz="4" w:space="0" w:color="auto"/>
              <w:right w:val="single" w:sz="4" w:space="0" w:color="auto"/>
            </w:tcBorders>
            <w:shd w:val="clear" w:color="auto" w:fill="auto"/>
            <w:noWrap/>
            <w:vAlign w:val="center"/>
          </w:tcPr>
          <w:p w:rsidR="002D314B" w:rsidRPr="00AC415F" w:rsidRDefault="00C16DB0" w:rsidP="00EF56D7">
            <w:pPr>
              <w:jc w:val="center"/>
              <w:rPr>
                <w:rFonts w:ascii="Arial" w:hAnsi="Arial" w:cs="Arial"/>
                <w:sz w:val="20"/>
                <w:szCs w:val="20"/>
              </w:rPr>
            </w:pPr>
            <w:r w:rsidRPr="00AC415F">
              <w:rPr>
                <w:rFonts w:ascii="Arial" w:hAnsi="Arial" w:cs="Arial"/>
                <w:sz w:val="20"/>
                <w:szCs w:val="20"/>
              </w:rPr>
              <w:t>6</w:t>
            </w:r>
          </w:p>
        </w:tc>
        <w:tc>
          <w:tcPr>
            <w:tcW w:w="1454" w:type="pct"/>
            <w:tcBorders>
              <w:top w:val="nil"/>
              <w:left w:val="nil"/>
              <w:bottom w:val="single" w:sz="4" w:space="0" w:color="auto"/>
              <w:right w:val="single" w:sz="4" w:space="0" w:color="auto"/>
            </w:tcBorders>
            <w:shd w:val="clear" w:color="auto" w:fill="auto"/>
            <w:vAlign w:val="center"/>
          </w:tcPr>
          <w:p w:rsidR="002D314B" w:rsidRPr="00AC415F" w:rsidRDefault="00A85D6A" w:rsidP="00281EC6">
            <w:pPr>
              <w:rPr>
                <w:rFonts w:ascii="Arial" w:hAnsi="Arial" w:cs="Arial"/>
                <w:sz w:val="22"/>
                <w:szCs w:val="22"/>
              </w:rPr>
            </w:pPr>
            <w:r w:rsidRPr="00AC415F">
              <w:rPr>
                <w:rFonts w:ascii="Arial" w:hAnsi="Arial" w:cs="Arial"/>
                <w:sz w:val="22"/>
                <w:szCs w:val="22"/>
              </w:rPr>
              <w:t xml:space="preserve">В рамках сертификации по системе FSSC приобретены крышки из пищевой нержавеющей стали для </w:t>
            </w:r>
            <w:proofErr w:type="spellStart"/>
            <w:r w:rsidRPr="00AC415F">
              <w:rPr>
                <w:rFonts w:ascii="Arial" w:hAnsi="Arial" w:cs="Arial"/>
                <w:sz w:val="22"/>
                <w:szCs w:val="22"/>
              </w:rPr>
              <w:t>деж</w:t>
            </w:r>
            <w:proofErr w:type="spellEnd"/>
            <w:r w:rsidRPr="00AC415F">
              <w:rPr>
                <w:rFonts w:ascii="Arial" w:hAnsi="Arial" w:cs="Arial"/>
                <w:sz w:val="22"/>
                <w:szCs w:val="22"/>
              </w:rPr>
              <w:t xml:space="preserve"> и емкостей, а также магнитные сепараторы для оборудования.</w:t>
            </w:r>
          </w:p>
        </w:tc>
        <w:tc>
          <w:tcPr>
            <w:tcW w:w="579" w:type="pct"/>
            <w:tcBorders>
              <w:top w:val="nil"/>
              <w:left w:val="nil"/>
              <w:bottom w:val="single" w:sz="4" w:space="0" w:color="auto"/>
              <w:right w:val="single" w:sz="4" w:space="0" w:color="auto"/>
            </w:tcBorders>
            <w:shd w:val="clear" w:color="auto" w:fill="auto"/>
            <w:noWrap/>
            <w:vAlign w:val="center"/>
          </w:tcPr>
          <w:p w:rsidR="002D314B" w:rsidRPr="00AC415F" w:rsidRDefault="00A85D6A" w:rsidP="00EF56D7">
            <w:pPr>
              <w:jc w:val="center"/>
              <w:rPr>
                <w:rFonts w:ascii="Arial" w:hAnsi="Arial" w:cs="Arial"/>
                <w:sz w:val="20"/>
                <w:szCs w:val="20"/>
              </w:rPr>
            </w:pPr>
            <w:r w:rsidRPr="00AC415F">
              <w:rPr>
                <w:rFonts w:ascii="Arial" w:hAnsi="Arial" w:cs="Arial"/>
                <w:sz w:val="20"/>
                <w:szCs w:val="20"/>
              </w:rPr>
              <w:t>2</w:t>
            </w:r>
            <w:r w:rsidR="002D314B"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D314B" w:rsidRPr="00AC415F" w:rsidRDefault="002D314B"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nil"/>
              <w:left w:val="nil"/>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p>
        </w:tc>
        <w:tc>
          <w:tcPr>
            <w:tcW w:w="449" w:type="pct"/>
            <w:tcBorders>
              <w:top w:val="nil"/>
              <w:left w:val="nil"/>
              <w:bottom w:val="single" w:sz="4" w:space="0" w:color="auto"/>
              <w:right w:val="nil"/>
            </w:tcBorders>
            <w:shd w:val="clear" w:color="auto" w:fill="auto"/>
            <w:noWrap/>
            <w:vAlign w:val="center"/>
          </w:tcPr>
          <w:p w:rsidR="002D314B" w:rsidRPr="00AC415F" w:rsidRDefault="002D314B"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2D314B" w:rsidRPr="00AC415F" w:rsidRDefault="002D314B"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2D314B" w:rsidRPr="00AC415F" w:rsidRDefault="002D314B" w:rsidP="00A85D6A">
            <w:pPr>
              <w:jc w:val="center"/>
              <w:rPr>
                <w:rFonts w:ascii="Arial CYR" w:hAnsi="Arial CYR" w:cs="Arial CYR"/>
                <w:sz w:val="20"/>
                <w:szCs w:val="20"/>
              </w:rPr>
            </w:pPr>
            <w:r w:rsidRPr="00AC415F">
              <w:rPr>
                <w:rFonts w:ascii="Arial CYR" w:hAnsi="Arial CYR" w:cs="Arial CYR"/>
                <w:sz w:val="20"/>
                <w:szCs w:val="20"/>
              </w:rPr>
              <w:t>(</w:t>
            </w:r>
            <w:r w:rsidR="00A85D6A" w:rsidRPr="00AC415F">
              <w:rPr>
                <w:rFonts w:ascii="Arial CYR" w:hAnsi="Arial CYR" w:cs="Arial CYR"/>
                <w:sz w:val="20"/>
                <w:szCs w:val="20"/>
              </w:rPr>
              <w:t>апрель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D314B" w:rsidRPr="00AC415F" w:rsidRDefault="00A85D6A" w:rsidP="00EF56D7">
            <w:pPr>
              <w:jc w:val="center"/>
              <w:rPr>
                <w:rFonts w:ascii="Arial CYR" w:hAnsi="Arial CYR" w:cs="Arial CYR"/>
                <w:sz w:val="20"/>
                <w:szCs w:val="20"/>
              </w:rPr>
            </w:pPr>
            <w:r w:rsidRPr="00AC415F">
              <w:rPr>
                <w:rFonts w:ascii="Arial CYR" w:hAnsi="Arial CYR" w:cs="Arial CYR"/>
                <w:sz w:val="20"/>
                <w:szCs w:val="20"/>
              </w:rPr>
              <w:t>910</w:t>
            </w:r>
          </w:p>
        </w:tc>
      </w:tr>
      <w:tr w:rsidR="007E2AAE" w:rsidRPr="00AC415F" w:rsidTr="008B6BA4">
        <w:trPr>
          <w:trHeight w:val="572"/>
        </w:trPr>
        <w:tc>
          <w:tcPr>
            <w:tcW w:w="189" w:type="pct"/>
            <w:vMerge/>
            <w:tcBorders>
              <w:left w:val="single" w:sz="4" w:space="0" w:color="auto"/>
              <w:right w:val="single" w:sz="4" w:space="0" w:color="auto"/>
            </w:tcBorders>
            <w:shd w:val="clear" w:color="auto" w:fill="auto"/>
            <w:textDirection w:val="btLr"/>
            <w:vAlign w:val="center"/>
          </w:tcPr>
          <w:p w:rsidR="0065706C" w:rsidRPr="00AC415F" w:rsidRDefault="0065706C" w:rsidP="00EF56D7">
            <w:pPr>
              <w:ind w:left="113" w:right="113"/>
              <w:jc w:val="center"/>
              <w:rPr>
                <w:rFonts w:ascii="Arial" w:hAnsi="Arial" w:cs="Arial"/>
                <w:b/>
                <w:bCs/>
                <w:sz w:val="20"/>
                <w:szCs w:val="20"/>
              </w:rPr>
            </w:pPr>
          </w:p>
        </w:tc>
        <w:tc>
          <w:tcPr>
            <w:tcW w:w="175" w:type="pct"/>
            <w:tcBorders>
              <w:top w:val="nil"/>
              <w:left w:val="single" w:sz="4" w:space="0" w:color="auto"/>
              <w:bottom w:val="single" w:sz="4" w:space="0" w:color="auto"/>
              <w:right w:val="single" w:sz="4" w:space="0" w:color="auto"/>
            </w:tcBorders>
            <w:shd w:val="clear" w:color="auto" w:fill="auto"/>
            <w:noWrap/>
            <w:vAlign w:val="center"/>
          </w:tcPr>
          <w:p w:rsidR="0065706C" w:rsidRPr="00AC415F" w:rsidRDefault="00C16DB0" w:rsidP="00EF56D7">
            <w:pPr>
              <w:jc w:val="center"/>
              <w:rPr>
                <w:rFonts w:ascii="Arial" w:hAnsi="Arial" w:cs="Arial"/>
                <w:sz w:val="20"/>
                <w:szCs w:val="20"/>
              </w:rPr>
            </w:pPr>
            <w:r w:rsidRPr="00AC415F">
              <w:rPr>
                <w:rFonts w:ascii="Arial" w:hAnsi="Arial" w:cs="Arial"/>
                <w:sz w:val="20"/>
                <w:szCs w:val="20"/>
              </w:rPr>
              <w:t>7</w:t>
            </w:r>
          </w:p>
        </w:tc>
        <w:tc>
          <w:tcPr>
            <w:tcW w:w="1454" w:type="pct"/>
            <w:tcBorders>
              <w:top w:val="nil"/>
              <w:left w:val="nil"/>
              <w:bottom w:val="single" w:sz="4" w:space="0" w:color="auto"/>
              <w:right w:val="single" w:sz="4" w:space="0" w:color="auto"/>
            </w:tcBorders>
            <w:shd w:val="clear" w:color="auto" w:fill="auto"/>
            <w:vAlign w:val="center"/>
          </w:tcPr>
          <w:p w:rsidR="0065706C" w:rsidRPr="00AC415F" w:rsidRDefault="00071326" w:rsidP="00281EC6">
            <w:pPr>
              <w:rPr>
                <w:rFonts w:ascii="Arial" w:hAnsi="Arial" w:cs="Arial"/>
                <w:sz w:val="22"/>
                <w:szCs w:val="22"/>
              </w:rPr>
            </w:pPr>
            <w:r w:rsidRPr="00AC415F">
              <w:rPr>
                <w:rFonts w:ascii="Arial" w:hAnsi="Arial" w:cs="Arial"/>
                <w:sz w:val="22"/>
                <w:szCs w:val="22"/>
              </w:rPr>
              <w:t>Насосная установка ШНК14-5/2 (1шт.)</w:t>
            </w:r>
          </w:p>
        </w:tc>
        <w:tc>
          <w:tcPr>
            <w:tcW w:w="579" w:type="pct"/>
            <w:tcBorders>
              <w:top w:val="nil"/>
              <w:left w:val="nil"/>
              <w:bottom w:val="single" w:sz="4" w:space="0" w:color="auto"/>
              <w:right w:val="single" w:sz="4" w:space="0" w:color="auto"/>
            </w:tcBorders>
            <w:shd w:val="clear" w:color="auto" w:fill="auto"/>
            <w:noWrap/>
            <w:vAlign w:val="center"/>
          </w:tcPr>
          <w:p w:rsidR="0065706C" w:rsidRPr="00AC415F" w:rsidRDefault="00071326" w:rsidP="00EF56D7">
            <w:pPr>
              <w:jc w:val="center"/>
              <w:rPr>
                <w:rFonts w:ascii="Arial" w:hAnsi="Arial" w:cs="Arial"/>
                <w:sz w:val="20"/>
                <w:szCs w:val="20"/>
              </w:rPr>
            </w:pPr>
            <w:r w:rsidRPr="00AC415F">
              <w:rPr>
                <w:rFonts w:ascii="Arial" w:hAnsi="Arial" w:cs="Arial"/>
                <w:sz w:val="20"/>
                <w:szCs w:val="20"/>
              </w:rPr>
              <w:t>4</w:t>
            </w:r>
            <w:r w:rsidR="0065706C"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65706C" w:rsidRPr="00AC415F" w:rsidRDefault="0065706C"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nil"/>
              <w:left w:val="nil"/>
              <w:bottom w:val="single" w:sz="4" w:space="0" w:color="auto"/>
              <w:right w:val="single" w:sz="4" w:space="0" w:color="auto"/>
            </w:tcBorders>
            <w:shd w:val="clear" w:color="auto" w:fill="auto"/>
            <w:noWrap/>
            <w:vAlign w:val="center"/>
          </w:tcPr>
          <w:p w:rsidR="0065706C" w:rsidRPr="00AC415F" w:rsidRDefault="0065706C" w:rsidP="00EF56D7">
            <w:pPr>
              <w:jc w:val="center"/>
              <w:rPr>
                <w:rFonts w:ascii="Arial" w:hAnsi="Arial" w:cs="Arial"/>
                <w:sz w:val="20"/>
                <w:szCs w:val="20"/>
              </w:rPr>
            </w:pPr>
          </w:p>
        </w:tc>
        <w:tc>
          <w:tcPr>
            <w:tcW w:w="449" w:type="pct"/>
            <w:tcBorders>
              <w:top w:val="nil"/>
              <w:left w:val="nil"/>
              <w:bottom w:val="single" w:sz="4" w:space="0" w:color="auto"/>
              <w:right w:val="nil"/>
            </w:tcBorders>
            <w:shd w:val="clear" w:color="auto" w:fill="auto"/>
            <w:noWrap/>
            <w:vAlign w:val="center"/>
          </w:tcPr>
          <w:p w:rsidR="0065706C" w:rsidRPr="00AC415F" w:rsidRDefault="0065706C"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65706C" w:rsidRPr="00AC415F" w:rsidRDefault="0065706C" w:rsidP="0065706C">
            <w:pPr>
              <w:jc w:val="center"/>
              <w:rPr>
                <w:rFonts w:ascii="Arial CYR" w:hAnsi="Arial CYR" w:cs="Arial CYR"/>
                <w:sz w:val="20"/>
                <w:szCs w:val="20"/>
              </w:rPr>
            </w:pPr>
            <w:r w:rsidRPr="00AC415F">
              <w:rPr>
                <w:rFonts w:ascii="Arial CYR" w:hAnsi="Arial CYR" w:cs="Arial CYR"/>
                <w:sz w:val="20"/>
                <w:szCs w:val="20"/>
              </w:rPr>
              <w:t xml:space="preserve">Выполнено </w:t>
            </w:r>
          </w:p>
          <w:p w:rsidR="0065706C" w:rsidRPr="00AC415F" w:rsidRDefault="00071326" w:rsidP="0065706C">
            <w:pPr>
              <w:jc w:val="center"/>
              <w:rPr>
                <w:rFonts w:ascii="Arial CYR" w:hAnsi="Arial CYR" w:cs="Arial CYR"/>
                <w:sz w:val="20"/>
                <w:szCs w:val="20"/>
              </w:rPr>
            </w:pPr>
            <w:r w:rsidRPr="00AC415F">
              <w:rPr>
                <w:rFonts w:ascii="Arial CYR" w:hAnsi="Arial CYR" w:cs="Arial CYR"/>
                <w:sz w:val="20"/>
                <w:szCs w:val="20"/>
              </w:rPr>
              <w:t>(ноябрь</w:t>
            </w:r>
            <w:r w:rsidR="0065706C"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65706C" w:rsidRPr="00AC415F" w:rsidRDefault="00071326" w:rsidP="00EF56D7">
            <w:pPr>
              <w:jc w:val="center"/>
              <w:rPr>
                <w:rFonts w:ascii="Arial CYR" w:hAnsi="Arial CYR" w:cs="Arial CYR"/>
                <w:sz w:val="20"/>
                <w:szCs w:val="20"/>
              </w:rPr>
            </w:pPr>
            <w:r w:rsidRPr="00AC415F">
              <w:rPr>
                <w:rFonts w:ascii="Arial CYR" w:hAnsi="Arial CYR" w:cs="Arial CYR"/>
                <w:sz w:val="20"/>
                <w:szCs w:val="20"/>
              </w:rPr>
              <w:t>165</w:t>
            </w:r>
          </w:p>
        </w:tc>
      </w:tr>
      <w:tr w:rsidR="007E2AAE" w:rsidRPr="00AC415F" w:rsidTr="008B6BA4">
        <w:trPr>
          <w:trHeight w:val="572"/>
        </w:trPr>
        <w:tc>
          <w:tcPr>
            <w:tcW w:w="189" w:type="pct"/>
            <w:vMerge/>
            <w:tcBorders>
              <w:left w:val="single" w:sz="4" w:space="0" w:color="auto"/>
              <w:bottom w:val="single" w:sz="4" w:space="0" w:color="auto"/>
              <w:right w:val="single" w:sz="4" w:space="0" w:color="auto"/>
            </w:tcBorders>
            <w:shd w:val="clear" w:color="auto" w:fill="auto"/>
            <w:textDirection w:val="btLr"/>
            <w:vAlign w:val="center"/>
          </w:tcPr>
          <w:p w:rsidR="002D314B" w:rsidRPr="00AC415F" w:rsidRDefault="002D314B" w:rsidP="00EF56D7">
            <w:pPr>
              <w:ind w:left="113" w:right="113"/>
              <w:jc w:val="center"/>
              <w:rPr>
                <w:rFonts w:ascii="Arial" w:hAnsi="Arial" w:cs="Arial"/>
                <w:b/>
                <w:bCs/>
                <w:sz w:val="20"/>
                <w:szCs w:val="20"/>
              </w:rPr>
            </w:pPr>
          </w:p>
        </w:tc>
        <w:tc>
          <w:tcPr>
            <w:tcW w:w="175" w:type="pct"/>
            <w:tcBorders>
              <w:top w:val="nil"/>
              <w:left w:val="single" w:sz="4" w:space="0" w:color="auto"/>
              <w:bottom w:val="single" w:sz="4" w:space="0" w:color="auto"/>
              <w:right w:val="single" w:sz="4" w:space="0" w:color="auto"/>
            </w:tcBorders>
            <w:shd w:val="clear" w:color="auto" w:fill="auto"/>
            <w:noWrap/>
            <w:vAlign w:val="center"/>
          </w:tcPr>
          <w:p w:rsidR="002D314B" w:rsidRPr="00AC415F" w:rsidRDefault="00C16DB0" w:rsidP="00EF56D7">
            <w:pPr>
              <w:jc w:val="center"/>
              <w:rPr>
                <w:rFonts w:ascii="Arial" w:hAnsi="Arial" w:cs="Arial"/>
                <w:sz w:val="20"/>
                <w:szCs w:val="20"/>
              </w:rPr>
            </w:pPr>
            <w:r w:rsidRPr="00AC415F">
              <w:rPr>
                <w:rFonts w:ascii="Arial" w:hAnsi="Arial" w:cs="Arial"/>
                <w:sz w:val="20"/>
                <w:szCs w:val="20"/>
              </w:rPr>
              <w:t>8</w:t>
            </w:r>
          </w:p>
        </w:tc>
        <w:tc>
          <w:tcPr>
            <w:tcW w:w="1454" w:type="pct"/>
            <w:tcBorders>
              <w:top w:val="nil"/>
              <w:left w:val="nil"/>
              <w:bottom w:val="single" w:sz="4" w:space="0" w:color="auto"/>
              <w:right w:val="single" w:sz="4" w:space="0" w:color="auto"/>
            </w:tcBorders>
            <w:shd w:val="clear" w:color="auto" w:fill="auto"/>
            <w:vAlign w:val="center"/>
          </w:tcPr>
          <w:p w:rsidR="002D314B" w:rsidRPr="00AC415F" w:rsidRDefault="008B6673" w:rsidP="00EF56D7">
            <w:pPr>
              <w:rPr>
                <w:rFonts w:ascii="Arial" w:hAnsi="Arial" w:cs="Arial"/>
                <w:sz w:val="22"/>
                <w:szCs w:val="22"/>
              </w:rPr>
            </w:pPr>
            <w:r w:rsidRPr="00AC415F">
              <w:rPr>
                <w:rFonts w:ascii="Arial" w:hAnsi="Arial" w:cs="Arial"/>
                <w:sz w:val="22"/>
                <w:szCs w:val="22"/>
              </w:rPr>
              <w:t>Устройство «</w:t>
            </w:r>
            <w:proofErr w:type="spellStart"/>
            <w:r w:rsidRPr="00AC415F">
              <w:rPr>
                <w:rFonts w:ascii="Arial" w:hAnsi="Arial" w:cs="Arial"/>
                <w:sz w:val="22"/>
                <w:szCs w:val="22"/>
              </w:rPr>
              <w:t>гассет</w:t>
            </w:r>
            <w:proofErr w:type="spellEnd"/>
            <w:r w:rsidRPr="00AC415F">
              <w:rPr>
                <w:rFonts w:ascii="Arial" w:hAnsi="Arial" w:cs="Arial"/>
                <w:sz w:val="22"/>
                <w:szCs w:val="22"/>
              </w:rPr>
              <w:t xml:space="preserve">» для упаковочного автомата </w:t>
            </w:r>
            <w:proofErr w:type="spellStart"/>
            <w:r w:rsidRPr="00AC415F">
              <w:rPr>
                <w:rFonts w:ascii="Arial" w:hAnsi="Arial" w:cs="Arial"/>
                <w:sz w:val="22"/>
                <w:szCs w:val="22"/>
              </w:rPr>
              <w:t>Бестром</w:t>
            </w:r>
            <w:proofErr w:type="spellEnd"/>
          </w:p>
        </w:tc>
        <w:tc>
          <w:tcPr>
            <w:tcW w:w="579" w:type="pct"/>
            <w:tcBorders>
              <w:top w:val="nil"/>
              <w:left w:val="nil"/>
              <w:bottom w:val="single" w:sz="4" w:space="0" w:color="auto"/>
              <w:right w:val="single" w:sz="4" w:space="0" w:color="auto"/>
            </w:tcBorders>
            <w:shd w:val="clear" w:color="auto" w:fill="auto"/>
            <w:noWrap/>
            <w:vAlign w:val="center"/>
          </w:tcPr>
          <w:p w:rsidR="002D314B" w:rsidRPr="00AC415F" w:rsidRDefault="008B6673" w:rsidP="00EF56D7">
            <w:pPr>
              <w:jc w:val="center"/>
              <w:rPr>
                <w:rFonts w:ascii="Arial" w:hAnsi="Arial" w:cs="Arial"/>
                <w:sz w:val="20"/>
                <w:szCs w:val="20"/>
              </w:rPr>
            </w:pPr>
            <w:r w:rsidRPr="00AC415F">
              <w:rPr>
                <w:rFonts w:ascii="Arial" w:hAnsi="Arial" w:cs="Arial"/>
                <w:sz w:val="20"/>
                <w:szCs w:val="20"/>
              </w:rPr>
              <w:t>3</w:t>
            </w:r>
            <w:r w:rsidR="002D314B"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D314B" w:rsidRPr="00AC415F" w:rsidRDefault="002E7EAA"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nil"/>
              <w:left w:val="nil"/>
              <w:bottom w:val="single" w:sz="4" w:space="0" w:color="auto"/>
              <w:right w:val="single" w:sz="4" w:space="0" w:color="auto"/>
            </w:tcBorders>
            <w:shd w:val="clear" w:color="auto" w:fill="auto"/>
            <w:noWrap/>
            <w:vAlign w:val="center"/>
          </w:tcPr>
          <w:p w:rsidR="002D314B" w:rsidRPr="00AC415F" w:rsidRDefault="002D314B" w:rsidP="00EF56D7">
            <w:pPr>
              <w:jc w:val="center"/>
              <w:rPr>
                <w:rFonts w:ascii="Arial" w:hAnsi="Arial" w:cs="Arial"/>
                <w:sz w:val="20"/>
                <w:szCs w:val="20"/>
              </w:rPr>
            </w:pPr>
          </w:p>
        </w:tc>
        <w:tc>
          <w:tcPr>
            <w:tcW w:w="449" w:type="pct"/>
            <w:tcBorders>
              <w:top w:val="nil"/>
              <w:left w:val="nil"/>
              <w:bottom w:val="single" w:sz="4" w:space="0" w:color="auto"/>
              <w:right w:val="nil"/>
            </w:tcBorders>
            <w:shd w:val="clear" w:color="auto" w:fill="auto"/>
            <w:noWrap/>
            <w:vAlign w:val="center"/>
          </w:tcPr>
          <w:p w:rsidR="002D314B" w:rsidRPr="00AC415F" w:rsidRDefault="002D314B"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2D314B" w:rsidRPr="00AC415F" w:rsidRDefault="002D314B" w:rsidP="008B6673">
            <w:pPr>
              <w:jc w:val="center"/>
              <w:rPr>
                <w:rFonts w:ascii="Arial CYR" w:hAnsi="Arial CYR" w:cs="Arial CYR"/>
                <w:sz w:val="20"/>
                <w:szCs w:val="20"/>
              </w:rPr>
            </w:pPr>
            <w:r w:rsidRPr="00AC415F">
              <w:rPr>
                <w:rFonts w:ascii="Arial CYR" w:hAnsi="Arial CYR" w:cs="Arial CYR"/>
                <w:sz w:val="20"/>
                <w:szCs w:val="20"/>
              </w:rPr>
              <w:t>Выполнено (</w:t>
            </w:r>
            <w:r w:rsidR="008B6673" w:rsidRPr="00AC415F">
              <w:rPr>
                <w:rFonts w:ascii="Arial CYR" w:hAnsi="Arial CYR" w:cs="Arial CYR"/>
                <w:sz w:val="20"/>
                <w:szCs w:val="20"/>
              </w:rPr>
              <w:t>июль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2D314B" w:rsidRPr="00AC415F" w:rsidRDefault="00052F42" w:rsidP="00EF56D7">
            <w:pPr>
              <w:jc w:val="center"/>
              <w:rPr>
                <w:rFonts w:ascii="Arial CYR" w:hAnsi="Arial CYR" w:cs="Arial CYR"/>
                <w:sz w:val="20"/>
                <w:szCs w:val="20"/>
              </w:rPr>
            </w:pPr>
            <w:r w:rsidRPr="00AC415F">
              <w:rPr>
                <w:rFonts w:ascii="Arial CYR" w:hAnsi="Arial CYR" w:cs="Arial CYR"/>
                <w:sz w:val="20"/>
                <w:szCs w:val="20"/>
              </w:rPr>
              <w:t>794,5</w:t>
            </w:r>
          </w:p>
        </w:tc>
      </w:tr>
      <w:tr w:rsidR="007E2AAE" w:rsidRPr="00AC415F" w:rsidTr="008B6BA4">
        <w:trPr>
          <w:trHeight w:val="643"/>
        </w:trPr>
        <w:tc>
          <w:tcPr>
            <w:tcW w:w="189" w:type="pct"/>
            <w:tcBorders>
              <w:left w:val="single" w:sz="4" w:space="0" w:color="auto"/>
              <w:right w:val="single" w:sz="4" w:space="0" w:color="auto"/>
            </w:tcBorders>
            <w:shd w:val="clear" w:color="auto" w:fill="auto"/>
            <w:textDirection w:val="btLr"/>
            <w:vAlign w:val="center"/>
          </w:tcPr>
          <w:p w:rsidR="00DD1F5E" w:rsidRPr="00AC415F" w:rsidRDefault="00DD1F5E" w:rsidP="00EF56D7">
            <w:pPr>
              <w:jc w:val="center"/>
              <w:rPr>
                <w:rFonts w:ascii="Arial" w:hAnsi="Arial" w:cs="Arial"/>
                <w:b/>
                <w:bCs/>
                <w:sz w:val="20"/>
                <w:szCs w:val="20"/>
              </w:rPr>
            </w:pPr>
          </w:p>
        </w:tc>
        <w:tc>
          <w:tcPr>
            <w:tcW w:w="175" w:type="pct"/>
            <w:tcBorders>
              <w:top w:val="single" w:sz="4" w:space="0" w:color="auto"/>
              <w:left w:val="nil"/>
              <w:bottom w:val="single" w:sz="4" w:space="0" w:color="auto"/>
              <w:right w:val="single" w:sz="4" w:space="0" w:color="auto"/>
            </w:tcBorders>
            <w:shd w:val="clear" w:color="auto" w:fill="auto"/>
            <w:noWrap/>
            <w:vAlign w:val="center"/>
          </w:tcPr>
          <w:p w:rsidR="00DD1F5E" w:rsidRPr="00AC415F" w:rsidRDefault="00DD1F5E" w:rsidP="00EF56D7">
            <w:pPr>
              <w:jc w:val="center"/>
              <w:rPr>
                <w:rFonts w:ascii="Arial" w:hAnsi="Arial" w:cs="Arial"/>
                <w:sz w:val="20"/>
                <w:szCs w:val="20"/>
              </w:rPr>
            </w:pPr>
            <w:r w:rsidRPr="00AC415F">
              <w:rPr>
                <w:rFonts w:ascii="Arial" w:hAnsi="Arial" w:cs="Arial"/>
                <w:sz w:val="20"/>
                <w:szCs w:val="20"/>
              </w:rPr>
              <w:t>1</w:t>
            </w:r>
          </w:p>
        </w:tc>
        <w:tc>
          <w:tcPr>
            <w:tcW w:w="1454" w:type="pct"/>
            <w:tcBorders>
              <w:top w:val="single" w:sz="4" w:space="0" w:color="auto"/>
              <w:left w:val="nil"/>
              <w:bottom w:val="single" w:sz="4" w:space="0" w:color="auto"/>
              <w:right w:val="single" w:sz="4" w:space="0" w:color="auto"/>
            </w:tcBorders>
            <w:shd w:val="clear" w:color="auto" w:fill="auto"/>
            <w:vAlign w:val="center"/>
          </w:tcPr>
          <w:p w:rsidR="00DD1F5E" w:rsidRPr="00AC415F" w:rsidRDefault="00A963C9" w:rsidP="00EF56D7">
            <w:pPr>
              <w:rPr>
                <w:rFonts w:ascii="Arial" w:hAnsi="Arial" w:cs="Arial"/>
                <w:sz w:val="22"/>
                <w:szCs w:val="22"/>
              </w:rPr>
            </w:pPr>
            <w:r w:rsidRPr="00AC415F">
              <w:rPr>
                <w:rFonts w:ascii="Arial" w:hAnsi="Arial" w:cs="Arial"/>
                <w:sz w:val="22"/>
                <w:szCs w:val="22"/>
              </w:rPr>
              <w:t xml:space="preserve">Машина для приготовления  </w:t>
            </w:r>
            <w:proofErr w:type="spellStart"/>
            <w:r w:rsidRPr="00AC415F">
              <w:rPr>
                <w:rFonts w:ascii="Arial" w:hAnsi="Arial" w:cs="Arial"/>
                <w:sz w:val="22"/>
                <w:szCs w:val="22"/>
              </w:rPr>
              <w:t>арахисной</w:t>
            </w:r>
            <w:proofErr w:type="spellEnd"/>
            <w:r w:rsidRPr="00AC415F">
              <w:rPr>
                <w:rFonts w:ascii="Arial" w:hAnsi="Arial" w:cs="Arial"/>
                <w:sz w:val="22"/>
                <w:szCs w:val="22"/>
              </w:rPr>
              <w:t xml:space="preserve"> пасты ОМ -85</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DD1F5E" w:rsidRPr="00AC415F" w:rsidRDefault="00A963C9" w:rsidP="00EF56D7">
            <w:pPr>
              <w:jc w:val="center"/>
              <w:rPr>
                <w:rFonts w:ascii="Arial" w:hAnsi="Arial" w:cs="Arial"/>
                <w:sz w:val="20"/>
                <w:szCs w:val="20"/>
              </w:rPr>
            </w:pPr>
            <w:r w:rsidRPr="00AC415F">
              <w:rPr>
                <w:rFonts w:ascii="Arial" w:hAnsi="Arial" w:cs="Arial"/>
                <w:sz w:val="20"/>
                <w:szCs w:val="20"/>
              </w:rPr>
              <w:t>3</w:t>
            </w:r>
            <w:r w:rsidR="00DD1F5E"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DD1F5E" w:rsidRPr="00AC415F" w:rsidRDefault="00DD1F5E"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DD1F5E" w:rsidRPr="00AC415F" w:rsidRDefault="00DD1F5E"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DD1F5E" w:rsidRPr="00AC415F" w:rsidRDefault="00DD1F5E"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DD1F5E" w:rsidRPr="00AC415F" w:rsidRDefault="00DD1F5E"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DD1F5E" w:rsidRPr="00AC415F" w:rsidRDefault="00A16F51" w:rsidP="007E324D">
            <w:pPr>
              <w:jc w:val="center"/>
              <w:rPr>
                <w:rFonts w:ascii="Arial CYR" w:hAnsi="Arial CYR" w:cs="Arial CYR"/>
                <w:sz w:val="20"/>
                <w:szCs w:val="20"/>
              </w:rPr>
            </w:pPr>
            <w:r w:rsidRPr="00AC415F">
              <w:rPr>
                <w:rFonts w:ascii="Arial CYR" w:hAnsi="Arial CYR" w:cs="Arial CYR"/>
                <w:sz w:val="20"/>
                <w:szCs w:val="20"/>
              </w:rPr>
              <w:t>(</w:t>
            </w:r>
            <w:r w:rsidR="007E324D" w:rsidRPr="00AC415F">
              <w:rPr>
                <w:rFonts w:ascii="Arial CYR" w:hAnsi="Arial CYR" w:cs="Arial CYR"/>
                <w:sz w:val="20"/>
                <w:szCs w:val="20"/>
              </w:rPr>
              <w:t>сентябрь</w:t>
            </w:r>
            <w:r w:rsidR="00DD1F5E"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D1F5E" w:rsidRPr="00AC415F" w:rsidRDefault="007E324D" w:rsidP="00EF56D7">
            <w:pPr>
              <w:jc w:val="center"/>
              <w:rPr>
                <w:rFonts w:ascii="Arial CYR" w:hAnsi="Arial CYR" w:cs="Arial CYR"/>
                <w:sz w:val="20"/>
                <w:szCs w:val="20"/>
              </w:rPr>
            </w:pPr>
            <w:r w:rsidRPr="00AC415F">
              <w:rPr>
                <w:rFonts w:ascii="Arial CYR" w:hAnsi="Arial CYR" w:cs="Arial CYR"/>
                <w:sz w:val="20"/>
                <w:szCs w:val="20"/>
              </w:rPr>
              <w:t>291</w:t>
            </w:r>
          </w:p>
        </w:tc>
      </w:tr>
      <w:tr w:rsidR="007E2AAE" w:rsidRPr="00AC415F" w:rsidTr="008B6BA4">
        <w:trPr>
          <w:trHeight w:val="643"/>
        </w:trPr>
        <w:tc>
          <w:tcPr>
            <w:tcW w:w="189" w:type="pct"/>
            <w:vMerge w:val="restart"/>
            <w:tcBorders>
              <w:left w:val="single" w:sz="4" w:space="0" w:color="auto"/>
              <w:right w:val="single" w:sz="4" w:space="0" w:color="auto"/>
            </w:tcBorders>
            <w:shd w:val="clear" w:color="auto" w:fill="auto"/>
            <w:textDirection w:val="btLr"/>
            <w:vAlign w:val="center"/>
          </w:tcPr>
          <w:p w:rsidR="00E4119F" w:rsidRPr="00AC415F" w:rsidRDefault="00E4119F" w:rsidP="00EF56D7">
            <w:pPr>
              <w:jc w:val="center"/>
              <w:rPr>
                <w:rFonts w:ascii="Arial" w:hAnsi="Arial" w:cs="Arial"/>
                <w:b/>
                <w:bCs/>
                <w:sz w:val="20"/>
                <w:szCs w:val="20"/>
              </w:rPr>
            </w:pPr>
            <w:r w:rsidRPr="00AC415F">
              <w:rPr>
                <w:rFonts w:ascii="Arial" w:hAnsi="Arial" w:cs="Arial"/>
                <w:b/>
                <w:bCs/>
                <w:sz w:val="20"/>
                <w:szCs w:val="20"/>
              </w:rPr>
              <w:t>Цех №2</w:t>
            </w:r>
          </w:p>
        </w:tc>
        <w:tc>
          <w:tcPr>
            <w:tcW w:w="175"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E4119F" w:rsidP="00EF56D7">
            <w:pPr>
              <w:jc w:val="center"/>
              <w:rPr>
                <w:rFonts w:ascii="Arial" w:hAnsi="Arial" w:cs="Arial"/>
                <w:sz w:val="20"/>
                <w:szCs w:val="20"/>
              </w:rPr>
            </w:pPr>
            <w:r w:rsidRPr="00AC415F">
              <w:rPr>
                <w:rFonts w:ascii="Arial" w:hAnsi="Arial" w:cs="Arial"/>
                <w:sz w:val="20"/>
                <w:szCs w:val="20"/>
              </w:rPr>
              <w:t>2</w:t>
            </w:r>
          </w:p>
        </w:tc>
        <w:tc>
          <w:tcPr>
            <w:tcW w:w="1454" w:type="pct"/>
            <w:tcBorders>
              <w:top w:val="single" w:sz="4" w:space="0" w:color="auto"/>
              <w:left w:val="nil"/>
              <w:bottom w:val="single" w:sz="4" w:space="0" w:color="auto"/>
              <w:right w:val="single" w:sz="4" w:space="0" w:color="auto"/>
            </w:tcBorders>
            <w:shd w:val="clear" w:color="auto" w:fill="auto"/>
            <w:vAlign w:val="center"/>
          </w:tcPr>
          <w:p w:rsidR="00E4119F" w:rsidRPr="00AC415F" w:rsidRDefault="00A963C9" w:rsidP="00673B28">
            <w:pPr>
              <w:rPr>
                <w:rFonts w:ascii="Arial" w:hAnsi="Arial" w:cs="Arial"/>
                <w:sz w:val="22"/>
                <w:szCs w:val="22"/>
              </w:rPr>
            </w:pPr>
            <w:r w:rsidRPr="00AC415F">
              <w:rPr>
                <w:rFonts w:ascii="Arial" w:hAnsi="Arial" w:cs="Arial"/>
                <w:sz w:val="22"/>
                <w:szCs w:val="22"/>
              </w:rPr>
              <w:t>Мельница для измельчения сахара</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A963C9" w:rsidP="00EF56D7">
            <w:pPr>
              <w:jc w:val="center"/>
              <w:rPr>
                <w:rFonts w:ascii="Arial" w:hAnsi="Arial" w:cs="Arial"/>
                <w:sz w:val="20"/>
                <w:szCs w:val="20"/>
              </w:rPr>
            </w:pPr>
            <w:r w:rsidRPr="00AC415F">
              <w:rPr>
                <w:rFonts w:ascii="Arial" w:hAnsi="Arial" w:cs="Arial"/>
                <w:sz w:val="20"/>
                <w:szCs w:val="20"/>
              </w:rPr>
              <w:t>2</w:t>
            </w:r>
            <w:r w:rsidR="00E4119F"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E4119F" w:rsidRPr="00AC415F" w:rsidRDefault="00E4119F"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E4119F" w:rsidP="00EF56D7">
            <w:pPr>
              <w:jc w:val="center"/>
              <w:rPr>
                <w:rFonts w:ascii="Arial" w:hAnsi="Arial" w:cs="Arial"/>
                <w:sz w:val="20"/>
                <w:szCs w:val="20"/>
              </w:rPr>
            </w:pPr>
            <w:r w:rsidRPr="00AC415F">
              <w:rPr>
                <w:rFonts w:ascii="Arial" w:hAnsi="Arial" w:cs="Arial"/>
                <w:sz w:val="20"/>
                <w:szCs w:val="20"/>
              </w:rPr>
              <w:t>327,966</w:t>
            </w:r>
          </w:p>
        </w:tc>
        <w:tc>
          <w:tcPr>
            <w:tcW w:w="449" w:type="pct"/>
            <w:tcBorders>
              <w:top w:val="single" w:sz="4" w:space="0" w:color="auto"/>
              <w:left w:val="nil"/>
              <w:bottom w:val="single" w:sz="4" w:space="0" w:color="auto"/>
              <w:right w:val="nil"/>
            </w:tcBorders>
            <w:shd w:val="clear" w:color="auto" w:fill="auto"/>
            <w:noWrap/>
            <w:vAlign w:val="center"/>
          </w:tcPr>
          <w:p w:rsidR="00E4119F" w:rsidRPr="00AC415F" w:rsidRDefault="00E4119F"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E4119F" w:rsidRPr="00AC415F" w:rsidRDefault="00E4119F" w:rsidP="00673B28">
            <w:pPr>
              <w:jc w:val="center"/>
              <w:rPr>
                <w:rFonts w:ascii="Arial CYR" w:hAnsi="Arial CYR" w:cs="Arial CYR"/>
                <w:sz w:val="20"/>
                <w:szCs w:val="20"/>
              </w:rPr>
            </w:pPr>
            <w:r w:rsidRPr="00AC415F">
              <w:rPr>
                <w:rFonts w:ascii="Arial CYR" w:hAnsi="Arial CYR" w:cs="Arial CYR"/>
                <w:sz w:val="20"/>
                <w:szCs w:val="20"/>
              </w:rPr>
              <w:t xml:space="preserve">Выполнено </w:t>
            </w:r>
          </w:p>
          <w:p w:rsidR="00E4119F" w:rsidRPr="00AC415F" w:rsidRDefault="00E4119F" w:rsidP="002E7EAA">
            <w:pPr>
              <w:jc w:val="center"/>
              <w:rPr>
                <w:rFonts w:ascii="Arial CYR" w:hAnsi="Arial CYR" w:cs="Arial CYR"/>
                <w:sz w:val="20"/>
                <w:szCs w:val="20"/>
              </w:rPr>
            </w:pPr>
            <w:r w:rsidRPr="00AC415F">
              <w:rPr>
                <w:rFonts w:ascii="Arial CYR" w:hAnsi="Arial CYR" w:cs="Arial CYR"/>
                <w:sz w:val="20"/>
                <w:szCs w:val="20"/>
              </w:rPr>
              <w:t>(январь)</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4119F" w:rsidRPr="00AC415F" w:rsidRDefault="006860FC" w:rsidP="00EF56D7">
            <w:pPr>
              <w:jc w:val="center"/>
              <w:rPr>
                <w:rFonts w:ascii="Arial CYR" w:hAnsi="Arial CYR" w:cs="Arial CYR"/>
                <w:sz w:val="20"/>
                <w:szCs w:val="20"/>
              </w:rPr>
            </w:pPr>
            <w:r w:rsidRPr="00AC415F">
              <w:rPr>
                <w:rFonts w:ascii="Arial CYR" w:hAnsi="Arial CYR" w:cs="Arial CYR"/>
                <w:sz w:val="20"/>
                <w:szCs w:val="20"/>
              </w:rPr>
              <w:t>1250</w:t>
            </w:r>
          </w:p>
        </w:tc>
      </w:tr>
      <w:tr w:rsidR="007E2AAE" w:rsidRPr="00AC415F" w:rsidTr="008B6BA4">
        <w:trPr>
          <w:trHeight w:val="643"/>
        </w:trPr>
        <w:tc>
          <w:tcPr>
            <w:tcW w:w="189" w:type="pct"/>
            <w:vMerge/>
            <w:tcBorders>
              <w:left w:val="single" w:sz="4" w:space="0" w:color="auto"/>
              <w:right w:val="single" w:sz="4" w:space="0" w:color="auto"/>
            </w:tcBorders>
            <w:shd w:val="clear" w:color="auto" w:fill="auto"/>
            <w:textDirection w:val="btLr"/>
            <w:vAlign w:val="center"/>
          </w:tcPr>
          <w:p w:rsidR="00E4119F" w:rsidRPr="00AC415F" w:rsidRDefault="00E4119F" w:rsidP="00EF56D7">
            <w:pPr>
              <w:jc w:val="center"/>
              <w:rPr>
                <w:rFonts w:ascii="Arial" w:hAnsi="Arial" w:cs="Arial"/>
                <w:b/>
                <w:bCs/>
                <w:sz w:val="20"/>
                <w:szCs w:val="20"/>
              </w:rPr>
            </w:pPr>
          </w:p>
        </w:tc>
        <w:tc>
          <w:tcPr>
            <w:tcW w:w="175"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E4119F" w:rsidP="00EF56D7">
            <w:pPr>
              <w:jc w:val="center"/>
              <w:rPr>
                <w:rFonts w:ascii="Arial" w:hAnsi="Arial" w:cs="Arial"/>
                <w:sz w:val="20"/>
                <w:szCs w:val="20"/>
              </w:rPr>
            </w:pPr>
            <w:r w:rsidRPr="00AC415F">
              <w:rPr>
                <w:rFonts w:ascii="Arial" w:hAnsi="Arial" w:cs="Arial"/>
                <w:sz w:val="20"/>
                <w:szCs w:val="20"/>
              </w:rPr>
              <w:t>3</w:t>
            </w:r>
          </w:p>
        </w:tc>
        <w:tc>
          <w:tcPr>
            <w:tcW w:w="1454" w:type="pct"/>
            <w:tcBorders>
              <w:top w:val="single" w:sz="4" w:space="0" w:color="auto"/>
              <w:left w:val="nil"/>
              <w:bottom w:val="single" w:sz="4" w:space="0" w:color="auto"/>
              <w:right w:val="single" w:sz="4" w:space="0" w:color="auto"/>
            </w:tcBorders>
            <w:shd w:val="clear" w:color="auto" w:fill="auto"/>
            <w:vAlign w:val="center"/>
          </w:tcPr>
          <w:p w:rsidR="00E4119F" w:rsidRPr="00AC415F" w:rsidRDefault="00A963C9" w:rsidP="00673B28">
            <w:pPr>
              <w:rPr>
                <w:rFonts w:ascii="Arial" w:hAnsi="Arial" w:cs="Arial"/>
                <w:sz w:val="22"/>
                <w:szCs w:val="22"/>
              </w:rPr>
            </w:pPr>
            <w:r w:rsidRPr="00AC415F">
              <w:rPr>
                <w:rFonts w:ascii="Arial" w:hAnsi="Arial" w:cs="Arial"/>
                <w:sz w:val="22"/>
                <w:szCs w:val="22"/>
              </w:rPr>
              <w:t>Продуктопровод для перекачки какао масло</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A963C9" w:rsidP="00EF56D7">
            <w:pPr>
              <w:jc w:val="center"/>
              <w:rPr>
                <w:rFonts w:ascii="Arial" w:hAnsi="Arial" w:cs="Arial"/>
                <w:sz w:val="20"/>
                <w:szCs w:val="20"/>
              </w:rPr>
            </w:pPr>
            <w:r w:rsidRPr="00AC415F">
              <w:rPr>
                <w:rFonts w:ascii="Arial" w:hAnsi="Arial" w:cs="Arial"/>
                <w:sz w:val="20"/>
                <w:szCs w:val="20"/>
              </w:rPr>
              <w:t>2</w:t>
            </w:r>
            <w:r w:rsidR="00E4119F"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E4119F" w:rsidRPr="00AC415F" w:rsidRDefault="00E4119F"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E4119F"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E4119F" w:rsidRPr="00AC415F" w:rsidRDefault="00E4119F"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E4119F" w:rsidRPr="00AC415F" w:rsidRDefault="00E4119F" w:rsidP="0065706C">
            <w:pPr>
              <w:jc w:val="center"/>
              <w:rPr>
                <w:rFonts w:ascii="Arial CYR" w:hAnsi="Arial CYR" w:cs="Arial CYR"/>
                <w:sz w:val="20"/>
                <w:szCs w:val="20"/>
              </w:rPr>
            </w:pPr>
            <w:r w:rsidRPr="00AC415F">
              <w:rPr>
                <w:rFonts w:ascii="Arial CYR" w:hAnsi="Arial CYR" w:cs="Arial CYR"/>
                <w:sz w:val="20"/>
                <w:szCs w:val="20"/>
              </w:rPr>
              <w:t xml:space="preserve">Выполнено </w:t>
            </w:r>
          </w:p>
          <w:p w:rsidR="00E4119F" w:rsidRPr="00AC415F" w:rsidRDefault="00E4119F" w:rsidP="0065706C">
            <w:pPr>
              <w:jc w:val="center"/>
              <w:rPr>
                <w:rFonts w:ascii="Arial CYR" w:hAnsi="Arial CYR" w:cs="Arial CYR"/>
                <w:sz w:val="20"/>
                <w:szCs w:val="20"/>
              </w:rPr>
            </w:pPr>
            <w:r w:rsidRPr="00AC415F">
              <w:rPr>
                <w:rFonts w:ascii="Arial CYR" w:hAnsi="Arial CYR" w:cs="Arial CYR"/>
                <w:sz w:val="20"/>
                <w:szCs w:val="20"/>
              </w:rPr>
              <w:t>(февраль)</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4119F" w:rsidRPr="00AC415F" w:rsidRDefault="00E4119F" w:rsidP="00EF56D7">
            <w:pPr>
              <w:jc w:val="center"/>
              <w:rPr>
                <w:rFonts w:ascii="Arial CYR" w:hAnsi="Arial CYR" w:cs="Arial CYR"/>
                <w:sz w:val="20"/>
                <w:szCs w:val="20"/>
              </w:rPr>
            </w:pPr>
            <w:r w:rsidRPr="00AC415F">
              <w:rPr>
                <w:rFonts w:ascii="Arial CYR" w:hAnsi="Arial CYR" w:cs="Arial CYR"/>
                <w:sz w:val="20"/>
                <w:szCs w:val="20"/>
              </w:rPr>
              <w:t>230</w:t>
            </w:r>
          </w:p>
        </w:tc>
      </w:tr>
      <w:tr w:rsidR="007E2AAE" w:rsidRPr="00AC415F" w:rsidTr="008B6BA4">
        <w:trPr>
          <w:trHeight w:val="643"/>
        </w:trPr>
        <w:tc>
          <w:tcPr>
            <w:tcW w:w="189" w:type="pct"/>
            <w:vMerge/>
            <w:tcBorders>
              <w:left w:val="single" w:sz="4" w:space="0" w:color="auto"/>
              <w:right w:val="single" w:sz="4" w:space="0" w:color="auto"/>
            </w:tcBorders>
            <w:shd w:val="clear" w:color="auto" w:fill="auto"/>
            <w:textDirection w:val="btLr"/>
            <w:vAlign w:val="center"/>
          </w:tcPr>
          <w:p w:rsidR="00E4119F" w:rsidRPr="00AC415F" w:rsidRDefault="00E4119F" w:rsidP="00EF56D7">
            <w:pPr>
              <w:jc w:val="center"/>
              <w:rPr>
                <w:rFonts w:ascii="Arial" w:hAnsi="Arial" w:cs="Arial"/>
                <w:b/>
                <w:bCs/>
                <w:sz w:val="20"/>
                <w:szCs w:val="20"/>
              </w:rPr>
            </w:pPr>
          </w:p>
        </w:tc>
        <w:tc>
          <w:tcPr>
            <w:tcW w:w="175"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E4119F" w:rsidP="00EF56D7">
            <w:pPr>
              <w:jc w:val="center"/>
              <w:rPr>
                <w:rFonts w:ascii="Arial" w:hAnsi="Arial" w:cs="Arial"/>
                <w:sz w:val="20"/>
                <w:szCs w:val="20"/>
              </w:rPr>
            </w:pPr>
            <w:r w:rsidRPr="00AC415F">
              <w:rPr>
                <w:rFonts w:ascii="Arial" w:hAnsi="Arial" w:cs="Arial"/>
                <w:sz w:val="20"/>
                <w:szCs w:val="20"/>
              </w:rPr>
              <w:t>4</w:t>
            </w:r>
          </w:p>
        </w:tc>
        <w:tc>
          <w:tcPr>
            <w:tcW w:w="1454" w:type="pct"/>
            <w:tcBorders>
              <w:top w:val="single" w:sz="4" w:space="0" w:color="auto"/>
              <w:left w:val="nil"/>
              <w:bottom w:val="single" w:sz="4" w:space="0" w:color="auto"/>
              <w:right w:val="single" w:sz="4" w:space="0" w:color="auto"/>
            </w:tcBorders>
            <w:shd w:val="clear" w:color="auto" w:fill="auto"/>
            <w:vAlign w:val="center"/>
          </w:tcPr>
          <w:p w:rsidR="00E4119F" w:rsidRPr="00AC415F" w:rsidRDefault="00F13EB4" w:rsidP="00EF56D7">
            <w:pPr>
              <w:rPr>
                <w:rFonts w:ascii="Arial" w:hAnsi="Arial" w:cs="Arial"/>
                <w:sz w:val="22"/>
                <w:szCs w:val="22"/>
              </w:rPr>
            </w:pPr>
            <w:r w:rsidRPr="00AC415F">
              <w:rPr>
                <w:rFonts w:ascii="Arial" w:hAnsi="Arial" w:cs="Arial"/>
                <w:sz w:val="22"/>
                <w:szCs w:val="22"/>
              </w:rPr>
              <w:t>Машина темперирующая МЗ-Т-100</w:t>
            </w:r>
            <w:r w:rsidR="00A963C9" w:rsidRPr="00AC415F">
              <w:rPr>
                <w:rFonts w:ascii="Arial" w:hAnsi="Arial" w:cs="Arial"/>
                <w:sz w:val="22"/>
                <w:szCs w:val="22"/>
              </w:rPr>
              <w:t>НП</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F13EB4" w:rsidP="00EF56D7">
            <w:pPr>
              <w:jc w:val="center"/>
              <w:rPr>
                <w:rFonts w:ascii="Arial" w:hAnsi="Arial" w:cs="Arial"/>
                <w:sz w:val="20"/>
                <w:szCs w:val="20"/>
              </w:rPr>
            </w:pPr>
            <w:r w:rsidRPr="00AC415F">
              <w:rPr>
                <w:rFonts w:ascii="Arial" w:hAnsi="Arial" w:cs="Arial"/>
                <w:sz w:val="20"/>
                <w:szCs w:val="20"/>
              </w:rPr>
              <w:t>4</w:t>
            </w:r>
            <w:r w:rsidR="00E4119F"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E4119F" w:rsidRPr="00AC415F" w:rsidRDefault="00E4119F"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E4119F"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E4119F" w:rsidRPr="00AC415F" w:rsidRDefault="00E4119F"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E4119F" w:rsidRPr="00AC415F" w:rsidRDefault="00E4119F"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E4119F" w:rsidRPr="00AC415F" w:rsidRDefault="00E4119F" w:rsidP="00F13EB4">
            <w:pPr>
              <w:jc w:val="center"/>
              <w:rPr>
                <w:rFonts w:ascii="Arial CYR" w:hAnsi="Arial CYR" w:cs="Arial CYR"/>
                <w:sz w:val="20"/>
                <w:szCs w:val="20"/>
              </w:rPr>
            </w:pPr>
            <w:r w:rsidRPr="00AC415F">
              <w:rPr>
                <w:rFonts w:ascii="Arial CYR" w:hAnsi="Arial CYR" w:cs="Arial CYR"/>
                <w:sz w:val="20"/>
                <w:szCs w:val="20"/>
              </w:rPr>
              <w:t>(</w:t>
            </w:r>
            <w:r w:rsidR="00F13EB4" w:rsidRPr="00AC415F">
              <w:rPr>
                <w:rFonts w:ascii="Arial CYR" w:hAnsi="Arial CYR" w:cs="Arial CYR"/>
                <w:sz w:val="20"/>
                <w:szCs w:val="20"/>
              </w:rPr>
              <w:t>октябрь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4119F" w:rsidRPr="00AC415F" w:rsidRDefault="00F13EB4" w:rsidP="00EF56D7">
            <w:pPr>
              <w:jc w:val="center"/>
              <w:rPr>
                <w:rFonts w:ascii="Arial CYR" w:hAnsi="Arial CYR" w:cs="Arial CYR"/>
                <w:sz w:val="20"/>
                <w:szCs w:val="20"/>
              </w:rPr>
            </w:pPr>
            <w:r w:rsidRPr="00AC415F">
              <w:rPr>
                <w:rFonts w:ascii="Arial CYR" w:hAnsi="Arial CYR" w:cs="Arial CYR"/>
                <w:sz w:val="20"/>
                <w:szCs w:val="20"/>
              </w:rPr>
              <w:t>271,4</w:t>
            </w:r>
          </w:p>
        </w:tc>
      </w:tr>
      <w:tr w:rsidR="007E2AAE" w:rsidRPr="00AC415F" w:rsidTr="008B6BA4">
        <w:trPr>
          <w:trHeight w:val="643"/>
        </w:trPr>
        <w:tc>
          <w:tcPr>
            <w:tcW w:w="189" w:type="pct"/>
            <w:vMerge/>
            <w:tcBorders>
              <w:left w:val="single" w:sz="4" w:space="0" w:color="auto"/>
              <w:bottom w:val="single" w:sz="4" w:space="0" w:color="auto"/>
              <w:right w:val="single" w:sz="4" w:space="0" w:color="auto"/>
            </w:tcBorders>
            <w:shd w:val="clear" w:color="auto" w:fill="auto"/>
            <w:textDirection w:val="btLr"/>
            <w:vAlign w:val="center"/>
          </w:tcPr>
          <w:p w:rsidR="00E4119F" w:rsidRPr="00AC415F" w:rsidRDefault="00E4119F" w:rsidP="00EF56D7">
            <w:pPr>
              <w:jc w:val="center"/>
              <w:rPr>
                <w:rFonts w:ascii="Arial" w:hAnsi="Arial" w:cs="Arial"/>
                <w:b/>
                <w:bCs/>
                <w:sz w:val="20"/>
                <w:szCs w:val="20"/>
              </w:rPr>
            </w:pPr>
          </w:p>
        </w:tc>
        <w:tc>
          <w:tcPr>
            <w:tcW w:w="175"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E4119F" w:rsidP="00EF56D7">
            <w:pPr>
              <w:jc w:val="center"/>
              <w:rPr>
                <w:rFonts w:ascii="Arial" w:hAnsi="Arial" w:cs="Arial"/>
                <w:sz w:val="20"/>
                <w:szCs w:val="20"/>
              </w:rPr>
            </w:pPr>
            <w:r w:rsidRPr="00AC415F">
              <w:rPr>
                <w:rFonts w:ascii="Arial" w:hAnsi="Arial" w:cs="Arial"/>
                <w:sz w:val="20"/>
                <w:szCs w:val="20"/>
              </w:rPr>
              <w:t>5</w:t>
            </w:r>
          </w:p>
        </w:tc>
        <w:tc>
          <w:tcPr>
            <w:tcW w:w="1454" w:type="pct"/>
            <w:tcBorders>
              <w:top w:val="single" w:sz="4" w:space="0" w:color="auto"/>
              <w:left w:val="nil"/>
              <w:bottom w:val="single" w:sz="4" w:space="0" w:color="auto"/>
              <w:right w:val="single" w:sz="4" w:space="0" w:color="auto"/>
            </w:tcBorders>
            <w:shd w:val="clear" w:color="auto" w:fill="auto"/>
            <w:vAlign w:val="center"/>
          </w:tcPr>
          <w:p w:rsidR="00E4119F" w:rsidRPr="00AC415F" w:rsidRDefault="00071326" w:rsidP="00EF56D7">
            <w:pPr>
              <w:rPr>
                <w:rFonts w:ascii="Arial" w:hAnsi="Arial" w:cs="Arial"/>
                <w:sz w:val="22"/>
                <w:szCs w:val="22"/>
              </w:rPr>
            </w:pPr>
            <w:r w:rsidRPr="00AC415F">
              <w:rPr>
                <w:rFonts w:ascii="Arial" w:hAnsi="Arial" w:cs="Arial"/>
                <w:sz w:val="22"/>
                <w:szCs w:val="22"/>
              </w:rPr>
              <w:t>Насосная установка ШНК14-5/2 (1шт.)</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071326" w:rsidP="00EF56D7">
            <w:pPr>
              <w:jc w:val="center"/>
              <w:rPr>
                <w:rFonts w:ascii="Arial" w:hAnsi="Arial" w:cs="Arial"/>
                <w:sz w:val="20"/>
                <w:szCs w:val="20"/>
              </w:rPr>
            </w:pPr>
            <w:r w:rsidRPr="00AC415F">
              <w:rPr>
                <w:rFonts w:ascii="Arial" w:hAnsi="Arial" w:cs="Arial"/>
                <w:sz w:val="20"/>
                <w:szCs w:val="20"/>
              </w:rPr>
              <w:t>3</w:t>
            </w:r>
            <w:r w:rsidR="00E4119F"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E4119F" w:rsidRPr="00AC415F" w:rsidRDefault="00E4119F"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E4119F" w:rsidRPr="00AC415F" w:rsidRDefault="00E4119F"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E4119F" w:rsidRPr="00AC415F" w:rsidRDefault="00E4119F"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E4119F" w:rsidRPr="00AC415F" w:rsidRDefault="00E4119F" w:rsidP="00A963C9">
            <w:pPr>
              <w:jc w:val="center"/>
              <w:rPr>
                <w:rFonts w:ascii="Arial CYR" w:hAnsi="Arial CYR" w:cs="Arial CYR"/>
                <w:sz w:val="20"/>
                <w:szCs w:val="20"/>
              </w:rPr>
            </w:pPr>
            <w:r w:rsidRPr="00AC415F">
              <w:rPr>
                <w:rFonts w:ascii="Arial CYR" w:hAnsi="Arial CYR" w:cs="Arial CYR"/>
                <w:sz w:val="20"/>
                <w:szCs w:val="20"/>
              </w:rPr>
              <w:t>Выполнено (</w:t>
            </w:r>
            <w:r w:rsidR="00A963C9" w:rsidRPr="00AC415F">
              <w:rPr>
                <w:rFonts w:ascii="Arial CYR" w:hAnsi="Arial CYR" w:cs="Arial CYR"/>
                <w:sz w:val="20"/>
                <w:szCs w:val="20"/>
              </w:rPr>
              <w:t>март</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E4119F" w:rsidRPr="00AC415F" w:rsidRDefault="00071326" w:rsidP="00EF56D7">
            <w:pPr>
              <w:jc w:val="center"/>
              <w:rPr>
                <w:rFonts w:ascii="Arial CYR" w:hAnsi="Arial CYR" w:cs="Arial CYR"/>
                <w:sz w:val="20"/>
                <w:szCs w:val="20"/>
              </w:rPr>
            </w:pPr>
            <w:r w:rsidRPr="00AC415F">
              <w:rPr>
                <w:rFonts w:ascii="Arial CYR" w:hAnsi="Arial CYR" w:cs="Arial CYR"/>
                <w:sz w:val="20"/>
                <w:szCs w:val="20"/>
              </w:rPr>
              <w:t>165</w:t>
            </w:r>
          </w:p>
        </w:tc>
      </w:tr>
      <w:tr w:rsidR="007E2AAE" w:rsidRPr="00AC415F" w:rsidTr="008B6BA4">
        <w:trPr>
          <w:trHeight w:val="620"/>
        </w:trPr>
        <w:tc>
          <w:tcPr>
            <w:tcW w:w="189" w:type="pct"/>
            <w:vMerge w:val="restart"/>
            <w:tcBorders>
              <w:top w:val="single" w:sz="4" w:space="0" w:color="auto"/>
              <w:left w:val="single" w:sz="4" w:space="0" w:color="auto"/>
              <w:right w:val="single" w:sz="4" w:space="0" w:color="auto"/>
            </w:tcBorders>
            <w:shd w:val="clear" w:color="auto" w:fill="auto"/>
            <w:textDirection w:val="btLr"/>
            <w:vAlign w:val="center"/>
          </w:tcPr>
          <w:p w:rsidR="00894267" w:rsidRPr="00AC415F" w:rsidRDefault="00894267" w:rsidP="00EF56D7">
            <w:pPr>
              <w:ind w:left="113" w:right="113"/>
              <w:jc w:val="center"/>
              <w:rPr>
                <w:rFonts w:ascii="Arial" w:hAnsi="Arial" w:cs="Arial"/>
                <w:b/>
                <w:bCs/>
                <w:sz w:val="20"/>
                <w:szCs w:val="20"/>
              </w:rPr>
            </w:pPr>
            <w:r w:rsidRPr="00AC415F">
              <w:rPr>
                <w:rFonts w:ascii="Arial" w:hAnsi="Arial" w:cs="Arial"/>
                <w:b/>
                <w:bCs/>
                <w:sz w:val="20"/>
                <w:szCs w:val="20"/>
              </w:rPr>
              <w:t>Цех №3</w:t>
            </w: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r w:rsidRPr="00AC415F">
              <w:rPr>
                <w:rFonts w:ascii="Arial" w:hAnsi="Arial" w:cs="Arial"/>
                <w:sz w:val="20"/>
                <w:szCs w:val="20"/>
              </w:rPr>
              <w:t>1</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A85D6A" w:rsidP="00EF56D7">
            <w:pPr>
              <w:rPr>
                <w:rFonts w:ascii="Arial" w:hAnsi="Arial" w:cs="Arial"/>
                <w:sz w:val="22"/>
                <w:szCs w:val="22"/>
              </w:rPr>
            </w:pPr>
            <w:r w:rsidRPr="00AC415F">
              <w:rPr>
                <w:rFonts w:ascii="Arial" w:hAnsi="Arial" w:cs="Arial"/>
                <w:sz w:val="22"/>
                <w:szCs w:val="22"/>
              </w:rPr>
              <w:t>Насосная установка ШНК14-5/2 (3шт.)</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r w:rsidRPr="00AC415F">
              <w:rPr>
                <w:rFonts w:ascii="Arial" w:hAnsi="Arial" w:cs="Arial"/>
                <w:sz w:val="20"/>
                <w:szCs w:val="20"/>
              </w:rPr>
              <w:t>1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94267" w:rsidP="00EF56D7">
            <w:pPr>
              <w:jc w:val="center"/>
              <w:rPr>
                <w:rFonts w:ascii="Arial" w:hAnsi="Arial" w:cs="Arial"/>
                <w:sz w:val="22"/>
                <w:szCs w:val="22"/>
              </w:rPr>
            </w:pPr>
            <w:r w:rsidRPr="00AC415F">
              <w:rPr>
                <w:rFonts w:ascii="Arial" w:hAnsi="Arial" w:cs="Arial"/>
                <w:sz w:val="22"/>
                <w:szCs w:val="22"/>
              </w:rPr>
              <w:t>ТО</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894267" w:rsidRPr="00AC415F" w:rsidRDefault="00894267" w:rsidP="00375A8D">
            <w:pPr>
              <w:jc w:val="center"/>
              <w:rPr>
                <w:rFonts w:ascii="Arial CYR" w:hAnsi="Arial CYR" w:cs="Arial CYR"/>
                <w:sz w:val="20"/>
                <w:szCs w:val="20"/>
              </w:rPr>
            </w:pPr>
            <w:r w:rsidRPr="00AC415F">
              <w:rPr>
                <w:rFonts w:ascii="Arial CYR" w:hAnsi="Arial CYR" w:cs="Arial CYR"/>
                <w:sz w:val="20"/>
                <w:szCs w:val="20"/>
              </w:rPr>
              <w:t xml:space="preserve">Выполнено </w:t>
            </w:r>
          </w:p>
          <w:p w:rsidR="00894267" w:rsidRPr="00AC415F" w:rsidRDefault="00894267" w:rsidP="00375A8D">
            <w:pPr>
              <w:jc w:val="center"/>
              <w:rPr>
                <w:rFonts w:ascii="Arial CYR" w:hAnsi="Arial CYR" w:cs="Arial CYR"/>
                <w:sz w:val="20"/>
                <w:szCs w:val="20"/>
              </w:rPr>
            </w:pPr>
            <w:r w:rsidRPr="00AC415F">
              <w:rPr>
                <w:rFonts w:ascii="Arial CYR" w:hAnsi="Arial CYR" w:cs="Arial CYR"/>
                <w:sz w:val="20"/>
                <w:szCs w:val="20"/>
              </w:rPr>
              <w:t>(февраль)</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071326" w:rsidP="00EF56D7">
            <w:pPr>
              <w:jc w:val="center"/>
              <w:rPr>
                <w:rFonts w:ascii="Arial CYR" w:hAnsi="Arial CYR" w:cs="Arial CYR"/>
                <w:sz w:val="20"/>
                <w:szCs w:val="20"/>
              </w:rPr>
            </w:pPr>
            <w:r w:rsidRPr="00AC415F">
              <w:rPr>
                <w:rFonts w:ascii="Arial CYR" w:hAnsi="Arial CYR" w:cs="Arial CYR"/>
                <w:sz w:val="20"/>
                <w:szCs w:val="20"/>
              </w:rPr>
              <w:t>484</w:t>
            </w:r>
          </w:p>
        </w:tc>
      </w:tr>
      <w:tr w:rsidR="007E2AAE" w:rsidRPr="00AC415F" w:rsidTr="008B6BA4">
        <w:trPr>
          <w:trHeight w:val="620"/>
        </w:trPr>
        <w:tc>
          <w:tcPr>
            <w:tcW w:w="189" w:type="pct"/>
            <w:vMerge/>
            <w:tcBorders>
              <w:left w:val="single" w:sz="4" w:space="0" w:color="auto"/>
              <w:right w:val="single" w:sz="4" w:space="0" w:color="auto"/>
            </w:tcBorders>
            <w:shd w:val="clear" w:color="auto" w:fill="auto"/>
            <w:textDirection w:val="btLr"/>
            <w:vAlign w:val="center"/>
          </w:tcPr>
          <w:p w:rsidR="00894267" w:rsidRPr="00AC415F" w:rsidRDefault="00894267"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r w:rsidRPr="00AC415F">
              <w:rPr>
                <w:rFonts w:ascii="Arial" w:hAnsi="Arial" w:cs="Arial"/>
                <w:sz w:val="20"/>
                <w:szCs w:val="20"/>
              </w:rPr>
              <w:t>2</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071326" w:rsidP="00EF56D7">
            <w:pPr>
              <w:rPr>
                <w:rFonts w:ascii="Arial" w:hAnsi="Arial" w:cs="Arial"/>
                <w:sz w:val="22"/>
                <w:szCs w:val="22"/>
              </w:rPr>
            </w:pPr>
            <w:r w:rsidRPr="00AC415F">
              <w:rPr>
                <w:rFonts w:ascii="Arial" w:hAnsi="Arial" w:cs="Arial"/>
                <w:sz w:val="22"/>
                <w:szCs w:val="22"/>
              </w:rPr>
              <w:t>Насосная установка ОНВ15-М-03(ДУ50/ДУ50) (1шт.)</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071326" w:rsidP="00EF56D7">
            <w:pPr>
              <w:jc w:val="center"/>
              <w:rPr>
                <w:rFonts w:ascii="Arial" w:hAnsi="Arial" w:cs="Arial"/>
                <w:sz w:val="20"/>
                <w:szCs w:val="20"/>
              </w:rPr>
            </w:pPr>
            <w:r w:rsidRPr="00AC415F">
              <w:rPr>
                <w:rFonts w:ascii="Arial" w:hAnsi="Arial" w:cs="Arial"/>
                <w:sz w:val="20"/>
                <w:szCs w:val="20"/>
              </w:rPr>
              <w:t>3</w:t>
            </w:r>
            <w:r w:rsidR="00894267"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94267" w:rsidP="00EF56D7">
            <w:pPr>
              <w:jc w:val="center"/>
              <w:rPr>
                <w:rFonts w:ascii="Arial" w:hAnsi="Arial" w:cs="Arial"/>
                <w:sz w:val="22"/>
                <w:szCs w:val="22"/>
              </w:rPr>
            </w:pPr>
            <w:r w:rsidRPr="00AC415F">
              <w:rPr>
                <w:rFonts w:ascii="Arial" w:hAnsi="Arial" w:cs="Arial"/>
                <w:sz w:val="22"/>
                <w:szCs w:val="22"/>
              </w:rPr>
              <w:t>ТО</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25635C">
            <w:pPr>
              <w:rPr>
                <w:rFonts w:ascii="Arial" w:hAnsi="Arial" w:cs="Arial"/>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894267" w:rsidRPr="00AC415F" w:rsidRDefault="00894267" w:rsidP="00071326">
            <w:pPr>
              <w:jc w:val="center"/>
              <w:rPr>
                <w:rFonts w:ascii="Arial CYR" w:hAnsi="Arial CYR" w:cs="Arial CYR"/>
                <w:sz w:val="20"/>
                <w:szCs w:val="20"/>
              </w:rPr>
            </w:pPr>
            <w:r w:rsidRPr="00AC415F">
              <w:rPr>
                <w:rFonts w:ascii="Arial CYR" w:hAnsi="Arial CYR" w:cs="Arial CYR"/>
                <w:sz w:val="20"/>
                <w:szCs w:val="20"/>
              </w:rPr>
              <w:t>Выполнено (</w:t>
            </w:r>
            <w:r w:rsidR="00071326" w:rsidRPr="00AC415F">
              <w:rPr>
                <w:rFonts w:ascii="Arial CYR" w:hAnsi="Arial CYR" w:cs="Arial CYR"/>
                <w:sz w:val="20"/>
                <w:szCs w:val="20"/>
              </w:rPr>
              <w:t>июль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B26C41" w:rsidP="00EF56D7">
            <w:pPr>
              <w:jc w:val="center"/>
              <w:rPr>
                <w:rFonts w:ascii="Arial CYR" w:hAnsi="Arial CYR" w:cs="Arial CYR"/>
                <w:sz w:val="20"/>
                <w:szCs w:val="20"/>
              </w:rPr>
            </w:pPr>
            <w:r w:rsidRPr="00AC415F">
              <w:rPr>
                <w:rFonts w:ascii="Arial CYR" w:hAnsi="Arial CYR" w:cs="Arial CYR"/>
                <w:sz w:val="20"/>
                <w:szCs w:val="20"/>
              </w:rPr>
              <w:t>264</w:t>
            </w:r>
          </w:p>
        </w:tc>
      </w:tr>
      <w:tr w:rsidR="007E2AAE" w:rsidRPr="00AC415F" w:rsidTr="008B6BA4">
        <w:trPr>
          <w:trHeight w:val="620"/>
        </w:trPr>
        <w:tc>
          <w:tcPr>
            <w:tcW w:w="189" w:type="pct"/>
            <w:vMerge/>
            <w:tcBorders>
              <w:left w:val="single" w:sz="4" w:space="0" w:color="auto"/>
              <w:right w:val="single" w:sz="4" w:space="0" w:color="auto"/>
            </w:tcBorders>
            <w:shd w:val="clear" w:color="auto" w:fill="auto"/>
            <w:textDirection w:val="btLr"/>
            <w:vAlign w:val="center"/>
          </w:tcPr>
          <w:p w:rsidR="00894267" w:rsidRPr="00AC415F" w:rsidRDefault="00894267"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r w:rsidRPr="00AC415F">
              <w:rPr>
                <w:rFonts w:ascii="Arial" w:hAnsi="Arial" w:cs="Arial"/>
                <w:sz w:val="20"/>
                <w:szCs w:val="20"/>
              </w:rPr>
              <w:t>3</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D11E21" w:rsidP="00EF56D7">
            <w:pPr>
              <w:rPr>
                <w:rFonts w:ascii="Arial" w:hAnsi="Arial" w:cs="Arial"/>
                <w:sz w:val="22"/>
                <w:szCs w:val="22"/>
              </w:rPr>
            </w:pPr>
            <w:r w:rsidRPr="00AC415F">
              <w:rPr>
                <w:rFonts w:ascii="Arial" w:hAnsi="Arial" w:cs="Arial"/>
                <w:sz w:val="22"/>
                <w:szCs w:val="22"/>
              </w:rPr>
              <w:t>Котел варочный медный</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r w:rsidRPr="00AC415F">
              <w:rPr>
                <w:rFonts w:ascii="Arial" w:hAnsi="Arial" w:cs="Arial"/>
                <w:sz w:val="20"/>
                <w:szCs w:val="20"/>
              </w:rPr>
              <w:t>1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94267" w:rsidP="00EF56D7">
            <w:pPr>
              <w:jc w:val="center"/>
              <w:rPr>
                <w:rFonts w:ascii="Arial" w:hAnsi="Arial" w:cs="Arial"/>
                <w:sz w:val="22"/>
                <w:szCs w:val="22"/>
              </w:rPr>
            </w:pPr>
            <w:r w:rsidRPr="00AC415F">
              <w:rPr>
                <w:rFonts w:ascii="Arial" w:hAnsi="Arial" w:cs="Arial"/>
                <w:sz w:val="22"/>
                <w:szCs w:val="22"/>
              </w:rPr>
              <w:t>ТО</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25635C">
            <w:pPr>
              <w:rPr>
                <w:rFonts w:ascii="Arial" w:hAnsi="Arial" w:cs="Arial"/>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894267" w:rsidRPr="00AC415F" w:rsidRDefault="00894267" w:rsidP="0025635C">
            <w:pPr>
              <w:jc w:val="center"/>
              <w:rPr>
                <w:rFonts w:ascii="Arial CYR" w:hAnsi="Arial CYR" w:cs="Arial CYR"/>
                <w:sz w:val="20"/>
                <w:szCs w:val="20"/>
              </w:rPr>
            </w:pPr>
            <w:r w:rsidRPr="00AC415F">
              <w:rPr>
                <w:rFonts w:ascii="Arial CYR" w:hAnsi="Arial CYR" w:cs="Arial CYR"/>
                <w:sz w:val="20"/>
                <w:szCs w:val="20"/>
              </w:rPr>
              <w:t xml:space="preserve">Выполнено </w:t>
            </w:r>
          </w:p>
          <w:p w:rsidR="00894267" w:rsidRPr="00AC415F" w:rsidRDefault="00894267" w:rsidP="0025635C">
            <w:pPr>
              <w:jc w:val="center"/>
              <w:rPr>
                <w:rFonts w:ascii="Arial CYR" w:hAnsi="Arial CYR" w:cs="Arial CYR"/>
                <w:sz w:val="20"/>
                <w:szCs w:val="20"/>
              </w:rPr>
            </w:pPr>
            <w:r w:rsidRPr="00AC415F">
              <w:rPr>
                <w:rFonts w:ascii="Arial CYR" w:hAnsi="Arial CYR" w:cs="Arial CYR"/>
                <w:sz w:val="20"/>
                <w:szCs w:val="20"/>
              </w:rPr>
              <w:t>(февраль)</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CYR" w:hAnsi="Arial CYR" w:cs="Arial CYR"/>
                <w:sz w:val="20"/>
                <w:szCs w:val="20"/>
              </w:rPr>
            </w:pPr>
            <w:r w:rsidRPr="00AC415F">
              <w:rPr>
                <w:rFonts w:ascii="Arial CYR" w:hAnsi="Arial CYR" w:cs="Arial CYR"/>
                <w:sz w:val="20"/>
                <w:szCs w:val="20"/>
              </w:rPr>
              <w:t>342</w:t>
            </w:r>
          </w:p>
        </w:tc>
      </w:tr>
      <w:tr w:rsidR="007E2AAE" w:rsidRPr="00AC415F" w:rsidTr="008B6BA4">
        <w:trPr>
          <w:trHeight w:val="620"/>
        </w:trPr>
        <w:tc>
          <w:tcPr>
            <w:tcW w:w="189" w:type="pct"/>
            <w:vMerge/>
            <w:tcBorders>
              <w:left w:val="single" w:sz="4" w:space="0" w:color="auto"/>
              <w:right w:val="single" w:sz="4" w:space="0" w:color="auto"/>
            </w:tcBorders>
            <w:shd w:val="clear" w:color="auto" w:fill="auto"/>
            <w:textDirection w:val="btLr"/>
            <w:vAlign w:val="center"/>
          </w:tcPr>
          <w:p w:rsidR="00894267" w:rsidRPr="00AC415F" w:rsidRDefault="00894267"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r w:rsidRPr="00AC415F">
              <w:rPr>
                <w:rFonts w:ascii="Arial" w:hAnsi="Arial" w:cs="Arial"/>
                <w:sz w:val="20"/>
                <w:szCs w:val="20"/>
              </w:rPr>
              <w:t>4</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D11E21" w:rsidP="00A85D6A">
            <w:pPr>
              <w:rPr>
                <w:rFonts w:ascii="Arial" w:hAnsi="Arial" w:cs="Arial"/>
                <w:sz w:val="22"/>
                <w:szCs w:val="22"/>
              </w:rPr>
            </w:pPr>
            <w:r w:rsidRPr="00AC415F">
              <w:rPr>
                <w:rFonts w:ascii="Arial" w:hAnsi="Arial" w:cs="Arial"/>
                <w:sz w:val="22"/>
                <w:szCs w:val="22"/>
              </w:rPr>
              <w:t xml:space="preserve">Ёмкость из пищевой нержавеющей стали с </w:t>
            </w:r>
            <w:r w:rsidR="00A85D6A" w:rsidRPr="00AC415F">
              <w:rPr>
                <w:rFonts w:ascii="Arial" w:hAnsi="Arial" w:cs="Arial"/>
                <w:sz w:val="22"/>
                <w:szCs w:val="22"/>
              </w:rPr>
              <w:t>охлаждаемой  рубашкой и рамной мешалкой V=0,72м3(4</w:t>
            </w:r>
            <w:r w:rsidRPr="00AC415F">
              <w:rPr>
                <w:rFonts w:ascii="Arial" w:hAnsi="Arial" w:cs="Arial"/>
                <w:sz w:val="22"/>
                <w:szCs w:val="22"/>
              </w:rPr>
              <w:t xml:space="preserve">шт.); </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A85D6A" w:rsidP="00EF56D7">
            <w:pPr>
              <w:jc w:val="center"/>
              <w:rPr>
                <w:rFonts w:ascii="Arial" w:hAnsi="Arial" w:cs="Arial"/>
                <w:sz w:val="20"/>
                <w:szCs w:val="20"/>
              </w:rPr>
            </w:pPr>
            <w:r w:rsidRPr="00AC415F">
              <w:rPr>
                <w:rFonts w:ascii="Arial" w:hAnsi="Arial" w:cs="Arial"/>
                <w:sz w:val="20"/>
                <w:szCs w:val="20"/>
              </w:rPr>
              <w:t xml:space="preserve">1 </w:t>
            </w:r>
            <w:r w:rsidR="00894267"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D11E21" w:rsidP="00EF56D7">
            <w:pPr>
              <w:jc w:val="center"/>
              <w:rPr>
                <w:rFonts w:ascii="Arial" w:hAnsi="Arial" w:cs="Arial"/>
                <w:sz w:val="22"/>
                <w:szCs w:val="22"/>
              </w:rPr>
            </w:pPr>
            <w:r w:rsidRPr="00AC415F">
              <w:rPr>
                <w:rFonts w:ascii="Arial" w:hAnsi="Arial" w:cs="Arial"/>
                <w:sz w:val="22"/>
                <w:szCs w:val="22"/>
              </w:rPr>
              <w:t>ТО</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894267" w:rsidRPr="00AC415F" w:rsidRDefault="00894267" w:rsidP="00A85D6A">
            <w:pPr>
              <w:jc w:val="center"/>
              <w:rPr>
                <w:rFonts w:ascii="Arial CYR" w:hAnsi="Arial CYR" w:cs="Arial CYR"/>
                <w:sz w:val="20"/>
                <w:szCs w:val="20"/>
              </w:rPr>
            </w:pPr>
            <w:r w:rsidRPr="00AC415F">
              <w:rPr>
                <w:rFonts w:ascii="Arial CYR" w:hAnsi="Arial CYR" w:cs="Arial CYR"/>
                <w:sz w:val="20"/>
                <w:szCs w:val="20"/>
              </w:rPr>
              <w:t>Выполнено (</w:t>
            </w:r>
            <w:r w:rsidR="00A85D6A" w:rsidRPr="00AC415F">
              <w:rPr>
                <w:rFonts w:ascii="Arial CYR" w:hAnsi="Arial CYR" w:cs="Arial CYR"/>
                <w:sz w:val="20"/>
                <w:szCs w:val="20"/>
              </w:rPr>
              <w:t>январь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A85D6A" w:rsidP="00EF56D7">
            <w:pPr>
              <w:jc w:val="center"/>
              <w:rPr>
                <w:rFonts w:ascii="Arial CYR" w:hAnsi="Arial CYR" w:cs="Arial CYR"/>
                <w:sz w:val="20"/>
                <w:szCs w:val="20"/>
              </w:rPr>
            </w:pPr>
            <w:r w:rsidRPr="00AC415F">
              <w:rPr>
                <w:rFonts w:ascii="Arial CYR" w:hAnsi="Arial CYR" w:cs="Arial CYR"/>
                <w:sz w:val="20"/>
                <w:szCs w:val="20"/>
              </w:rPr>
              <w:t>1394</w:t>
            </w:r>
          </w:p>
        </w:tc>
      </w:tr>
      <w:tr w:rsidR="007E2AAE" w:rsidRPr="00AC415F" w:rsidTr="008B6BA4">
        <w:trPr>
          <w:trHeight w:val="620"/>
        </w:trPr>
        <w:tc>
          <w:tcPr>
            <w:tcW w:w="189" w:type="pct"/>
            <w:vMerge/>
            <w:tcBorders>
              <w:left w:val="single" w:sz="4" w:space="0" w:color="auto"/>
              <w:right w:val="single" w:sz="4" w:space="0" w:color="auto"/>
            </w:tcBorders>
            <w:shd w:val="clear" w:color="auto" w:fill="auto"/>
            <w:textDirection w:val="btLr"/>
            <w:vAlign w:val="center"/>
          </w:tcPr>
          <w:p w:rsidR="00894267" w:rsidRPr="00AC415F" w:rsidRDefault="00894267"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r w:rsidRPr="00AC415F">
              <w:rPr>
                <w:rFonts w:ascii="Arial" w:hAnsi="Arial" w:cs="Arial"/>
                <w:sz w:val="20"/>
                <w:szCs w:val="20"/>
              </w:rPr>
              <w:t>5</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A85D6A" w:rsidP="00EF56D7">
            <w:pPr>
              <w:rPr>
                <w:rFonts w:ascii="Arial" w:hAnsi="Arial" w:cs="Arial"/>
                <w:sz w:val="22"/>
                <w:szCs w:val="22"/>
              </w:rPr>
            </w:pPr>
            <w:r w:rsidRPr="00AC415F">
              <w:rPr>
                <w:rFonts w:ascii="Arial" w:hAnsi="Arial" w:cs="Arial"/>
                <w:sz w:val="22"/>
                <w:szCs w:val="22"/>
              </w:rPr>
              <w:t>Ёмкость V=4.5м3(2шт.) для патоки  из пищевой нержавеющей стали с обогреваемой паровой рубашкой.</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A85D6A" w:rsidP="00EF56D7">
            <w:pPr>
              <w:jc w:val="center"/>
              <w:rPr>
                <w:rFonts w:ascii="Arial" w:hAnsi="Arial" w:cs="Arial"/>
                <w:sz w:val="20"/>
                <w:szCs w:val="20"/>
              </w:rPr>
            </w:pPr>
            <w:r w:rsidRPr="00AC415F">
              <w:rPr>
                <w:rFonts w:ascii="Arial" w:hAnsi="Arial" w:cs="Arial"/>
                <w:sz w:val="20"/>
                <w:szCs w:val="20"/>
              </w:rPr>
              <w:t>4</w:t>
            </w:r>
            <w:r w:rsidR="00894267"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94267" w:rsidP="00EF56D7">
            <w:pPr>
              <w:jc w:val="center"/>
              <w:rPr>
                <w:rFonts w:ascii="Arial" w:hAnsi="Arial" w:cs="Arial"/>
                <w:sz w:val="22"/>
                <w:szCs w:val="22"/>
              </w:rPr>
            </w:pPr>
            <w:r w:rsidRPr="00AC415F">
              <w:rPr>
                <w:rFonts w:ascii="Arial" w:hAnsi="Arial" w:cs="Arial"/>
                <w:sz w:val="22"/>
                <w:szCs w:val="22"/>
              </w:rPr>
              <w:t>ТО</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894267" w:rsidRPr="00AC415F" w:rsidRDefault="00894267" w:rsidP="00A85D6A">
            <w:pPr>
              <w:jc w:val="center"/>
              <w:rPr>
                <w:rFonts w:ascii="Arial CYR" w:hAnsi="Arial CYR" w:cs="Arial CYR"/>
                <w:sz w:val="20"/>
                <w:szCs w:val="20"/>
              </w:rPr>
            </w:pPr>
            <w:r w:rsidRPr="00AC415F">
              <w:rPr>
                <w:rFonts w:ascii="Arial CYR" w:hAnsi="Arial CYR" w:cs="Arial CYR"/>
                <w:sz w:val="20"/>
                <w:szCs w:val="20"/>
              </w:rPr>
              <w:t>Выполнено (</w:t>
            </w:r>
            <w:r w:rsidR="00A85D6A" w:rsidRPr="00AC415F">
              <w:rPr>
                <w:rFonts w:ascii="Arial CYR" w:hAnsi="Arial CYR" w:cs="Arial CYR"/>
                <w:sz w:val="20"/>
                <w:szCs w:val="20"/>
              </w:rPr>
              <w:t>декабрь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A85D6A" w:rsidP="00EF56D7">
            <w:pPr>
              <w:jc w:val="center"/>
              <w:rPr>
                <w:rFonts w:ascii="Arial CYR" w:hAnsi="Arial CYR" w:cs="Arial CYR"/>
                <w:sz w:val="20"/>
                <w:szCs w:val="20"/>
              </w:rPr>
            </w:pPr>
            <w:r w:rsidRPr="00AC415F">
              <w:rPr>
                <w:rFonts w:ascii="Arial CYR" w:hAnsi="Arial CYR" w:cs="Arial CYR"/>
                <w:sz w:val="20"/>
                <w:szCs w:val="20"/>
              </w:rPr>
              <w:t>994</w:t>
            </w:r>
          </w:p>
        </w:tc>
      </w:tr>
      <w:tr w:rsidR="007E2AAE" w:rsidRPr="00AC415F" w:rsidTr="008B6BA4">
        <w:trPr>
          <w:trHeight w:val="830"/>
        </w:trPr>
        <w:tc>
          <w:tcPr>
            <w:tcW w:w="189" w:type="pct"/>
            <w:vMerge/>
            <w:tcBorders>
              <w:left w:val="single" w:sz="4" w:space="0" w:color="auto"/>
              <w:right w:val="single" w:sz="4" w:space="0" w:color="auto"/>
            </w:tcBorders>
            <w:shd w:val="clear" w:color="auto" w:fill="auto"/>
            <w:textDirection w:val="btLr"/>
            <w:vAlign w:val="center"/>
          </w:tcPr>
          <w:p w:rsidR="00894267" w:rsidRPr="00AC415F" w:rsidRDefault="00894267"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B6BA4" w:rsidP="00EF56D7">
            <w:pPr>
              <w:jc w:val="center"/>
              <w:rPr>
                <w:rFonts w:ascii="Arial" w:hAnsi="Arial" w:cs="Arial"/>
                <w:sz w:val="20"/>
                <w:szCs w:val="20"/>
              </w:rPr>
            </w:pPr>
            <w:r w:rsidRPr="00AC415F">
              <w:rPr>
                <w:rFonts w:ascii="Arial" w:hAnsi="Arial" w:cs="Arial"/>
                <w:sz w:val="20"/>
                <w:szCs w:val="20"/>
              </w:rPr>
              <w:t>6</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94267" w:rsidP="00EF56D7">
            <w:pPr>
              <w:rPr>
                <w:rFonts w:ascii="Arial" w:hAnsi="Arial" w:cs="Arial"/>
                <w:sz w:val="22"/>
                <w:szCs w:val="22"/>
              </w:rPr>
            </w:pPr>
            <w:r w:rsidRPr="00AC415F">
              <w:rPr>
                <w:rFonts w:ascii="Arial" w:hAnsi="Arial" w:cs="Arial"/>
                <w:sz w:val="22"/>
                <w:szCs w:val="22"/>
              </w:rPr>
              <w:t>Для вафельных  линий  HAAS и HS-</w:t>
            </w:r>
            <w:proofErr w:type="spellStart"/>
            <w:r w:rsidRPr="00AC415F">
              <w:rPr>
                <w:rFonts w:ascii="Arial" w:hAnsi="Arial" w:cs="Arial"/>
                <w:sz w:val="22"/>
                <w:szCs w:val="22"/>
              </w:rPr>
              <w:t>Rapido</w:t>
            </w:r>
            <w:proofErr w:type="spellEnd"/>
            <w:r w:rsidRPr="00AC415F">
              <w:rPr>
                <w:rFonts w:ascii="Arial" w:hAnsi="Arial" w:cs="Arial"/>
                <w:sz w:val="22"/>
                <w:szCs w:val="22"/>
              </w:rPr>
              <w:t xml:space="preserve"> (цех №3) приобретены  оригинальные запасные части,</w:t>
            </w:r>
            <w:r w:rsidR="0029272C" w:rsidRPr="00AC415F">
              <w:rPr>
                <w:rFonts w:ascii="Arial" w:hAnsi="Arial" w:cs="Arial"/>
                <w:sz w:val="22"/>
                <w:szCs w:val="22"/>
              </w:rPr>
              <w:t xml:space="preserve"> а также высокотемпературная смазка Стабурин-282,</w:t>
            </w:r>
            <w:r w:rsidRPr="00AC415F">
              <w:rPr>
                <w:rFonts w:ascii="Arial" w:hAnsi="Arial" w:cs="Arial"/>
                <w:sz w:val="22"/>
                <w:szCs w:val="22"/>
              </w:rPr>
              <w:t xml:space="preserve"> произведённые в Австрии и Германии.</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D2640B">
            <w:pPr>
              <w:rPr>
                <w:rFonts w:ascii="Arial" w:hAnsi="Arial" w:cs="Arial"/>
                <w:sz w:val="20"/>
                <w:szCs w:val="20"/>
              </w:rPr>
            </w:pPr>
            <w:r w:rsidRPr="00AC415F">
              <w:rPr>
                <w:rFonts w:ascii="Arial" w:hAnsi="Arial" w:cs="Arial"/>
                <w:sz w:val="20"/>
                <w:szCs w:val="20"/>
              </w:rPr>
              <w:t>1,2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94267" w:rsidP="00EF56D7">
            <w:pPr>
              <w:jc w:val="center"/>
              <w:rPr>
                <w:rFonts w:ascii="Arial" w:hAnsi="Arial" w:cs="Arial"/>
                <w:sz w:val="22"/>
                <w:szCs w:val="22"/>
              </w:rPr>
            </w:pPr>
            <w:r w:rsidRPr="00AC415F">
              <w:rPr>
                <w:rFonts w:ascii="Arial" w:hAnsi="Arial" w:cs="Arial"/>
                <w:sz w:val="22"/>
                <w:szCs w:val="22"/>
              </w:rPr>
              <w:t>ТО</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894267" w:rsidRPr="00AC415F" w:rsidRDefault="00894267"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894267" w:rsidRPr="00AC415F" w:rsidRDefault="00894267" w:rsidP="0029272C">
            <w:pPr>
              <w:jc w:val="center"/>
              <w:rPr>
                <w:rFonts w:ascii="Arial CYR" w:hAnsi="Arial CYR" w:cs="Arial CYR"/>
                <w:sz w:val="20"/>
                <w:szCs w:val="20"/>
              </w:rPr>
            </w:pPr>
            <w:r w:rsidRPr="00AC415F">
              <w:rPr>
                <w:rFonts w:ascii="Arial CYR" w:hAnsi="Arial CYR" w:cs="Arial CYR"/>
                <w:sz w:val="20"/>
                <w:szCs w:val="20"/>
              </w:rPr>
              <w:t>(</w:t>
            </w:r>
            <w:r w:rsidR="0029272C" w:rsidRPr="00AC415F">
              <w:rPr>
                <w:rFonts w:ascii="Arial CYR" w:hAnsi="Arial CYR" w:cs="Arial CYR"/>
                <w:sz w:val="20"/>
                <w:szCs w:val="20"/>
              </w:rPr>
              <w:t>апрель, май</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29272C" w:rsidP="00EF56D7">
            <w:pPr>
              <w:jc w:val="center"/>
              <w:rPr>
                <w:rFonts w:ascii="Arial CYR" w:hAnsi="Arial CYR" w:cs="Arial CYR"/>
                <w:sz w:val="20"/>
                <w:szCs w:val="20"/>
              </w:rPr>
            </w:pPr>
            <w:r w:rsidRPr="00AC415F">
              <w:rPr>
                <w:rFonts w:ascii="Arial CYR" w:hAnsi="Arial CYR" w:cs="Arial CYR"/>
                <w:sz w:val="20"/>
                <w:szCs w:val="20"/>
              </w:rPr>
              <w:t>4000</w:t>
            </w:r>
          </w:p>
        </w:tc>
      </w:tr>
      <w:tr w:rsidR="007E2AAE" w:rsidRPr="00AC415F" w:rsidTr="008B6BA4">
        <w:trPr>
          <w:trHeight w:val="699"/>
        </w:trPr>
        <w:tc>
          <w:tcPr>
            <w:tcW w:w="189" w:type="pct"/>
            <w:vMerge/>
            <w:tcBorders>
              <w:left w:val="single" w:sz="4" w:space="0" w:color="auto"/>
              <w:right w:val="single" w:sz="4" w:space="0" w:color="auto"/>
            </w:tcBorders>
            <w:shd w:val="clear" w:color="auto" w:fill="auto"/>
            <w:textDirection w:val="btLr"/>
            <w:vAlign w:val="center"/>
          </w:tcPr>
          <w:p w:rsidR="00894267" w:rsidRPr="00AC415F" w:rsidRDefault="00894267"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B6BA4" w:rsidP="00EF56D7">
            <w:pPr>
              <w:jc w:val="center"/>
              <w:rPr>
                <w:rFonts w:ascii="Arial" w:hAnsi="Arial" w:cs="Arial"/>
                <w:sz w:val="20"/>
                <w:szCs w:val="20"/>
              </w:rPr>
            </w:pPr>
            <w:r w:rsidRPr="00AC415F">
              <w:rPr>
                <w:rFonts w:ascii="Arial" w:hAnsi="Arial" w:cs="Arial"/>
                <w:sz w:val="20"/>
                <w:szCs w:val="20"/>
              </w:rPr>
              <w:t>7</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94267" w:rsidP="00052F42">
            <w:pPr>
              <w:rPr>
                <w:rFonts w:ascii="Arial" w:hAnsi="Arial" w:cs="Arial"/>
                <w:sz w:val="22"/>
                <w:szCs w:val="22"/>
              </w:rPr>
            </w:pPr>
            <w:proofErr w:type="spellStart"/>
            <w:r w:rsidRPr="00AC415F">
              <w:rPr>
                <w:rFonts w:ascii="Arial" w:hAnsi="Arial" w:cs="Arial"/>
                <w:sz w:val="22"/>
                <w:szCs w:val="22"/>
              </w:rPr>
              <w:t>Термоусадочные</w:t>
            </w:r>
            <w:proofErr w:type="spellEnd"/>
            <w:r w:rsidRPr="00AC415F">
              <w:rPr>
                <w:rFonts w:ascii="Arial" w:hAnsi="Arial" w:cs="Arial"/>
                <w:sz w:val="22"/>
                <w:szCs w:val="22"/>
              </w:rPr>
              <w:t xml:space="preserve"> аппараты </w:t>
            </w:r>
            <w:proofErr w:type="spellStart"/>
            <w:r w:rsidRPr="00AC415F">
              <w:rPr>
                <w:rFonts w:ascii="Arial" w:hAnsi="Arial" w:cs="Arial"/>
                <w:sz w:val="22"/>
                <w:szCs w:val="22"/>
                <w:lang w:val="en-US"/>
              </w:rPr>
              <w:t>SmiPack</w:t>
            </w:r>
            <w:proofErr w:type="spellEnd"/>
            <w:r w:rsidRPr="00AC415F">
              <w:rPr>
                <w:rFonts w:ascii="Arial" w:hAnsi="Arial" w:cs="Arial"/>
                <w:sz w:val="22"/>
                <w:szCs w:val="22"/>
              </w:rPr>
              <w:t xml:space="preserve"> в кол-ве 2-х шт. </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r w:rsidRPr="00AC415F">
              <w:rPr>
                <w:rFonts w:ascii="Arial" w:hAnsi="Arial" w:cs="Arial"/>
                <w:sz w:val="20"/>
                <w:szCs w:val="20"/>
              </w:rPr>
              <w:t>2</w:t>
            </w:r>
            <w:r w:rsidRPr="00AC415F">
              <w:rPr>
                <w:rFonts w:ascii="Arial" w:hAnsi="Arial" w:cs="Arial"/>
                <w:sz w:val="20"/>
                <w:szCs w:val="20"/>
                <w:lang w:val="en-US"/>
              </w:rPr>
              <w:t xml:space="preserve"> </w:t>
            </w:r>
            <w:r w:rsidRPr="00AC415F">
              <w:rPr>
                <w:rFonts w:ascii="Arial" w:hAnsi="Arial" w:cs="Arial"/>
                <w:sz w:val="20"/>
                <w:szCs w:val="20"/>
              </w:rPr>
              <w:t>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94267" w:rsidP="00EF56D7">
            <w:pPr>
              <w:jc w:val="center"/>
              <w:rPr>
                <w:rFonts w:ascii="Arial" w:hAnsi="Arial" w:cs="Arial"/>
                <w:sz w:val="22"/>
                <w:szCs w:val="22"/>
              </w:rPr>
            </w:pPr>
            <w:r w:rsidRPr="00AC415F">
              <w:rPr>
                <w:rFonts w:ascii="Arial" w:hAnsi="Arial" w:cs="Arial"/>
                <w:sz w:val="22"/>
                <w:szCs w:val="22"/>
              </w:rPr>
              <w:t>ТО</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894267" w:rsidRPr="00AC415F" w:rsidRDefault="00894267" w:rsidP="00524A51">
            <w:pPr>
              <w:jc w:val="center"/>
              <w:rPr>
                <w:rFonts w:ascii="Arial CYR" w:hAnsi="Arial CYR" w:cs="Arial CYR"/>
                <w:sz w:val="20"/>
                <w:szCs w:val="20"/>
              </w:rPr>
            </w:pPr>
            <w:r w:rsidRPr="00AC415F">
              <w:rPr>
                <w:rFonts w:ascii="Arial CYR" w:hAnsi="Arial CYR" w:cs="Arial CYR"/>
                <w:sz w:val="20"/>
                <w:szCs w:val="20"/>
              </w:rPr>
              <w:t>Выполнено (июнь)</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CYR" w:hAnsi="Arial CYR" w:cs="Arial CYR"/>
                <w:sz w:val="20"/>
                <w:szCs w:val="20"/>
              </w:rPr>
            </w:pPr>
            <w:r w:rsidRPr="00AC415F">
              <w:rPr>
                <w:rFonts w:ascii="Arial CYR" w:hAnsi="Arial CYR" w:cs="Arial CYR"/>
                <w:sz w:val="20"/>
                <w:szCs w:val="20"/>
                <w:lang w:val="en-US"/>
              </w:rPr>
              <w:t>1059.3</w:t>
            </w:r>
          </w:p>
        </w:tc>
      </w:tr>
      <w:tr w:rsidR="007E2AAE" w:rsidRPr="00AC415F" w:rsidTr="008B6BA4">
        <w:trPr>
          <w:trHeight w:val="699"/>
        </w:trPr>
        <w:tc>
          <w:tcPr>
            <w:tcW w:w="189" w:type="pct"/>
            <w:vMerge/>
            <w:tcBorders>
              <w:left w:val="single" w:sz="4" w:space="0" w:color="auto"/>
              <w:bottom w:val="single" w:sz="4" w:space="0" w:color="auto"/>
              <w:right w:val="single" w:sz="4" w:space="0" w:color="auto"/>
            </w:tcBorders>
            <w:shd w:val="clear" w:color="auto" w:fill="auto"/>
            <w:textDirection w:val="btLr"/>
            <w:vAlign w:val="center"/>
          </w:tcPr>
          <w:p w:rsidR="00894267" w:rsidRPr="00AC415F" w:rsidRDefault="00894267"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B6BA4" w:rsidP="00EF56D7">
            <w:pPr>
              <w:jc w:val="center"/>
              <w:rPr>
                <w:rFonts w:ascii="Arial" w:hAnsi="Arial" w:cs="Arial"/>
                <w:sz w:val="20"/>
                <w:szCs w:val="20"/>
              </w:rPr>
            </w:pPr>
            <w:r w:rsidRPr="00AC415F">
              <w:rPr>
                <w:rFonts w:ascii="Arial" w:hAnsi="Arial" w:cs="Arial"/>
                <w:sz w:val="20"/>
                <w:szCs w:val="20"/>
              </w:rPr>
              <w:t>8</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B6BA4" w:rsidP="00894267">
            <w:pPr>
              <w:rPr>
                <w:rFonts w:ascii="Arial" w:hAnsi="Arial" w:cs="Arial"/>
                <w:sz w:val="22"/>
                <w:szCs w:val="22"/>
              </w:rPr>
            </w:pPr>
            <w:r w:rsidRPr="00AC415F">
              <w:rPr>
                <w:rFonts w:ascii="Arial" w:hAnsi="Arial" w:cs="Arial"/>
                <w:sz w:val="22"/>
                <w:szCs w:val="22"/>
              </w:rPr>
              <w:t>Насосная установка ШН7КР (1шт.)</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B6BA4" w:rsidP="00EF56D7">
            <w:pPr>
              <w:jc w:val="center"/>
              <w:rPr>
                <w:rFonts w:ascii="Arial" w:hAnsi="Arial" w:cs="Arial"/>
                <w:sz w:val="20"/>
                <w:szCs w:val="20"/>
              </w:rPr>
            </w:pPr>
            <w:r w:rsidRPr="00AC415F">
              <w:rPr>
                <w:rFonts w:ascii="Arial" w:hAnsi="Arial" w:cs="Arial"/>
                <w:sz w:val="20"/>
                <w:szCs w:val="20"/>
              </w:rPr>
              <w:t>3</w:t>
            </w:r>
            <w:r w:rsidR="00894267"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894267" w:rsidRPr="00AC415F" w:rsidRDefault="00894267" w:rsidP="00EF56D7">
            <w:pPr>
              <w:jc w:val="center"/>
              <w:rPr>
                <w:rFonts w:ascii="Arial" w:hAnsi="Arial" w:cs="Arial"/>
                <w:sz w:val="22"/>
                <w:szCs w:val="22"/>
              </w:rPr>
            </w:pPr>
            <w:r w:rsidRPr="00AC415F">
              <w:rPr>
                <w:rFonts w:ascii="Arial" w:hAnsi="Arial" w:cs="Arial"/>
                <w:sz w:val="22"/>
                <w:szCs w:val="22"/>
              </w:rPr>
              <w:t>ТО</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94267"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vAlign w:val="center"/>
          </w:tcPr>
          <w:p w:rsidR="00894267" w:rsidRPr="00AC415F" w:rsidRDefault="00894267" w:rsidP="008B6BA4">
            <w:pPr>
              <w:jc w:val="center"/>
              <w:rPr>
                <w:rFonts w:ascii="Arial CYR" w:hAnsi="Arial CYR" w:cs="Arial CYR"/>
                <w:sz w:val="20"/>
                <w:szCs w:val="20"/>
              </w:rPr>
            </w:pPr>
            <w:r w:rsidRPr="00AC415F">
              <w:rPr>
                <w:rFonts w:ascii="Arial CYR" w:hAnsi="Arial CYR" w:cs="Arial CYR"/>
                <w:sz w:val="20"/>
                <w:szCs w:val="20"/>
              </w:rPr>
              <w:t>Выполнено (</w:t>
            </w:r>
            <w:r w:rsidR="008B6BA4" w:rsidRPr="00AC415F">
              <w:rPr>
                <w:rFonts w:ascii="Arial CYR" w:hAnsi="Arial CYR" w:cs="Arial CYR"/>
                <w:sz w:val="20"/>
                <w:szCs w:val="20"/>
              </w:rPr>
              <w:t>июль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94267" w:rsidRPr="00AC415F" w:rsidRDefault="008B6BA4" w:rsidP="00EF56D7">
            <w:pPr>
              <w:jc w:val="center"/>
              <w:rPr>
                <w:rFonts w:ascii="Arial CYR" w:hAnsi="Arial CYR" w:cs="Arial CYR"/>
                <w:sz w:val="20"/>
                <w:szCs w:val="20"/>
              </w:rPr>
            </w:pPr>
            <w:r w:rsidRPr="00AC415F">
              <w:rPr>
                <w:rFonts w:ascii="Arial CYR" w:hAnsi="Arial CYR" w:cs="Arial CYR"/>
                <w:sz w:val="20"/>
                <w:szCs w:val="20"/>
              </w:rPr>
              <w:t>100</w:t>
            </w:r>
          </w:p>
        </w:tc>
      </w:tr>
      <w:tr w:rsidR="00667291" w:rsidRPr="00AC415F" w:rsidTr="008B6BA4">
        <w:trPr>
          <w:trHeight w:val="576"/>
        </w:trPr>
        <w:tc>
          <w:tcPr>
            <w:tcW w:w="189" w:type="pct"/>
            <w:vMerge w:val="restart"/>
            <w:tcBorders>
              <w:top w:val="single" w:sz="4" w:space="0" w:color="auto"/>
              <w:left w:val="single" w:sz="4" w:space="0" w:color="auto"/>
              <w:right w:val="single" w:sz="4" w:space="0" w:color="auto"/>
            </w:tcBorders>
            <w:shd w:val="clear" w:color="auto" w:fill="auto"/>
            <w:textDirection w:val="btLr"/>
            <w:vAlign w:val="center"/>
          </w:tcPr>
          <w:p w:rsidR="00667291" w:rsidRPr="00AC415F" w:rsidRDefault="00667291" w:rsidP="00EF56D7">
            <w:pPr>
              <w:ind w:left="113" w:right="113"/>
              <w:jc w:val="center"/>
              <w:rPr>
                <w:rFonts w:ascii="Arial" w:hAnsi="Arial" w:cs="Arial"/>
                <w:b/>
                <w:bCs/>
                <w:sz w:val="20"/>
                <w:szCs w:val="20"/>
              </w:rPr>
            </w:pPr>
            <w:r w:rsidRPr="00AC415F">
              <w:rPr>
                <w:rFonts w:ascii="Arial" w:hAnsi="Arial" w:cs="Arial"/>
                <w:b/>
                <w:bCs/>
                <w:sz w:val="20"/>
                <w:szCs w:val="20"/>
              </w:rPr>
              <w:t>Цех №4</w:t>
            </w: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1</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EF56D7">
            <w:pPr>
              <w:rPr>
                <w:rFonts w:ascii="Arial" w:hAnsi="Arial" w:cs="Arial"/>
                <w:sz w:val="22"/>
                <w:szCs w:val="22"/>
              </w:rPr>
            </w:pPr>
            <w:r w:rsidRPr="00AC415F">
              <w:rPr>
                <w:rFonts w:ascii="Arial" w:hAnsi="Arial" w:cs="Arial"/>
                <w:sz w:val="22"/>
                <w:szCs w:val="22"/>
              </w:rPr>
              <w:t>Промышленный парогенератор</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 xml:space="preserve">1 квартал </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667291" w:rsidRPr="00AC415F" w:rsidRDefault="00667291"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667291" w:rsidRPr="00AC415F" w:rsidRDefault="00667291"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667291" w:rsidRPr="00AC415F" w:rsidRDefault="00667291" w:rsidP="00EF56D7">
            <w:pPr>
              <w:jc w:val="center"/>
              <w:rPr>
                <w:rFonts w:ascii="Arial CYR" w:hAnsi="Arial CYR" w:cs="Arial CYR"/>
                <w:sz w:val="20"/>
                <w:szCs w:val="20"/>
              </w:rPr>
            </w:pPr>
            <w:r w:rsidRPr="00AC415F">
              <w:rPr>
                <w:rFonts w:ascii="Arial CYR" w:hAnsi="Arial CYR" w:cs="Arial CYR"/>
                <w:sz w:val="20"/>
                <w:szCs w:val="20"/>
              </w:rPr>
              <w:t>(февраль)</w:t>
            </w:r>
          </w:p>
        </w:tc>
        <w:tc>
          <w:tcPr>
            <w:tcW w:w="701" w:type="pct"/>
            <w:tcBorders>
              <w:top w:val="single" w:sz="4" w:space="0" w:color="auto"/>
              <w:left w:val="single" w:sz="4" w:space="0" w:color="auto"/>
              <w:bottom w:val="single" w:sz="4" w:space="0" w:color="auto"/>
              <w:right w:val="single" w:sz="4" w:space="0" w:color="auto"/>
            </w:tcBorders>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506</w:t>
            </w:r>
          </w:p>
        </w:tc>
      </w:tr>
      <w:tr w:rsidR="00667291" w:rsidRPr="00AC415F" w:rsidTr="008B6BA4">
        <w:trPr>
          <w:trHeight w:val="576"/>
        </w:trPr>
        <w:tc>
          <w:tcPr>
            <w:tcW w:w="189" w:type="pct"/>
            <w:vMerge/>
            <w:tcBorders>
              <w:left w:val="single" w:sz="4" w:space="0" w:color="auto"/>
              <w:right w:val="single" w:sz="4" w:space="0" w:color="auto"/>
            </w:tcBorders>
            <w:shd w:val="clear" w:color="auto" w:fill="auto"/>
            <w:textDirection w:val="btLr"/>
            <w:vAlign w:val="center"/>
          </w:tcPr>
          <w:p w:rsidR="00667291" w:rsidRPr="00AC415F" w:rsidRDefault="00667291"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2</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EF56D7">
            <w:pPr>
              <w:rPr>
                <w:rFonts w:ascii="Arial" w:hAnsi="Arial" w:cs="Arial"/>
                <w:sz w:val="22"/>
                <w:szCs w:val="22"/>
              </w:rPr>
            </w:pPr>
            <w:r w:rsidRPr="00AC415F">
              <w:rPr>
                <w:rFonts w:ascii="Arial" w:hAnsi="Arial" w:cs="Arial"/>
                <w:sz w:val="22"/>
                <w:szCs w:val="22"/>
              </w:rPr>
              <w:t>Машина темперирующая МЗ-Т-250НП</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4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667291" w:rsidRPr="00AC415F" w:rsidRDefault="00667291"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667291" w:rsidRPr="00AC415F" w:rsidRDefault="00667291"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667291" w:rsidRPr="00AC415F" w:rsidRDefault="00667291" w:rsidP="00F13EB4">
            <w:pPr>
              <w:jc w:val="center"/>
              <w:rPr>
                <w:rFonts w:ascii="Arial CYR" w:hAnsi="Arial CYR" w:cs="Arial CYR"/>
                <w:sz w:val="20"/>
                <w:szCs w:val="20"/>
              </w:rPr>
            </w:pPr>
            <w:r w:rsidRPr="00AC415F">
              <w:rPr>
                <w:rFonts w:ascii="Arial CYR" w:hAnsi="Arial CYR" w:cs="Arial CYR"/>
                <w:sz w:val="20"/>
                <w:szCs w:val="20"/>
              </w:rPr>
              <w:t>(октябрь)</w:t>
            </w:r>
          </w:p>
        </w:tc>
        <w:tc>
          <w:tcPr>
            <w:tcW w:w="701" w:type="pct"/>
            <w:tcBorders>
              <w:top w:val="single" w:sz="4" w:space="0" w:color="auto"/>
              <w:left w:val="single" w:sz="4" w:space="0" w:color="auto"/>
              <w:bottom w:val="single" w:sz="4" w:space="0" w:color="auto"/>
              <w:right w:val="single" w:sz="4" w:space="0" w:color="auto"/>
            </w:tcBorders>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403,5</w:t>
            </w:r>
          </w:p>
        </w:tc>
      </w:tr>
      <w:tr w:rsidR="00667291" w:rsidRPr="00AC415F" w:rsidTr="008B6BA4">
        <w:trPr>
          <w:trHeight w:val="576"/>
        </w:trPr>
        <w:tc>
          <w:tcPr>
            <w:tcW w:w="189" w:type="pct"/>
            <w:vMerge/>
            <w:tcBorders>
              <w:left w:val="single" w:sz="4" w:space="0" w:color="auto"/>
              <w:right w:val="single" w:sz="4" w:space="0" w:color="auto"/>
            </w:tcBorders>
            <w:shd w:val="clear" w:color="auto" w:fill="auto"/>
            <w:textDirection w:val="btLr"/>
            <w:vAlign w:val="center"/>
          </w:tcPr>
          <w:p w:rsidR="00667291" w:rsidRPr="00AC415F" w:rsidRDefault="00667291"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3</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E85BEE">
            <w:pPr>
              <w:rPr>
                <w:rFonts w:ascii="Arial" w:hAnsi="Arial" w:cs="Arial"/>
                <w:sz w:val="22"/>
                <w:szCs w:val="22"/>
              </w:rPr>
            </w:pPr>
            <w:r w:rsidRPr="00AC415F">
              <w:rPr>
                <w:rFonts w:ascii="Arial" w:hAnsi="Arial" w:cs="Arial"/>
                <w:sz w:val="22"/>
                <w:szCs w:val="22"/>
              </w:rPr>
              <w:t xml:space="preserve"> </w:t>
            </w:r>
            <w:r w:rsidRPr="00AC415F">
              <w:t xml:space="preserve"> </w:t>
            </w:r>
            <w:proofErr w:type="spellStart"/>
            <w:r w:rsidRPr="00AC415F">
              <w:rPr>
                <w:rFonts w:ascii="Arial" w:hAnsi="Arial" w:cs="Arial"/>
                <w:sz w:val="22"/>
                <w:szCs w:val="22"/>
              </w:rPr>
              <w:t>Термоусадочный</w:t>
            </w:r>
            <w:proofErr w:type="spellEnd"/>
            <w:r w:rsidRPr="00AC415F">
              <w:rPr>
                <w:rFonts w:ascii="Arial" w:hAnsi="Arial" w:cs="Arial"/>
                <w:sz w:val="22"/>
                <w:szCs w:val="22"/>
              </w:rPr>
              <w:t xml:space="preserve"> аппарат </w:t>
            </w:r>
            <w:proofErr w:type="spellStart"/>
            <w:r w:rsidRPr="00AC415F">
              <w:rPr>
                <w:rFonts w:ascii="Arial" w:hAnsi="Arial" w:cs="Arial"/>
                <w:sz w:val="22"/>
                <w:szCs w:val="22"/>
              </w:rPr>
              <w:t>SmiPack</w:t>
            </w:r>
            <w:proofErr w:type="spellEnd"/>
            <w:r w:rsidRPr="00AC415F">
              <w:rPr>
                <w:rFonts w:ascii="Arial" w:hAnsi="Arial" w:cs="Arial"/>
                <w:sz w:val="22"/>
                <w:szCs w:val="22"/>
              </w:rPr>
              <w:t xml:space="preserve"> в кол-ве 1шт.</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3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667291" w:rsidRPr="00AC415F" w:rsidRDefault="00667291"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667291" w:rsidRPr="00AC415F" w:rsidRDefault="00667291" w:rsidP="00E85BEE">
            <w:pPr>
              <w:jc w:val="center"/>
              <w:rPr>
                <w:rFonts w:ascii="Arial CYR" w:hAnsi="Arial CYR" w:cs="Arial CYR"/>
                <w:sz w:val="20"/>
                <w:szCs w:val="20"/>
              </w:rPr>
            </w:pPr>
            <w:r w:rsidRPr="00AC415F">
              <w:rPr>
                <w:rFonts w:ascii="Arial CYR" w:hAnsi="Arial CYR" w:cs="Arial CYR"/>
                <w:sz w:val="20"/>
                <w:szCs w:val="20"/>
              </w:rPr>
              <w:t>Выполнено (август)</w:t>
            </w:r>
          </w:p>
        </w:tc>
        <w:tc>
          <w:tcPr>
            <w:tcW w:w="701" w:type="pct"/>
            <w:tcBorders>
              <w:top w:val="single" w:sz="4" w:space="0" w:color="auto"/>
              <w:left w:val="single" w:sz="4" w:space="0" w:color="auto"/>
              <w:bottom w:val="single" w:sz="4" w:space="0" w:color="auto"/>
              <w:right w:val="single" w:sz="4" w:space="0" w:color="auto"/>
            </w:tcBorders>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700</w:t>
            </w:r>
          </w:p>
        </w:tc>
      </w:tr>
      <w:tr w:rsidR="00667291" w:rsidRPr="00AC415F" w:rsidTr="008B6BA4">
        <w:trPr>
          <w:trHeight w:val="576"/>
        </w:trPr>
        <w:tc>
          <w:tcPr>
            <w:tcW w:w="189" w:type="pct"/>
            <w:vMerge/>
            <w:tcBorders>
              <w:left w:val="single" w:sz="4" w:space="0" w:color="auto"/>
              <w:right w:val="single" w:sz="4" w:space="0" w:color="auto"/>
            </w:tcBorders>
            <w:shd w:val="clear" w:color="auto" w:fill="auto"/>
            <w:textDirection w:val="btLr"/>
            <w:vAlign w:val="center"/>
          </w:tcPr>
          <w:p w:rsidR="00667291" w:rsidRPr="00AC415F" w:rsidRDefault="00667291"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4</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D24AF7">
            <w:pPr>
              <w:rPr>
                <w:rFonts w:ascii="Arial" w:hAnsi="Arial" w:cs="Arial"/>
                <w:sz w:val="22"/>
                <w:szCs w:val="22"/>
              </w:rPr>
            </w:pPr>
            <w:r w:rsidRPr="00AC415F">
              <w:rPr>
                <w:rFonts w:ascii="Arial" w:hAnsi="Arial" w:cs="Arial"/>
                <w:sz w:val="22"/>
                <w:szCs w:val="22"/>
              </w:rPr>
              <w:t>Металлодетектор АМАТА-MD-L500-1 (4шт.)</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2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667291" w:rsidRPr="00AC415F" w:rsidRDefault="00667291"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667291" w:rsidRPr="00AC415F" w:rsidRDefault="00667291"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667291" w:rsidRPr="00AC415F" w:rsidRDefault="00667291" w:rsidP="00585B4B">
            <w:pPr>
              <w:jc w:val="center"/>
              <w:rPr>
                <w:rFonts w:ascii="Arial CYR" w:hAnsi="Arial CYR" w:cs="Arial CYR"/>
                <w:sz w:val="20"/>
                <w:szCs w:val="20"/>
              </w:rPr>
            </w:pPr>
            <w:r w:rsidRPr="00AC415F">
              <w:rPr>
                <w:rFonts w:ascii="Arial CYR" w:hAnsi="Arial CYR" w:cs="Arial CYR"/>
                <w:sz w:val="20"/>
                <w:szCs w:val="20"/>
              </w:rPr>
              <w:t>(июнь)</w:t>
            </w:r>
          </w:p>
        </w:tc>
        <w:tc>
          <w:tcPr>
            <w:tcW w:w="701" w:type="pct"/>
            <w:tcBorders>
              <w:top w:val="single" w:sz="4" w:space="0" w:color="auto"/>
              <w:left w:val="single" w:sz="4" w:space="0" w:color="auto"/>
              <w:bottom w:val="single" w:sz="4" w:space="0" w:color="auto"/>
              <w:right w:val="single" w:sz="4" w:space="0" w:color="auto"/>
            </w:tcBorders>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5748,8</w:t>
            </w:r>
          </w:p>
        </w:tc>
      </w:tr>
      <w:tr w:rsidR="00667291" w:rsidRPr="00AC415F" w:rsidTr="00073282">
        <w:trPr>
          <w:trHeight w:val="576"/>
        </w:trPr>
        <w:tc>
          <w:tcPr>
            <w:tcW w:w="189" w:type="pct"/>
            <w:vMerge/>
            <w:tcBorders>
              <w:left w:val="single" w:sz="4" w:space="0" w:color="auto"/>
              <w:right w:val="single" w:sz="4" w:space="0" w:color="auto"/>
            </w:tcBorders>
            <w:shd w:val="clear" w:color="auto" w:fill="auto"/>
            <w:textDirection w:val="btLr"/>
            <w:vAlign w:val="center"/>
          </w:tcPr>
          <w:p w:rsidR="00667291" w:rsidRPr="00AC415F" w:rsidRDefault="00667291"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5</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D24AF7">
            <w:pPr>
              <w:rPr>
                <w:rFonts w:ascii="Arial" w:hAnsi="Arial" w:cs="Arial"/>
                <w:sz w:val="22"/>
                <w:szCs w:val="22"/>
              </w:rPr>
            </w:pPr>
            <w:r w:rsidRPr="00AC415F">
              <w:rPr>
                <w:rFonts w:ascii="Arial" w:hAnsi="Arial" w:cs="Arial"/>
                <w:sz w:val="22"/>
                <w:szCs w:val="22"/>
              </w:rPr>
              <w:t>Устройство «</w:t>
            </w:r>
            <w:proofErr w:type="spellStart"/>
            <w:r w:rsidRPr="00AC415F">
              <w:rPr>
                <w:rFonts w:ascii="Arial" w:hAnsi="Arial" w:cs="Arial"/>
                <w:sz w:val="22"/>
                <w:szCs w:val="22"/>
              </w:rPr>
              <w:t>гассет</w:t>
            </w:r>
            <w:proofErr w:type="spellEnd"/>
            <w:r w:rsidRPr="00AC415F">
              <w:rPr>
                <w:rFonts w:ascii="Arial" w:hAnsi="Arial" w:cs="Arial"/>
                <w:sz w:val="22"/>
                <w:szCs w:val="22"/>
              </w:rPr>
              <w:t xml:space="preserve">» для упаковочного автомата </w:t>
            </w:r>
            <w:proofErr w:type="spellStart"/>
            <w:r w:rsidRPr="00AC415F">
              <w:rPr>
                <w:rFonts w:ascii="Arial" w:hAnsi="Arial" w:cs="Arial"/>
                <w:sz w:val="22"/>
                <w:szCs w:val="22"/>
              </w:rPr>
              <w:t>Бестром</w:t>
            </w:r>
            <w:proofErr w:type="spellEnd"/>
            <w:r w:rsidRPr="00AC415F">
              <w:rPr>
                <w:rFonts w:ascii="Arial" w:hAnsi="Arial" w:cs="Arial"/>
                <w:sz w:val="22"/>
                <w:szCs w:val="22"/>
              </w:rPr>
              <w:t xml:space="preserve"> (2шт.)</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3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667291" w:rsidRPr="00AC415F" w:rsidRDefault="00667291"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667291" w:rsidRPr="00AC415F" w:rsidRDefault="00667291"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667291" w:rsidRPr="00AC415F" w:rsidRDefault="00667291" w:rsidP="008B6673">
            <w:pPr>
              <w:jc w:val="center"/>
              <w:rPr>
                <w:rFonts w:ascii="Arial CYR" w:hAnsi="Arial CYR" w:cs="Arial CYR"/>
                <w:sz w:val="20"/>
                <w:szCs w:val="20"/>
              </w:rPr>
            </w:pPr>
            <w:r w:rsidRPr="00AC415F">
              <w:rPr>
                <w:rFonts w:ascii="Arial CYR" w:hAnsi="Arial CYR" w:cs="Arial CYR"/>
                <w:sz w:val="20"/>
                <w:szCs w:val="20"/>
              </w:rPr>
              <w:t>(июль)</w:t>
            </w:r>
          </w:p>
        </w:tc>
        <w:tc>
          <w:tcPr>
            <w:tcW w:w="701" w:type="pct"/>
            <w:tcBorders>
              <w:top w:val="single" w:sz="4" w:space="0" w:color="auto"/>
              <w:left w:val="single" w:sz="4" w:space="0" w:color="auto"/>
              <w:bottom w:val="single" w:sz="4" w:space="0" w:color="auto"/>
              <w:right w:val="single" w:sz="4" w:space="0" w:color="auto"/>
            </w:tcBorders>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292</w:t>
            </w:r>
          </w:p>
        </w:tc>
      </w:tr>
      <w:tr w:rsidR="00667291" w:rsidRPr="00AC415F" w:rsidTr="008B6BA4">
        <w:trPr>
          <w:trHeight w:val="576"/>
        </w:trPr>
        <w:tc>
          <w:tcPr>
            <w:tcW w:w="189" w:type="pct"/>
            <w:vMerge/>
            <w:tcBorders>
              <w:left w:val="single" w:sz="4" w:space="0" w:color="auto"/>
              <w:bottom w:val="single" w:sz="4" w:space="0" w:color="auto"/>
              <w:right w:val="single" w:sz="4" w:space="0" w:color="auto"/>
            </w:tcBorders>
            <w:shd w:val="clear" w:color="auto" w:fill="auto"/>
            <w:textDirection w:val="btLr"/>
            <w:vAlign w:val="center"/>
          </w:tcPr>
          <w:p w:rsidR="00667291" w:rsidRPr="00AC415F" w:rsidRDefault="00667291" w:rsidP="00EF56D7">
            <w:pPr>
              <w:ind w:left="113" w:right="113"/>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6</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D24AF7">
            <w:pPr>
              <w:rPr>
                <w:rFonts w:ascii="Arial" w:hAnsi="Arial" w:cs="Arial"/>
                <w:sz w:val="22"/>
                <w:szCs w:val="22"/>
              </w:rPr>
            </w:pPr>
            <w:r w:rsidRPr="00AC415F">
              <w:rPr>
                <w:rFonts w:ascii="Arial" w:hAnsi="Arial" w:cs="Arial"/>
                <w:sz w:val="22"/>
                <w:szCs w:val="22"/>
              </w:rPr>
              <w:t xml:space="preserve">Машина для приготовления  </w:t>
            </w:r>
            <w:proofErr w:type="spellStart"/>
            <w:r w:rsidRPr="00AC415F">
              <w:rPr>
                <w:rFonts w:ascii="Arial" w:hAnsi="Arial" w:cs="Arial"/>
                <w:sz w:val="22"/>
                <w:szCs w:val="22"/>
              </w:rPr>
              <w:t>арахисной</w:t>
            </w:r>
            <w:proofErr w:type="spellEnd"/>
            <w:r w:rsidRPr="00AC415F">
              <w:rPr>
                <w:rFonts w:ascii="Arial" w:hAnsi="Arial" w:cs="Arial"/>
                <w:sz w:val="22"/>
                <w:szCs w:val="22"/>
              </w:rPr>
              <w:t xml:space="preserve"> пасты ОМ -85</w:t>
            </w:r>
          </w:p>
        </w:tc>
        <w:tc>
          <w:tcPr>
            <w:tcW w:w="579"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3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ТО</w:t>
            </w:r>
          </w:p>
        </w:tc>
        <w:tc>
          <w:tcPr>
            <w:tcW w:w="424" w:type="pct"/>
            <w:tcBorders>
              <w:top w:val="single" w:sz="4" w:space="0" w:color="auto"/>
              <w:left w:val="nil"/>
              <w:bottom w:val="single" w:sz="4" w:space="0" w:color="auto"/>
              <w:right w:val="single" w:sz="4" w:space="0" w:color="auto"/>
            </w:tcBorders>
            <w:shd w:val="clear" w:color="auto" w:fill="auto"/>
            <w:noWrap/>
            <w:vAlign w:val="center"/>
          </w:tcPr>
          <w:p w:rsidR="00667291" w:rsidRPr="00AC415F" w:rsidRDefault="00667291" w:rsidP="00EF56D7">
            <w:pPr>
              <w:jc w:val="center"/>
              <w:rPr>
                <w:rFonts w:ascii="Arial" w:hAnsi="Arial" w:cs="Arial"/>
                <w:sz w:val="20"/>
                <w:szCs w:val="20"/>
              </w:rPr>
            </w:pPr>
          </w:p>
        </w:tc>
        <w:tc>
          <w:tcPr>
            <w:tcW w:w="449" w:type="pct"/>
            <w:tcBorders>
              <w:top w:val="single" w:sz="4" w:space="0" w:color="auto"/>
              <w:left w:val="nil"/>
              <w:bottom w:val="single" w:sz="4" w:space="0" w:color="auto"/>
              <w:right w:val="nil"/>
            </w:tcBorders>
            <w:shd w:val="clear" w:color="auto" w:fill="auto"/>
            <w:noWrap/>
            <w:vAlign w:val="center"/>
          </w:tcPr>
          <w:p w:rsidR="00667291" w:rsidRPr="00AC415F" w:rsidRDefault="00667291"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000000"/>
            </w:tcBorders>
            <w:shd w:val="clear" w:color="auto" w:fill="auto"/>
            <w:noWrap/>
            <w:vAlign w:val="center"/>
          </w:tcPr>
          <w:p w:rsidR="00667291" w:rsidRPr="00AC415F" w:rsidRDefault="00667291" w:rsidP="00667291">
            <w:pPr>
              <w:jc w:val="center"/>
              <w:rPr>
                <w:rFonts w:ascii="Arial CYR" w:hAnsi="Arial CYR" w:cs="Arial CYR"/>
                <w:sz w:val="20"/>
                <w:szCs w:val="20"/>
              </w:rPr>
            </w:pPr>
            <w:r w:rsidRPr="00AC415F">
              <w:rPr>
                <w:rFonts w:ascii="Arial CYR" w:hAnsi="Arial CYR" w:cs="Arial CYR"/>
                <w:sz w:val="20"/>
                <w:szCs w:val="20"/>
              </w:rPr>
              <w:t xml:space="preserve">Выполнено </w:t>
            </w:r>
          </w:p>
          <w:p w:rsidR="00667291" w:rsidRPr="00AC415F" w:rsidRDefault="00667291" w:rsidP="00667291">
            <w:pPr>
              <w:jc w:val="center"/>
              <w:rPr>
                <w:rFonts w:ascii="Arial CYR" w:hAnsi="Arial CYR" w:cs="Arial CYR"/>
                <w:sz w:val="20"/>
                <w:szCs w:val="20"/>
              </w:rPr>
            </w:pPr>
            <w:r w:rsidRPr="00AC415F">
              <w:rPr>
                <w:rFonts w:ascii="Arial CYR" w:hAnsi="Arial CYR" w:cs="Arial CYR"/>
                <w:sz w:val="20"/>
                <w:szCs w:val="20"/>
              </w:rPr>
              <w:t xml:space="preserve">    (сентябрь)</w:t>
            </w:r>
            <w:r w:rsidRPr="00AC415F">
              <w:rPr>
                <w:rFonts w:ascii="Arial CYR" w:hAnsi="Arial CYR" w:cs="Arial CYR"/>
                <w:sz w:val="20"/>
                <w:szCs w:val="20"/>
              </w:rPr>
              <w:tab/>
            </w:r>
          </w:p>
        </w:tc>
        <w:tc>
          <w:tcPr>
            <w:tcW w:w="701" w:type="pct"/>
            <w:tcBorders>
              <w:top w:val="single" w:sz="4" w:space="0" w:color="auto"/>
              <w:left w:val="single" w:sz="4" w:space="0" w:color="auto"/>
              <w:bottom w:val="single" w:sz="4" w:space="0" w:color="auto"/>
              <w:right w:val="single" w:sz="4" w:space="0" w:color="auto"/>
            </w:tcBorders>
            <w:vAlign w:val="center"/>
          </w:tcPr>
          <w:p w:rsidR="00667291" w:rsidRPr="00AC415F" w:rsidRDefault="00667291" w:rsidP="00EF56D7">
            <w:pPr>
              <w:jc w:val="center"/>
              <w:rPr>
                <w:rFonts w:ascii="Arial" w:hAnsi="Arial" w:cs="Arial"/>
                <w:sz w:val="20"/>
                <w:szCs w:val="20"/>
              </w:rPr>
            </w:pPr>
            <w:r w:rsidRPr="00AC415F">
              <w:rPr>
                <w:rFonts w:ascii="Arial" w:hAnsi="Arial" w:cs="Arial"/>
                <w:sz w:val="20"/>
                <w:szCs w:val="20"/>
              </w:rPr>
              <w:t>291</w:t>
            </w:r>
          </w:p>
        </w:tc>
      </w:tr>
      <w:tr w:rsidR="007E2AAE" w:rsidRPr="00AC415F" w:rsidTr="008B6BA4">
        <w:trPr>
          <w:trHeight w:val="445"/>
        </w:trPr>
        <w:tc>
          <w:tcPr>
            <w:tcW w:w="189" w:type="pct"/>
            <w:vMerge w:val="restart"/>
            <w:tcBorders>
              <w:top w:val="single" w:sz="4" w:space="0" w:color="auto"/>
              <w:left w:val="single" w:sz="4" w:space="0" w:color="auto"/>
              <w:right w:val="single" w:sz="4" w:space="0" w:color="auto"/>
            </w:tcBorders>
            <w:shd w:val="clear" w:color="auto" w:fill="auto"/>
            <w:textDirection w:val="btLr"/>
            <w:vAlign w:val="center"/>
          </w:tcPr>
          <w:p w:rsidR="00204879" w:rsidRPr="00AC415F" w:rsidRDefault="00204879" w:rsidP="00EF56D7">
            <w:pPr>
              <w:jc w:val="center"/>
              <w:rPr>
                <w:rFonts w:ascii="Arial" w:hAnsi="Arial" w:cs="Arial"/>
                <w:b/>
                <w:bCs/>
                <w:sz w:val="20"/>
                <w:szCs w:val="20"/>
              </w:rPr>
            </w:pPr>
            <w:r w:rsidRPr="00AC415F">
              <w:rPr>
                <w:rFonts w:ascii="Arial" w:hAnsi="Arial" w:cs="Arial"/>
                <w:b/>
                <w:bCs/>
                <w:sz w:val="20"/>
                <w:szCs w:val="20"/>
              </w:rPr>
              <w:lastRenderedPageBreak/>
              <w:t>Общепроизводственные</w:t>
            </w: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1</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35000E" w:rsidP="005375F5">
            <w:pPr>
              <w:rPr>
                <w:rFonts w:ascii="Arial" w:hAnsi="Arial" w:cs="Arial"/>
                <w:sz w:val="22"/>
                <w:szCs w:val="22"/>
              </w:rPr>
            </w:pPr>
            <w:r w:rsidRPr="00AC415F">
              <w:rPr>
                <w:rFonts w:ascii="Arial" w:hAnsi="Arial" w:cs="Arial"/>
                <w:sz w:val="22"/>
                <w:szCs w:val="22"/>
              </w:rPr>
              <w:t>Замена деревянных окон на окна из ПВХ в библиотеке хранения образцов</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35000E" w:rsidP="00EF56D7">
            <w:pPr>
              <w:jc w:val="center"/>
              <w:rPr>
                <w:rFonts w:ascii="Arial" w:hAnsi="Arial" w:cs="Arial"/>
                <w:sz w:val="20"/>
                <w:szCs w:val="20"/>
              </w:rPr>
            </w:pPr>
            <w:r w:rsidRPr="00AC415F">
              <w:rPr>
                <w:rFonts w:ascii="Arial" w:hAnsi="Arial" w:cs="Arial"/>
                <w:sz w:val="20"/>
                <w:szCs w:val="20"/>
              </w:rPr>
              <w:t>1</w:t>
            </w:r>
            <w:r w:rsidR="00204879"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35000E" w:rsidP="00EF56D7">
            <w:pPr>
              <w:jc w:val="center"/>
              <w:rPr>
                <w:rFonts w:ascii="Arial" w:hAnsi="Arial" w:cs="Arial"/>
                <w:sz w:val="20"/>
                <w:szCs w:val="20"/>
              </w:rPr>
            </w:pPr>
            <w:r w:rsidRPr="00AC415F">
              <w:rPr>
                <w:rFonts w:ascii="Arial" w:hAnsi="Arial" w:cs="Arial"/>
                <w:sz w:val="20"/>
                <w:szCs w:val="20"/>
              </w:rPr>
              <w:t>64,9</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204879" w:rsidRPr="00AC415F" w:rsidRDefault="00204879" w:rsidP="0035000E">
            <w:pPr>
              <w:jc w:val="center"/>
              <w:rPr>
                <w:rFonts w:ascii="Arial CYR" w:hAnsi="Arial CYR" w:cs="Arial CYR"/>
                <w:sz w:val="20"/>
                <w:szCs w:val="20"/>
              </w:rPr>
            </w:pPr>
            <w:r w:rsidRPr="00AC415F">
              <w:rPr>
                <w:rFonts w:ascii="Arial CYR" w:hAnsi="Arial CYR" w:cs="Arial CYR"/>
                <w:sz w:val="20"/>
                <w:szCs w:val="20"/>
              </w:rPr>
              <w:t>(</w:t>
            </w:r>
            <w:r w:rsidR="0035000E" w:rsidRPr="00AC415F">
              <w:rPr>
                <w:rFonts w:ascii="Arial CYR" w:hAnsi="Arial CYR" w:cs="Arial CYR"/>
                <w:sz w:val="20"/>
                <w:szCs w:val="20"/>
              </w:rPr>
              <w:t>февраль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vAlign w:val="center"/>
          </w:tcPr>
          <w:p w:rsidR="00204879" w:rsidRPr="00AC415F" w:rsidRDefault="0035000E" w:rsidP="00EF56D7">
            <w:pPr>
              <w:jc w:val="center"/>
              <w:rPr>
                <w:rFonts w:ascii="Arial" w:hAnsi="Arial" w:cs="Arial"/>
                <w:sz w:val="20"/>
                <w:szCs w:val="20"/>
              </w:rPr>
            </w:pPr>
            <w:r w:rsidRPr="00AC415F">
              <w:rPr>
                <w:rFonts w:ascii="Arial" w:hAnsi="Arial" w:cs="Arial"/>
                <w:sz w:val="20"/>
                <w:szCs w:val="20"/>
              </w:rPr>
              <w:t>64,9</w:t>
            </w:r>
          </w:p>
        </w:tc>
      </w:tr>
      <w:tr w:rsidR="007E2AAE" w:rsidRPr="00AC415F" w:rsidTr="008B6BA4">
        <w:trPr>
          <w:trHeight w:val="445"/>
        </w:trPr>
        <w:tc>
          <w:tcPr>
            <w:tcW w:w="189" w:type="pct"/>
            <w:vMerge/>
            <w:tcBorders>
              <w:left w:val="single" w:sz="4" w:space="0" w:color="auto"/>
              <w:right w:val="single" w:sz="4" w:space="0" w:color="auto"/>
            </w:tcBorders>
            <w:shd w:val="clear" w:color="auto" w:fill="auto"/>
            <w:textDirection w:val="btLr"/>
            <w:vAlign w:val="center"/>
          </w:tcPr>
          <w:p w:rsidR="00204879" w:rsidRPr="00AC415F" w:rsidRDefault="00204879" w:rsidP="00EF56D7">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2</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35000E" w:rsidRPr="00AC415F" w:rsidRDefault="0035000E" w:rsidP="0035000E">
            <w:pPr>
              <w:rPr>
                <w:rFonts w:ascii="Arial" w:hAnsi="Arial" w:cs="Arial"/>
                <w:sz w:val="22"/>
                <w:szCs w:val="22"/>
              </w:rPr>
            </w:pPr>
            <w:r w:rsidRPr="00AC415F">
              <w:rPr>
                <w:rFonts w:ascii="Arial" w:hAnsi="Arial" w:cs="Arial"/>
                <w:sz w:val="22"/>
                <w:szCs w:val="22"/>
              </w:rPr>
              <w:t xml:space="preserve">Разработка проектной документации:                                    - На переустройство галереи с перепланировкой помещений в производственном цехе № 1; </w:t>
            </w:r>
          </w:p>
          <w:p w:rsidR="00204879" w:rsidRPr="00AC415F" w:rsidRDefault="0035000E" w:rsidP="0035000E">
            <w:pPr>
              <w:rPr>
                <w:rFonts w:ascii="Arial" w:hAnsi="Arial" w:cs="Arial"/>
                <w:sz w:val="22"/>
                <w:szCs w:val="22"/>
              </w:rPr>
            </w:pPr>
            <w:r w:rsidRPr="00AC415F">
              <w:rPr>
                <w:rFonts w:ascii="Arial" w:hAnsi="Arial" w:cs="Arial"/>
                <w:sz w:val="22"/>
                <w:szCs w:val="22"/>
              </w:rPr>
              <w:t xml:space="preserve">- На капитальный ремонт в отдельных помещениях  склада сырья для организации температурного режима;                                                                           - На капитальный ремонт в складе временного хранения, расположенного в здании производственного цеха № 4  </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CC6EAB" w:rsidP="00000E1B">
            <w:pPr>
              <w:jc w:val="center"/>
              <w:rPr>
                <w:rFonts w:ascii="Arial" w:hAnsi="Arial" w:cs="Arial"/>
                <w:sz w:val="20"/>
                <w:szCs w:val="20"/>
              </w:rPr>
            </w:pPr>
            <w:r w:rsidRPr="00AC415F">
              <w:rPr>
                <w:rFonts w:ascii="Arial" w:hAnsi="Arial" w:cs="Arial"/>
                <w:sz w:val="20"/>
                <w:szCs w:val="20"/>
              </w:rPr>
              <w:t>2</w:t>
            </w:r>
            <w:r w:rsidR="0035000E" w:rsidRPr="00AC415F">
              <w:rPr>
                <w:rFonts w:ascii="Arial" w:hAnsi="Arial" w:cs="Arial"/>
                <w:sz w:val="20"/>
                <w:szCs w:val="20"/>
              </w:rPr>
              <w:t xml:space="preserve"> </w:t>
            </w:r>
            <w:r w:rsidRPr="00AC415F">
              <w:rPr>
                <w:rFonts w:ascii="Arial" w:hAnsi="Arial" w:cs="Arial"/>
                <w:sz w:val="20"/>
                <w:szCs w:val="20"/>
              </w:rPr>
              <w:t>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35000E" w:rsidP="00EF56D7">
            <w:pPr>
              <w:jc w:val="center"/>
              <w:rPr>
                <w:rFonts w:ascii="Arial" w:hAnsi="Arial" w:cs="Arial"/>
                <w:sz w:val="20"/>
                <w:szCs w:val="20"/>
              </w:rPr>
            </w:pPr>
            <w:r w:rsidRPr="00AC415F">
              <w:rPr>
                <w:rFonts w:ascii="Arial" w:hAnsi="Arial" w:cs="Arial"/>
                <w:sz w:val="20"/>
                <w:szCs w:val="20"/>
              </w:rPr>
              <w:t>328,56</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204879" w:rsidRPr="00AC415F" w:rsidRDefault="00204879" w:rsidP="0035000E">
            <w:pPr>
              <w:jc w:val="center"/>
              <w:rPr>
                <w:rFonts w:ascii="Arial CYR" w:hAnsi="Arial CYR" w:cs="Arial CYR"/>
                <w:sz w:val="20"/>
                <w:szCs w:val="20"/>
              </w:rPr>
            </w:pPr>
            <w:r w:rsidRPr="00AC415F">
              <w:rPr>
                <w:rFonts w:ascii="Arial CYR" w:hAnsi="Arial CYR" w:cs="Arial CYR"/>
                <w:sz w:val="20"/>
                <w:szCs w:val="20"/>
              </w:rPr>
              <w:t>(</w:t>
            </w:r>
            <w:r w:rsidR="0035000E" w:rsidRPr="00AC415F">
              <w:rPr>
                <w:rFonts w:ascii="Arial CYR" w:hAnsi="Arial CYR" w:cs="Arial CYR"/>
                <w:sz w:val="20"/>
                <w:szCs w:val="20"/>
              </w:rPr>
              <w:t>апрель</w:t>
            </w:r>
            <w:r w:rsidR="00000E1B" w:rsidRPr="00AC415F">
              <w:rPr>
                <w:rFonts w:ascii="Arial CYR" w:hAnsi="Arial CYR" w:cs="Arial CYR"/>
                <w:sz w:val="20"/>
                <w:szCs w:val="20"/>
              </w:rPr>
              <w:t xml:space="preserve">, </w:t>
            </w:r>
            <w:r w:rsidR="0035000E" w:rsidRPr="00AC415F">
              <w:rPr>
                <w:rFonts w:ascii="Arial CYR" w:hAnsi="Arial CYR" w:cs="Arial CYR"/>
                <w:sz w:val="20"/>
                <w:szCs w:val="20"/>
              </w:rPr>
              <w:t>июнь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vAlign w:val="center"/>
          </w:tcPr>
          <w:p w:rsidR="00204879" w:rsidRPr="00AC415F" w:rsidRDefault="0035000E" w:rsidP="00EF56D7">
            <w:pPr>
              <w:jc w:val="center"/>
              <w:rPr>
                <w:rFonts w:ascii="Arial" w:hAnsi="Arial" w:cs="Arial"/>
                <w:sz w:val="20"/>
                <w:szCs w:val="20"/>
              </w:rPr>
            </w:pPr>
            <w:r w:rsidRPr="00AC415F">
              <w:rPr>
                <w:rFonts w:ascii="Arial" w:hAnsi="Arial" w:cs="Arial"/>
                <w:sz w:val="20"/>
                <w:szCs w:val="20"/>
              </w:rPr>
              <w:t>328,56</w:t>
            </w:r>
          </w:p>
        </w:tc>
      </w:tr>
      <w:tr w:rsidR="007E2AAE" w:rsidRPr="00AC415F" w:rsidTr="008B6BA4">
        <w:trPr>
          <w:trHeight w:val="445"/>
        </w:trPr>
        <w:tc>
          <w:tcPr>
            <w:tcW w:w="189" w:type="pct"/>
            <w:vMerge/>
            <w:tcBorders>
              <w:left w:val="single" w:sz="4" w:space="0" w:color="auto"/>
              <w:right w:val="single" w:sz="4" w:space="0" w:color="auto"/>
            </w:tcBorders>
            <w:shd w:val="clear" w:color="auto" w:fill="auto"/>
            <w:textDirection w:val="btLr"/>
            <w:vAlign w:val="center"/>
          </w:tcPr>
          <w:p w:rsidR="00204879" w:rsidRPr="00AC415F" w:rsidRDefault="00204879" w:rsidP="00EF56D7">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3</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35000E" w:rsidP="00EF56D7">
            <w:pPr>
              <w:rPr>
                <w:rFonts w:ascii="Arial" w:hAnsi="Arial" w:cs="Arial"/>
                <w:sz w:val="22"/>
                <w:szCs w:val="22"/>
              </w:rPr>
            </w:pPr>
            <w:r w:rsidRPr="00AC415F">
              <w:rPr>
                <w:rFonts w:ascii="Arial" w:hAnsi="Arial" w:cs="Arial"/>
                <w:sz w:val="22"/>
                <w:szCs w:val="22"/>
              </w:rPr>
              <w:t>Устройство ограждения из ПВХ завес в цехе № 1 для разделения пересекающихся потоков</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35000E" w:rsidP="00EF56D7">
            <w:pPr>
              <w:jc w:val="center"/>
              <w:rPr>
                <w:rFonts w:ascii="Arial" w:hAnsi="Arial" w:cs="Arial"/>
                <w:sz w:val="20"/>
                <w:szCs w:val="20"/>
              </w:rPr>
            </w:pPr>
            <w:r w:rsidRPr="00AC415F">
              <w:rPr>
                <w:rFonts w:ascii="Arial" w:hAnsi="Arial" w:cs="Arial"/>
                <w:sz w:val="20"/>
                <w:szCs w:val="20"/>
              </w:rPr>
              <w:t>2</w:t>
            </w:r>
            <w:r w:rsidR="00204879"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35000E" w:rsidP="009C51E5">
            <w:pPr>
              <w:jc w:val="center"/>
              <w:rPr>
                <w:rFonts w:ascii="Arial" w:hAnsi="Arial" w:cs="Arial"/>
                <w:sz w:val="20"/>
                <w:szCs w:val="20"/>
              </w:rPr>
            </w:pPr>
            <w:r w:rsidRPr="00AC415F">
              <w:rPr>
                <w:rFonts w:ascii="Arial" w:hAnsi="Arial" w:cs="Arial"/>
                <w:sz w:val="20"/>
                <w:szCs w:val="20"/>
              </w:rPr>
              <w:t>1002,02</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204879" w:rsidRPr="00AC415F" w:rsidRDefault="0035000E" w:rsidP="0035000E">
            <w:pPr>
              <w:jc w:val="center"/>
              <w:rPr>
                <w:rFonts w:ascii="Arial CYR" w:hAnsi="Arial CYR" w:cs="Arial CYR"/>
                <w:sz w:val="20"/>
                <w:szCs w:val="20"/>
              </w:rPr>
            </w:pPr>
            <w:r w:rsidRPr="00AC415F">
              <w:rPr>
                <w:rFonts w:ascii="Arial CYR" w:hAnsi="Arial CYR" w:cs="Arial CYR"/>
                <w:sz w:val="20"/>
                <w:szCs w:val="20"/>
              </w:rPr>
              <w:t>(</w:t>
            </w:r>
            <w:r w:rsidR="00804262" w:rsidRPr="00AC415F">
              <w:rPr>
                <w:rFonts w:ascii="Arial CYR" w:hAnsi="Arial CYR" w:cs="Arial CYR"/>
                <w:sz w:val="20"/>
                <w:szCs w:val="20"/>
              </w:rPr>
              <w:t>июн</w:t>
            </w:r>
            <w:r w:rsidR="00000E1B" w:rsidRPr="00AC415F">
              <w:rPr>
                <w:rFonts w:ascii="Arial CYR" w:hAnsi="Arial CYR" w:cs="Arial CYR"/>
                <w:sz w:val="20"/>
                <w:szCs w:val="20"/>
              </w:rPr>
              <w:t>ь</w:t>
            </w:r>
            <w:r w:rsidR="00204879"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vAlign w:val="center"/>
          </w:tcPr>
          <w:p w:rsidR="00204879" w:rsidRPr="00AC415F" w:rsidRDefault="00804262" w:rsidP="00EF56D7">
            <w:pPr>
              <w:jc w:val="center"/>
              <w:rPr>
                <w:rFonts w:ascii="Arial" w:hAnsi="Arial" w:cs="Arial"/>
                <w:sz w:val="20"/>
                <w:szCs w:val="20"/>
              </w:rPr>
            </w:pPr>
            <w:r w:rsidRPr="00AC415F">
              <w:rPr>
                <w:rFonts w:ascii="Arial" w:hAnsi="Arial" w:cs="Arial"/>
                <w:sz w:val="20"/>
                <w:szCs w:val="20"/>
              </w:rPr>
              <w:t>1002,02</w:t>
            </w:r>
          </w:p>
        </w:tc>
      </w:tr>
      <w:tr w:rsidR="007E2AAE" w:rsidRPr="00AC415F" w:rsidTr="008B6BA4">
        <w:trPr>
          <w:trHeight w:val="445"/>
        </w:trPr>
        <w:tc>
          <w:tcPr>
            <w:tcW w:w="189" w:type="pct"/>
            <w:vMerge/>
            <w:tcBorders>
              <w:left w:val="single" w:sz="4" w:space="0" w:color="auto"/>
              <w:right w:val="single" w:sz="4" w:space="0" w:color="auto"/>
            </w:tcBorders>
            <w:shd w:val="clear" w:color="auto" w:fill="auto"/>
            <w:textDirection w:val="btLr"/>
            <w:vAlign w:val="center"/>
          </w:tcPr>
          <w:p w:rsidR="00204879" w:rsidRPr="00AC415F" w:rsidRDefault="00204879" w:rsidP="00EF56D7">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4</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35000E" w:rsidP="00EF56D7">
            <w:pPr>
              <w:rPr>
                <w:rFonts w:ascii="Arial" w:hAnsi="Arial" w:cs="Arial"/>
                <w:sz w:val="22"/>
                <w:szCs w:val="22"/>
              </w:rPr>
            </w:pPr>
            <w:r w:rsidRPr="00AC415F">
              <w:rPr>
                <w:rFonts w:ascii="Arial" w:hAnsi="Arial" w:cs="Arial"/>
                <w:sz w:val="22"/>
                <w:szCs w:val="22"/>
              </w:rPr>
              <w:t>Устройство упрочнённых бетонных полов в цехах: № 1, 2, 3</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000E1B" w:rsidP="00EF56D7">
            <w:pPr>
              <w:jc w:val="center"/>
              <w:rPr>
                <w:rFonts w:ascii="Arial" w:hAnsi="Arial" w:cs="Arial"/>
                <w:sz w:val="20"/>
                <w:szCs w:val="20"/>
              </w:rPr>
            </w:pPr>
            <w:r w:rsidRPr="00AC415F">
              <w:rPr>
                <w:rFonts w:ascii="Arial" w:hAnsi="Arial" w:cs="Arial"/>
                <w:sz w:val="20"/>
                <w:szCs w:val="20"/>
              </w:rPr>
              <w:t xml:space="preserve">2 и </w:t>
            </w:r>
            <w:r w:rsidR="00204879" w:rsidRPr="00AC415F">
              <w:rPr>
                <w:rFonts w:ascii="Arial" w:hAnsi="Arial" w:cs="Arial"/>
                <w:sz w:val="20"/>
                <w:szCs w:val="20"/>
              </w:rPr>
              <w:t>3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804262" w:rsidP="00EF56D7">
            <w:pPr>
              <w:jc w:val="center"/>
              <w:rPr>
                <w:rFonts w:ascii="Arial" w:hAnsi="Arial" w:cs="Arial"/>
                <w:sz w:val="20"/>
                <w:szCs w:val="20"/>
              </w:rPr>
            </w:pPr>
            <w:r w:rsidRPr="00AC415F">
              <w:rPr>
                <w:rFonts w:ascii="Arial" w:hAnsi="Arial" w:cs="Arial"/>
                <w:sz w:val="20"/>
                <w:szCs w:val="20"/>
              </w:rPr>
              <w:t>1248,58</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204879" w:rsidRPr="00AC415F" w:rsidRDefault="00204879" w:rsidP="00804262">
            <w:pPr>
              <w:jc w:val="center"/>
              <w:rPr>
                <w:rFonts w:ascii="Arial CYR" w:hAnsi="Arial CYR" w:cs="Arial CYR"/>
                <w:sz w:val="20"/>
                <w:szCs w:val="20"/>
              </w:rPr>
            </w:pPr>
            <w:r w:rsidRPr="00AC415F">
              <w:rPr>
                <w:rFonts w:ascii="Arial CYR" w:hAnsi="Arial CYR" w:cs="Arial CYR"/>
                <w:sz w:val="20"/>
                <w:szCs w:val="20"/>
              </w:rPr>
              <w:t>(</w:t>
            </w:r>
            <w:r w:rsidR="00804262" w:rsidRPr="00AC415F">
              <w:rPr>
                <w:rFonts w:ascii="Arial CYR" w:hAnsi="Arial CYR" w:cs="Arial CYR"/>
                <w:sz w:val="20"/>
                <w:szCs w:val="20"/>
              </w:rPr>
              <w:t xml:space="preserve">май, </w:t>
            </w:r>
            <w:r w:rsidR="00000E1B" w:rsidRPr="00AC415F">
              <w:rPr>
                <w:rFonts w:ascii="Arial CYR" w:hAnsi="Arial CYR" w:cs="Arial CYR"/>
                <w:sz w:val="20"/>
                <w:szCs w:val="20"/>
              </w:rPr>
              <w:t xml:space="preserve">июнь, </w:t>
            </w:r>
            <w:r w:rsidR="00804262" w:rsidRPr="00AC415F">
              <w:rPr>
                <w:rFonts w:ascii="Arial CYR" w:hAnsi="Arial CYR" w:cs="Arial CYR"/>
                <w:sz w:val="20"/>
                <w:szCs w:val="20"/>
              </w:rPr>
              <w:t>август</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vAlign w:val="center"/>
          </w:tcPr>
          <w:p w:rsidR="00204879" w:rsidRPr="00AC415F" w:rsidRDefault="00804262" w:rsidP="00EF56D7">
            <w:pPr>
              <w:jc w:val="center"/>
              <w:rPr>
                <w:rFonts w:ascii="Arial" w:hAnsi="Arial" w:cs="Arial"/>
                <w:sz w:val="20"/>
                <w:szCs w:val="20"/>
              </w:rPr>
            </w:pPr>
            <w:r w:rsidRPr="00AC415F">
              <w:rPr>
                <w:rFonts w:ascii="Arial" w:hAnsi="Arial" w:cs="Arial"/>
                <w:sz w:val="20"/>
                <w:szCs w:val="20"/>
              </w:rPr>
              <w:t>1248,58</w:t>
            </w:r>
          </w:p>
        </w:tc>
      </w:tr>
      <w:tr w:rsidR="007E2AAE" w:rsidRPr="00AC415F" w:rsidTr="008B6BA4">
        <w:trPr>
          <w:trHeight w:val="445"/>
        </w:trPr>
        <w:tc>
          <w:tcPr>
            <w:tcW w:w="189" w:type="pct"/>
            <w:vMerge/>
            <w:tcBorders>
              <w:left w:val="single" w:sz="4" w:space="0" w:color="auto"/>
              <w:right w:val="single" w:sz="4" w:space="0" w:color="auto"/>
            </w:tcBorders>
            <w:shd w:val="clear" w:color="auto" w:fill="auto"/>
            <w:textDirection w:val="btLr"/>
            <w:vAlign w:val="center"/>
          </w:tcPr>
          <w:p w:rsidR="00204879" w:rsidRPr="00AC415F" w:rsidRDefault="00204879" w:rsidP="00EF56D7">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5</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804262" w:rsidP="00EF56D7">
            <w:pPr>
              <w:rPr>
                <w:rFonts w:ascii="Arial" w:hAnsi="Arial" w:cs="Arial"/>
                <w:sz w:val="22"/>
                <w:szCs w:val="22"/>
              </w:rPr>
            </w:pPr>
            <w:r w:rsidRPr="00AC415F">
              <w:rPr>
                <w:rFonts w:ascii="Arial" w:hAnsi="Arial" w:cs="Arial"/>
                <w:sz w:val="22"/>
                <w:szCs w:val="22"/>
              </w:rPr>
              <w:t>Замена деревянных окон на окна из ПВХ в цехах</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000E1B" w:rsidP="00EF56D7">
            <w:pPr>
              <w:jc w:val="center"/>
              <w:rPr>
                <w:rFonts w:ascii="Arial" w:hAnsi="Arial" w:cs="Arial"/>
                <w:sz w:val="20"/>
                <w:szCs w:val="20"/>
              </w:rPr>
            </w:pPr>
            <w:r w:rsidRPr="00AC415F">
              <w:rPr>
                <w:rFonts w:ascii="Arial" w:hAnsi="Arial" w:cs="Arial"/>
                <w:sz w:val="20"/>
                <w:szCs w:val="20"/>
              </w:rPr>
              <w:t>2 и 4</w:t>
            </w:r>
            <w:r w:rsidR="00204879" w:rsidRPr="00AC415F">
              <w:rPr>
                <w:rFonts w:ascii="Arial" w:hAnsi="Arial" w:cs="Arial"/>
                <w:sz w:val="20"/>
                <w:szCs w:val="20"/>
              </w:rPr>
              <w:t xml:space="preserve"> квартал</w:t>
            </w:r>
            <w:r w:rsidRPr="00AC415F">
              <w:rPr>
                <w:rFonts w:ascii="Arial" w:hAnsi="Arial" w:cs="Arial"/>
                <w:sz w:val="20"/>
                <w:szCs w:val="20"/>
              </w:rPr>
              <w:t>а</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EF56D7">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804262" w:rsidP="00EF56D7">
            <w:pPr>
              <w:jc w:val="center"/>
              <w:rPr>
                <w:rFonts w:ascii="Arial" w:hAnsi="Arial" w:cs="Arial"/>
                <w:sz w:val="20"/>
                <w:szCs w:val="20"/>
              </w:rPr>
            </w:pPr>
            <w:r w:rsidRPr="00AC415F">
              <w:rPr>
                <w:rFonts w:ascii="Arial" w:hAnsi="Arial" w:cs="Arial"/>
                <w:sz w:val="20"/>
                <w:szCs w:val="20"/>
              </w:rPr>
              <w:t>717,18</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EF56D7">
            <w:pPr>
              <w:jc w:val="center"/>
              <w:rPr>
                <w:rFonts w:ascii="Arial CYR" w:hAnsi="Arial CYR" w:cs="Arial CYR"/>
                <w:sz w:val="20"/>
                <w:szCs w:val="20"/>
              </w:rPr>
            </w:pPr>
            <w:r w:rsidRPr="00AC415F">
              <w:rPr>
                <w:rFonts w:ascii="Arial CYR" w:hAnsi="Arial CYR" w:cs="Arial CYR"/>
                <w:sz w:val="20"/>
                <w:szCs w:val="20"/>
              </w:rPr>
              <w:t xml:space="preserve">Выполнено </w:t>
            </w:r>
          </w:p>
          <w:p w:rsidR="00204879" w:rsidRPr="00AC415F" w:rsidRDefault="00204879" w:rsidP="00BE3E87">
            <w:pPr>
              <w:jc w:val="center"/>
              <w:rPr>
                <w:rFonts w:ascii="Arial CYR" w:hAnsi="Arial CYR" w:cs="Arial CYR"/>
                <w:sz w:val="20"/>
                <w:szCs w:val="20"/>
              </w:rPr>
            </w:pPr>
            <w:r w:rsidRPr="00AC415F">
              <w:rPr>
                <w:rFonts w:ascii="Arial CYR" w:hAnsi="Arial CYR" w:cs="Arial CYR"/>
                <w:sz w:val="20"/>
                <w:szCs w:val="20"/>
              </w:rPr>
              <w:t>(</w:t>
            </w:r>
            <w:r w:rsidR="00BE3E87" w:rsidRPr="00AC415F">
              <w:rPr>
                <w:rFonts w:ascii="Arial CYR" w:hAnsi="Arial CYR" w:cs="Arial CYR"/>
                <w:sz w:val="20"/>
                <w:szCs w:val="20"/>
              </w:rPr>
              <w:t>май,</w:t>
            </w:r>
            <w:r w:rsidR="00804262" w:rsidRPr="00AC415F">
              <w:rPr>
                <w:rFonts w:ascii="Arial CYR" w:hAnsi="Arial CYR" w:cs="Arial CYR"/>
                <w:sz w:val="20"/>
                <w:szCs w:val="20"/>
              </w:rPr>
              <w:t xml:space="preserve"> июнь,</w:t>
            </w:r>
            <w:r w:rsidR="00BE3E87" w:rsidRPr="00AC415F">
              <w:rPr>
                <w:rFonts w:ascii="Arial CYR" w:hAnsi="Arial CYR" w:cs="Arial CYR"/>
                <w:sz w:val="20"/>
                <w:szCs w:val="20"/>
              </w:rPr>
              <w:t xml:space="preserve"> ноябрь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vAlign w:val="center"/>
          </w:tcPr>
          <w:p w:rsidR="00204879" w:rsidRPr="00AC415F" w:rsidRDefault="00804262" w:rsidP="00EF56D7">
            <w:pPr>
              <w:jc w:val="center"/>
              <w:rPr>
                <w:rFonts w:ascii="Arial" w:hAnsi="Arial" w:cs="Arial"/>
                <w:sz w:val="20"/>
                <w:szCs w:val="20"/>
              </w:rPr>
            </w:pPr>
            <w:r w:rsidRPr="00AC415F">
              <w:rPr>
                <w:rFonts w:ascii="Arial" w:hAnsi="Arial" w:cs="Arial"/>
                <w:sz w:val="20"/>
                <w:szCs w:val="20"/>
              </w:rPr>
              <w:t>717,18</w:t>
            </w:r>
          </w:p>
        </w:tc>
      </w:tr>
      <w:tr w:rsidR="007E2AAE" w:rsidRPr="00AC415F" w:rsidTr="008B6BA4">
        <w:trPr>
          <w:trHeight w:val="445"/>
        </w:trPr>
        <w:tc>
          <w:tcPr>
            <w:tcW w:w="189" w:type="pct"/>
            <w:vMerge/>
            <w:tcBorders>
              <w:left w:val="single" w:sz="4" w:space="0" w:color="auto"/>
              <w:right w:val="single" w:sz="4" w:space="0" w:color="auto"/>
            </w:tcBorders>
            <w:shd w:val="clear" w:color="auto" w:fill="auto"/>
            <w:textDirection w:val="btLr"/>
            <w:vAlign w:val="center"/>
          </w:tcPr>
          <w:p w:rsidR="00204879" w:rsidRPr="00AC415F" w:rsidRDefault="00204879" w:rsidP="009C51E5">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9C51E5">
            <w:pPr>
              <w:jc w:val="center"/>
              <w:rPr>
                <w:rFonts w:ascii="Arial" w:hAnsi="Arial" w:cs="Arial"/>
                <w:sz w:val="20"/>
                <w:szCs w:val="20"/>
              </w:rPr>
            </w:pPr>
            <w:r w:rsidRPr="00AC415F">
              <w:rPr>
                <w:rFonts w:ascii="Arial" w:hAnsi="Arial" w:cs="Arial"/>
                <w:sz w:val="20"/>
                <w:szCs w:val="20"/>
              </w:rPr>
              <w:t>6</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804262" w:rsidP="009C51E5">
            <w:pPr>
              <w:rPr>
                <w:rFonts w:ascii="Arial" w:hAnsi="Arial" w:cs="Arial"/>
                <w:sz w:val="22"/>
                <w:szCs w:val="22"/>
              </w:rPr>
            </w:pPr>
            <w:r w:rsidRPr="00AC415F">
              <w:rPr>
                <w:rFonts w:ascii="Arial" w:hAnsi="Arial" w:cs="Arial"/>
                <w:sz w:val="22"/>
                <w:szCs w:val="22"/>
              </w:rPr>
              <w:t xml:space="preserve">Проектирование </w:t>
            </w:r>
            <w:proofErr w:type="gramStart"/>
            <w:r w:rsidRPr="00AC415F">
              <w:rPr>
                <w:rFonts w:ascii="Arial" w:hAnsi="Arial" w:cs="Arial"/>
                <w:sz w:val="22"/>
                <w:szCs w:val="22"/>
              </w:rPr>
              <w:t>КР</w:t>
            </w:r>
            <w:proofErr w:type="gramEnd"/>
            <w:r w:rsidRPr="00AC415F">
              <w:rPr>
                <w:rFonts w:ascii="Arial" w:hAnsi="Arial" w:cs="Arial"/>
                <w:sz w:val="22"/>
                <w:szCs w:val="22"/>
              </w:rPr>
              <w:t xml:space="preserve"> в магазине по ул. Кижеватова,18</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804262" w:rsidP="009C51E5">
            <w:pPr>
              <w:jc w:val="center"/>
              <w:rPr>
                <w:rFonts w:ascii="Arial" w:hAnsi="Arial" w:cs="Arial"/>
                <w:sz w:val="20"/>
                <w:szCs w:val="20"/>
              </w:rPr>
            </w:pPr>
            <w:r w:rsidRPr="00AC415F">
              <w:rPr>
                <w:rFonts w:ascii="Arial" w:hAnsi="Arial" w:cs="Arial"/>
                <w:sz w:val="20"/>
                <w:szCs w:val="20"/>
              </w:rPr>
              <w:t>3</w:t>
            </w:r>
            <w:r w:rsidR="00204879"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9C51E5">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804262" w:rsidP="009C51E5">
            <w:pPr>
              <w:jc w:val="center"/>
              <w:rPr>
                <w:rFonts w:ascii="Arial" w:hAnsi="Arial" w:cs="Arial"/>
                <w:sz w:val="20"/>
                <w:szCs w:val="20"/>
              </w:rPr>
            </w:pPr>
            <w:r w:rsidRPr="00AC415F">
              <w:rPr>
                <w:rFonts w:ascii="Arial" w:hAnsi="Arial" w:cs="Arial"/>
                <w:sz w:val="20"/>
                <w:szCs w:val="20"/>
              </w:rPr>
              <w:t>335</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9C51E5">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9C51E5">
            <w:pPr>
              <w:jc w:val="center"/>
              <w:rPr>
                <w:rFonts w:ascii="Arial CYR" w:hAnsi="Arial CYR" w:cs="Arial CYR"/>
                <w:sz w:val="20"/>
                <w:szCs w:val="20"/>
              </w:rPr>
            </w:pPr>
            <w:r w:rsidRPr="00AC415F">
              <w:rPr>
                <w:rFonts w:ascii="Arial CYR" w:hAnsi="Arial CYR" w:cs="Arial CYR"/>
                <w:sz w:val="20"/>
                <w:szCs w:val="20"/>
              </w:rPr>
              <w:t xml:space="preserve">Выполнено </w:t>
            </w:r>
          </w:p>
          <w:p w:rsidR="00204879" w:rsidRPr="00AC415F" w:rsidRDefault="00204879" w:rsidP="00804262">
            <w:pPr>
              <w:jc w:val="center"/>
              <w:rPr>
                <w:rFonts w:ascii="Arial CYR" w:hAnsi="Arial CYR" w:cs="Arial CYR"/>
                <w:sz w:val="20"/>
                <w:szCs w:val="20"/>
              </w:rPr>
            </w:pPr>
            <w:r w:rsidRPr="00AC415F">
              <w:rPr>
                <w:rFonts w:ascii="Arial CYR" w:hAnsi="Arial CYR" w:cs="Arial CYR"/>
                <w:sz w:val="20"/>
                <w:szCs w:val="20"/>
              </w:rPr>
              <w:t>(ию</w:t>
            </w:r>
            <w:r w:rsidR="00804262" w:rsidRPr="00AC415F">
              <w:rPr>
                <w:rFonts w:ascii="Arial CYR" w:hAnsi="Arial CYR" w:cs="Arial CYR"/>
                <w:sz w:val="20"/>
                <w:szCs w:val="20"/>
              </w:rPr>
              <w:t>л</w:t>
            </w:r>
            <w:r w:rsidRPr="00AC415F">
              <w:rPr>
                <w:rFonts w:ascii="Arial CYR" w:hAnsi="Arial CYR" w:cs="Arial CYR"/>
                <w:sz w:val="20"/>
                <w:szCs w:val="20"/>
              </w:rPr>
              <w:t>ь)</w:t>
            </w:r>
          </w:p>
        </w:tc>
        <w:tc>
          <w:tcPr>
            <w:tcW w:w="701" w:type="pct"/>
            <w:tcBorders>
              <w:top w:val="single" w:sz="4" w:space="0" w:color="auto"/>
              <w:left w:val="single" w:sz="4" w:space="0" w:color="auto"/>
              <w:bottom w:val="single" w:sz="4" w:space="0" w:color="auto"/>
              <w:right w:val="single" w:sz="4" w:space="0" w:color="auto"/>
            </w:tcBorders>
            <w:vAlign w:val="center"/>
          </w:tcPr>
          <w:p w:rsidR="00204879" w:rsidRPr="00AC415F" w:rsidRDefault="00804262" w:rsidP="009C51E5">
            <w:pPr>
              <w:jc w:val="center"/>
              <w:rPr>
                <w:rFonts w:ascii="Arial" w:hAnsi="Arial" w:cs="Arial"/>
                <w:sz w:val="20"/>
                <w:szCs w:val="20"/>
              </w:rPr>
            </w:pPr>
            <w:r w:rsidRPr="00AC415F">
              <w:rPr>
                <w:rFonts w:ascii="Arial" w:hAnsi="Arial" w:cs="Arial"/>
                <w:sz w:val="20"/>
                <w:szCs w:val="20"/>
              </w:rPr>
              <w:t>335</w:t>
            </w:r>
          </w:p>
        </w:tc>
      </w:tr>
      <w:tr w:rsidR="007E2AAE" w:rsidRPr="00AC415F" w:rsidTr="008B6BA4">
        <w:trPr>
          <w:trHeight w:val="445"/>
        </w:trPr>
        <w:tc>
          <w:tcPr>
            <w:tcW w:w="189" w:type="pct"/>
            <w:vMerge/>
            <w:tcBorders>
              <w:left w:val="single" w:sz="4" w:space="0" w:color="auto"/>
              <w:right w:val="single" w:sz="4" w:space="0" w:color="auto"/>
            </w:tcBorders>
            <w:shd w:val="clear" w:color="auto" w:fill="auto"/>
            <w:textDirection w:val="btLr"/>
            <w:vAlign w:val="center"/>
          </w:tcPr>
          <w:p w:rsidR="00204879" w:rsidRPr="00AC415F" w:rsidRDefault="00204879" w:rsidP="00204879">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204879">
            <w:pPr>
              <w:jc w:val="center"/>
              <w:rPr>
                <w:rFonts w:ascii="Arial" w:hAnsi="Arial" w:cs="Arial"/>
                <w:sz w:val="20"/>
                <w:szCs w:val="20"/>
              </w:rPr>
            </w:pPr>
            <w:r w:rsidRPr="00AC415F">
              <w:rPr>
                <w:rFonts w:ascii="Arial" w:hAnsi="Arial" w:cs="Arial"/>
                <w:sz w:val="20"/>
                <w:szCs w:val="20"/>
              </w:rPr>
              <w:t>7</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804262" w:rsidP="00204879">
            <w:pPr>
              <w:rPr>
                <w:rFonts w:ascii="Arial" w:hAnsi="Arial" w:cs="Arial"/>
                <w:sz w:val="22"/>
                <w:szCs w:val="22"/>
              </w:rPr>
            </w:pPr>
            <w:r w:rsidRPr="00AC415F">
              <w:rPr>
                <w:rFonts w:ascii="Arial" w:hAnsi="Arial" w:cs="Arial"/>
                <w:sz w:val="22"/>
                <w:szCs w:val="22"/>
              </w:rPr>
              <w:t>Ремонт кровли цеха № 2 и проходной</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804262" w:rsidP="00204879">
            <w:pPr>
              <w:jc w:val="center"/>
              <w:rPr>
                <w:rFonts w:ascii="Arial" w:hAnsi="Arial" w:cs="Arial"/>
                <w:sz w:val="20"/>
                <w:szCs w:val="20"/>
              </w:rPr>
            </w:pPr>
            <w:r w:rsidRPr="00AC415F">
              <w:rPr>
                <w:rFonts w:ascii="Arial" w:hAnsi="Arial" w:cs="Arial"/>
                <w:sz w:val="20"/>
                <w:szCs w:val="20"/>
              </w:rPr>
              <w:t>2</w:t>
            </w:r>
            <w:r w:rsidR="00204879"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204879" w:rsidRPr="00AC415F" w:rsidRDefault="00204879" w:rsidP="00204879">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804262" w:rsidP="00204879">
            <w:pPr>
              <w:jc w:val="center"/>
              <w:rPr>
                <w:rFonts w:ascii="Arial" w:hAnsi="Arial" w:cs="Arial"/>
                <w:sz w:val="20"/>
                <w:szCs w:val="20"/>
              </w:rPr>
            </w:pPr>
            <w:r w:rsidRPr="00AC415F">
              <w:rPr>
                <w:rFonts w:ascii="Arial" w:hAnsi="Arial" w:cs="Arial"/>
                <w:sz w:val="20"/>
                <w:szCs w:val="20"/>
              </w:rPr>
              <w:t>1096,15</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204879">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204879" w:rsidRPr="00AC415F" w:rsidRDefault="00204879" w:rsidP="00204879">
            <w:pPr>
              <w:jc w:val="center"/>
              <w:rPr>
                <w:rFonts w:ascii="Arial CYR" w:hAnsi="Arial CYR" w:cs="Arial CYR"/>
                <w:sz w:val="20"/>
                <w:szCs w:val="20"/>
              </w:rPr>
            </w:pPr>
            <w:r w:rsidRPr="00AC415F">
              <w:rPr>
                <w:rFonts w:ascii="Arial CYR" w:hAnsi="Arial CYR" w:cs="Arial CYR"/>
                <w:sz w:val="20"/>
                <w:szCs w:val="20"/>
              </w:rPr>
              <w:t xml:space="preserve">Выполнено </w:t>
            </w:r>
          </w:p>
          <w:p w:rsidR="00204879" w:rsidRPr="00AC415F" w:rsidRDefault="00204879" w:rsidP="00804262">
            <w:pPr>
              <w:jc w:val="center"/>
              <w:rPr>
                <w:rFonts w:ascii="Arial CYR" w:hAnsi="Arial CYR" w:cs="Arial CYR"/>
                <w:sz w:val="20"/>
                <w:szCs w:val="20"/>
              </w:rPr>
            </w:pPr>
            <w:r w:rsidRPr="00AC415F">
              <w:rPr>
                <w:rFonts w:ascii="Arial CYR" w:hAnsi="Arial CYR" w:cs="Arial CYR"/>
                <w:sz w:val="20"/>
                <w:szCs w:val="20"/>
              </w:rPr>
              <w:t>(</w:t>
            </w:r>
            <w:r w:rsidR="00804262" w:rsidRPr="00AC415F">
              <w:rPr>
                <w:rFonts w:ascii="Arial CYR" w:hAnsi="Arial CYR" w:cs="Arial CYR"/>
                <w:sz w:val="20"/>
                <w:szCs w:val="20"/>
              </w:rPr>
              <w:t>июнь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vAlign w:val="center"/>
          </w:tcPr>
          <w:p w:rsidR="00204879" w:rsidRPr="00AC415F" w:rsidRDefault="00344B18" w:rsidP="00804262">
            <w:pPr>
              <w:jc w:val="center"/>
              <w:rPr>
                <w:rFonts w:ascii="Arial" w:hAnsi="Arial" w:cs="Arial"/>
                <w:sz w:val="20"/>
                <w:szCs w:val="20"/>
              </w:rPr>
            </w:pPr>
            <w:r w:rsidRPr="00AC415F">
              <w:rPr>
                <w:rFonts w:ascii="Arial" w:hAnsi="Arial" w:cs="Arial"/>
                <w:sz w:val="20"/>
                <w:szCs w:val="20"/>
              </w:rPr>
              <w:t>1</w:t>
            </w:r>
            <w:r w:rsidR="00804262" w:rsidRPr="00AC415F">
              <w:rPr>
                <w:rFonts w:ascii="Arial" w:hAnsi="Arial" w:cs="Arial"/>
                <w:sz w:val="20"/>
                <w:szCs w:val="20"/>
              </w:rPr>
              <w:t>096,15</w:t>
            </w:r>
          </w:p>
        </w:tc>
      </w:tr>
      <w:tr w:rsidR="007E2AAE" w:rsidRPr="00AC415F" w:rsidTr="008B6BA4">
        <w:trPr>
          <w:trHeight w:val="445"/>
        </w:trPr>
        <w:tc>
          <w:tcPr>
            <w:tcW w:w="189" w:type="pct"/>
            <w:tcBorders>
              <w:left w:val="single" w:sz="4" w:space="0" w:color="auto"/>
              <w:right w:val="single" w:sz="4" w:space="0" w:color="auto"/>
            </w:tcBorders>
            <w:shd w:val="clear" w:color="auto" w:fill="auto"/>
            <w:textDirection w:val="btLr"/>
            <w:vAlign w:val="center"/>
          </w:tcPr>
          <w:p w:rsidR="00344B18" w:rsidRPr="00AC415F" w:rsidRDefault="00344B18" w:rsidP="00204879">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344B18" w:rsidRPr="00AC415F" w:rsidRDefault="00344B18" w:rsidP="00204879">
            <w:pPr>
              <w:jc w:val="center"/>
              <w:rPr>
                <w:rFonts w:ascii="Arial" w:hAnsi="Arial" w:cs="Arial"/>
                <w:sz w:val="20"/>
                <w:szCs w:val="20"/>
              </w:rPr>
            </w:pPr>
            <w:r w:rsidRPr="00AC415F">
              <w:rPr>
                <w:rFonts w:ascii="Arial" w:hAnsi="Arial" w:cs="Arial"/>
                <w:sz w:val="20"/>
                <w:szCs w:val="20"/>
              </w:rPr>
              <w:t>8</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344B18" w:rsidRPr="00AC415F" w:rsidRDefault="00804262" w:rsidP="00204879">
            <w:pPr>
              <w:rPr>
                <w:rFonts w:ascii="Arial" w:hAnsi="Arial" w:cs="Arial"/>
                <w:sz w:val="22"/>
                <w:szCs w:val="22"/>
              </w:rPr>
            </w:pPr>
            <w:r w:rsidRPr="00AC415F">
              <w:rPr>
                <w:rFonts w:ascii="Arial" w:hAnsi="Arial" w:cs="Arial"/>
                <w:sz w:val="22"/>
                <w:szCs w:val="22"/>
              </w:rPr>
              <w:t>Выполнение комплекса ремонтно-строительных работ по переустройству галереи с перепланировкой помещений в производственном цехе № 1</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804262" w:rsidP="00204879">
            <w:pPr>
              <w:jc w:val="center"/>
              <w:rPr>
                <w:rFonts w:ascii="Arial" w:hAnsi="Arial" w:cs="Arial"/>
                <w:sz w:val="20"/>
                <w:szCs w:val="20"/>
              </w:rPr>
            </w:pPr>
            <w:r w:rsidRPr="00AC415F">
              <w:rPr>
                <w:rFonts w:ascii="Arial" w:hAnsi="Arial" w:cs="Arial"/>
                <w:sz w:val="20"/>
                <w:szCs w:val="20"/>
              </w:rPr>
              <w:t>3</w:t>
            </w:r>
            <w:r w:rsidR="00344B18"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344B18" w:rsidRPr="00AC415F" w:rsidRDefault="00344B18" w:rsidP="00204879">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804262" w:rsidP="00804262">
            <w:pPr>
              <w:jc w:val="center"/>
              <w:rPr>
                <w:rFonts w:ascii="Arial" w:hAnsi="Arial" w:cs="Arial"/>
                <w:sz w:val="20"/>
                <w:szCs w:val="20"/>
              </w:rPr>
            </w:pPr>
            <w:r w:rsidRPr="00AC415F">
              <w:rPr>
                <w:rFonts w:ascii="Arial" w:hAnsi="Arial" w:cs="Arial"/>
                <w:sz w:val="20"/>
                <w:szCs w:val="20"/>
              </w:rPr>
              <w:t>1125,54</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344B18" w:rsidP="00204879">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344B18" w:rsidP="00344B18">
            <w:pPr>
              <w:jc w:val="center"/>
              <w:rPr>
                <w:rFonts w:ascii="Arial CYR" w:hAnsi="Arial CYR" w:cs="Arial CYR"/>
                <w:sz w:val="20"/>
                <w:szCs w:val="20"/>
              </w:rPr>
            </w:pPr>
            <w:r w:rsidRPr="00AC415F">
              <w:rPr>
                <w:rFonts w:ascii="Arial CYR" w:hAnsi="Arial CYR" w:cs="Arial CYR"/>
                <w:sz w:val="20"/>
                <w:szCs w:val="20"/>
              </w:rPr>
              <w:t xml:space="preserve">Выполнено </w:t>
            </w:r>
          </w:p>
          <w:p w:rsidR="00344B18" w:rsidRPr="00AC415F" w:rsidRDefault="00344B18" w:rsidP="00804262">
            <w:pPr>
              <w:jc w:val="center"/>
              <w:rPr>
                <w:rFonts w:ascii="Arial CYR" w:hAnsi="Arial CYR" w:cs="Arial CYR"/>
                <w:sz w:val="20"/>
                <w:szCs w:val="20"/>
              </w:rPr>
            </w:pPr>
            <w:r w:rsidRPr="00AC415F">
              <w:rPr>
                <w:rFonts w:ascii="Arial CYR" w:hAnsi="Arial CYR" w:cs="Arial CYR"/>
                <w:sz w:val="20"/>
                <w:szCs w:val="20"/>
              </w:rPr>
              <w:t>(</w:t>
            </w:r>
            <w:r w:rsidR="00804262" w:rsidRPr="00AC415F">
              <w:rPr>
                <w:rFonts w:ascii="Arial CYR" w:hAnsi="Arial CYR" w:cs="Arial CYR"/>
                <w:sz w:val="20"/>
                <w:szCs w:val="20"/>
              </w:rPr>
              <w:t>июнь, сентябрь</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vAlign w:val="center"/>
          </w:tcPr>
          <w:p w:rsidR="00344B18" w:rsidRPr="00AC415F" w:rsidRDefault="00804262" w:rsidP="00204879">
            <w:pPr>
              <w:jc w:val="center"/>
              <w:rPr>
                <w:rFonts w:ascii="Arial" w:hAnsi="Arial" w:cs="Arial"/>
                <w:sz w:val="20"/>
                <w:szCs w:val="20"/>
              </w:rPr>
            </w:pPr>
            <w:r w:rsidRPr="00AC415F">
              <w:rPr>
                <w:rFonts w:ascii="Arial" w:hAnsi="Arial" w:cs="Arial"/>
                <w:sz w:val="20"/>
                <w:szCs w:val="20"/>
              </w:rPr>
              <w:t>1125,54</w:t>
            </w:r>
          </w:p>
        </w:tc>
      </w:tr>
      <w:tr w:rsidR="007E2AAE" w:rsidRPr="00AC415F" w:rsidTr="008B6BA4">
        <w:trPr>
          <w:trHeight w:val="445"/>
        </w:trPr>
        <w:tc>
          <w:tcPr>
            <w:tcW w:w="189" w:type="pct"/>
            <w:tcBorders>
              <w:left w:val="single" w:sz="4" w:space="0" w:color="auto"/>
              <w:right w:val="single" w:sz="4" w:space="0" w:color="auto"/>
            </w:tcBorders>
            <w:shd w:val="clear" w:color="auto" w:fill="auto"/>
            <w:textDirection w:val="btLr"/>
            <w:vAlign w:val="center"/>
          </w:tcPr>
          <w:p w:rsidR="00344B18" w:rsidRPr="00AC415F" w:rsidRDefault="00344B18" w:rsidP="00204879">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344B18" w:rsidRPr="00AC415F" w:rsidRDefault="00344B18" w:rsidP="00204879">
            <w:pPr>
              <w:jc w:val="center"/>
              <w:rPr>
                <w:rFonts w:ascii="Arial" w:hAnsi="Arial" w:cs="Arial"/>
                <w:sz w:val="20"/>
                <w:szCs w:val="20"/>
              </w:rPr>
            </w:pPr>
            <w:r w:rsidRPr="00AC415F">
              <w:rPr>
                <w:rFonts w:ascii="Arial" w:hAnsi="Arial" w:cs="Arial"/>
                <w:sz w:val="20"/>
                <w:szCs w:val="20"/>
              </w:rPr>
              <w:t>9</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344B18" w:rsidRPr="00AC415F" w:rsidRDefault="00804262" w:rsidP="00204879">
            <w:pPr>
              <w:rPr>
                <w:rFonts w:ascii="Arial" w:hAnsi="Arial" w:cs="Arial"/>
                <w:sz w:val="22"/>
                <w:szCs w:val="22"/>
              </w:rPr>
            </w:pPr>
            <w:r w:rsidRPr="00AC415F">
              <w:rPr>
                <w:rFonts w:ascii="Arial" w:hAnsi="Arial" w:cs="Arial"/>
                <w:sz w:val="22"/>
                <w:szCs w:val="22"/>
              </w:rPr>
              <w:t>Ремонт в складе этикета (устройство бетонных полов в центральном складе сырья + оштукатуривание стен)</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804262" w:rsidP="00204879">
            <w:pPr>
              <w:jc w:val="center"/>
              <w:rPr>
                <w:rFonts w:ascii="Arial" w:hAnsi="Arial" w:cs="Arial"/>
                <w:sz w:val="20"/>
                <w:szCs w:val="20"/>
              </w:rPr>
            </w:pPr>
            <w:r w:rsidRPr="00AC415F">
              <w:rPr>
                <w:rFonts w:ascii="Arial" w:hAnsi="Arial" w:cs="Arial"/>
                <w:sz w:val="20"/>
                <w:szCs w:val="20"/>
              </w:rPr>
              <w:t>2</w:t>
            </w:r>
            <w:r w:rsidR="0068164F"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344B18" w:rsidRPr="00AC415F" w:rsidRDefault="00344B18" w:rsidP="00204879">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804262" w:rsidP="00204879">
            <w:pPr>
              <w:jc w:val="center"/>
              <w:rPr>
                <w:rFonts w:ascii="Arial" w:hAnsi="Arial" w:cs="Arial"/>
                <w:sz w:val="20"/>
                <w:szCs w:val="20"/>
              </w:rPr>
            </w:pPr>
            <w:r w:rsidRPr="00AC415F">
              <w:rPr>
                <w:rFonts w:ascii="Arial" w:hAnsi="Arial" w:cs="Arial"/>
                <w:sz w:val="20"/>
                <w:szCs w:val="20"/>
              </w:rPr>
              <w:t>203,95</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344B18" w:rsidP="00204879">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68164F" w:rsidRPr="00AC415F" w:rsidRDefault="0068164F" w:rsidP="0068164F">
            <w:pPr>
              <w:jc w:val="center"/>
              <w:rPr>
                <w:rFonts w:ascii="Arial CYR" w:hAnsi="Arial CYR" w:cs="Arial CYR"/>
                <w:sz w:val="20"/>
                <w:szCs w:val="20"/>
              </w:rPr>
            </w:pPr>
            <w:r w:rsidRPr="00AC415F">
              <w:rPr>
                <w:rFonts w:ascii="Arial CYR" w:hAnsi="Arial CYR" w:cs="Arial CYR"/>
                <w:sz w:val="20"/>
                <w:szCs w:val="20"/>
              </w:rPr>
              <w:t xml:space="preserve">Выполнено </w:t>
            </w:r>
          </w:p>
          <w:p w:rsidR="00344B18" w:rsidRPr="00AC415F" w:rsidRDefault="0068164F" w:rsidP="00804262">
            <w:pPr>
              <w:jc w:val="center"/>
              <w:rPr>
                <w:rFonts w:ascii="Arial CYR" w:hAnsi="Arial CYR" w:cs="Arial CYR"/>
                <w:sz w:val="20"/>
                <w:szCs w:val="20"/>
              </w:rPr>
            </w:pPr>
            <w:r w:rsidRPr="00AC415F">
              <w:rPr>
                <w:rFonts w:ascii="Arial CYR" w:hAnsi="Arial CYR" w:cs="Arial CYR"/>
                <w:sz w:val="20"/>
                <w:szCs w:val="20"/>
              </w:rPr>
              <w:t>(</w:t>
            </w:r>
            <w:r w:rsidR="00804262" w:rsidRPr="00AC415F">
              <w:rPr>
                <w:rFonts w:ascii="Arial CYR" w:hAnsi="Arial CYR" w:cs="Arial CYR"/>
                <w:sz w:val="20"/>
                <w:szCs w:val="20"/>
              </w:rPr>
              <w:t>май</w:t>
            </w:r>
            <w:r w:rsidRPr="00AC415F">
              <w:rPr>
                <w:rFonts w:ascii="Arial CYR" w:hAnsi="Arial CYR" w:cs="Arial CYR"/>
                <w:sz w:val="20"/>
                <w:szCs w:val="20"/>
              </w:rPr>
              <w:t>)</w:t>
            </w:r>
          </w:p>
        </w:tc>
        <w:tc>
          <w:tcPr>
            <w:tcW w:w="701" w:type="pct"/>
            <w:tcBorders>
              <w:top w:val="single" w:sz="4" w:space="0" w:color="auto"/>
              <w:left w:val="single" w:sz="4" w:space="0" w:color="auto"/>
              <w:bottom w:val="single" w:sz="4" w:space="0" w:color="auto"/>
              <w:right w:val="single" w:sz="4" w:space="0" w:color="auto"/>
            </w:tcBorders>
            <w:vAlign w:val="center"/>
          </w:tcPr>
          <w:p w:rsidR="00344B18" w:rsidRPr="00AC415F" w:rsidRDefault="00804262" w:rsidP="00204879">
            <w:pPr>
              <w:jc w:val="center"/>
              <w:rPr>
                <w:rFonts w:ascii="Arial" w:hAnsi="Arial" w:cs="Arial"/>
                <w:sz w:val="20"/>
                <w:szCs w:val="20"/>
              </w:rPr>
            </w:pPr>
            <w:r w:rsidRPr="00AC415F">
              <w:rPr>
                <w:rFonts w:ascii="Arial" w:hAnsi="Arial" w:cs="Arial"/>
                <w:sz w:val="20"/>
                <w:szCs w:val="20"/>
              </w:rPr>
              <w:t>203,95</w:t>
            </w:r>
          </w:p>
        </w:tc>
      </w:tr>
      <w:tr w:rsidR="007E2AAE" w:rsidRPr="00AC415F" w:rsidTr="008B6BA4">
        <w:trPr>
          <w:trHeight w:val="445"/>
        </w:trPr>
        <w:tc>
          <w:tcPr>
            <w:tcW w:w="189" w:type="pct"/>
            <w:tcBorders>
              <w:left w:val="single" w:sz="4" w:space="0" w:color="auto"/>
              <w:right w:val="single" w:sz="4" w:space="0" w:color="auto"/>
            </w:tcBorders>
            <w:shd w:val="clear" w:color="auto" w:fill="auto"/>
            <w:textDirection w:val="btLr"/>
            <w:vAlign w:val="center"/>
          </w:tcPr>
          <w:p w:rsidR="00344B18" w:rsidRPr="00AC415F" w:rsidRDefault="00344B18" w:rsidP="00204879">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344B18" w:rsidRPr="00AC415F" w:rsidRDefault="0068164F" w:rsidP="00204879">
            <w:pPr>
              <w:jc w:val="center"/>
              <w:rPr>
                <w:rFonts w:ascii="Arial" w:hAnsi="Arial" w:cs="Arial"/>
                <w:sz w:val="20"/>
                <w:szCs w:val="20"/>
              </w:rPr>
            </w:pPr>
            <w:r w:rsidRPr="00AC415F">
              <w:rPr>
                <w:rFonts w:ascii="Arial" w:hAnsi="Arial" w:cs="Arial"/>
                <w:sz w:val="20"/>
                <w:szCs w:val="20"/>
              </w:rPr>
              <w:t>10</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344B18" w:rsidRPr="00AC415F" w:rsidRDefault="00804262" w:rsidP="00204879">
            <w:pPr>
              <w:rPr>
                <w:rFonts w:ascii="Arial" w:hAnsi="Arial" w:cs="Arial"/>
                <w:sz w:val="22"/>
                <w:szCs w:val="22"/>
              </w:rPr>
            </w:pPr>
            <w:r w:rsidRPr="00AC415F">
              <w:rPr>
                <w:rFonts w:ascii="Arial" w:hAnsi="Arial" w:cs="Arial"/>
                <w:sz w:val="22"/>
                <w:szCs w:val="22"/>
              </w:rPr>
              <w:t xml:space="preserve">Замена деревянных дверей на </w:t>
            </w:r>
            <w:proofErr w:type="gramStart"/>
            <w:r w:rsidRPr="00AC415F">
              <w:rPr>
                <w:rFonts w:ascii="Arial" w:hAnsi="Arial" w:cs="Arial"/>
                <w:sz w:val="22"/>
                <w:szCs w:val="22"/>
              </w:rPr>
              <w:t>пластиковые</w:t>
            </w:r>
            <w:proofErr w:type="gramEnd"/>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68164F" w:rsidP="00204879">
            <w:pPr>
              <w:jc w:val="center"/>
              <w:rPr>
                <w:rFonts w:ascii="Arial" w:hAnsi="Arial" w:cs="Arial"/>
                <w:sz w:val="20"/>
                <w:szCs w:val="20"/>
              </w:rPr>
            </w:pPr>
            <w:r w:rsidRPr="00AC415F">
              <w:rPr>
                <w:rFonts w:ascii="Arial" w:hAnsi="Arial" w:cs="Arial"/>
                <w:sz w:val="20"/>
                <w:szCs w:val="20"/>
              </w:rPr>
              <w:t>4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344B18" w:rsidRPr="00AC415F" w:rsidRDefault="00344B18" w:rsidP="00204879">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804262" w:rsidP="00204879">
            <w:pPr>
              <w:jc w:val="center"/>
              <w:rPr>
                <w:rFonts w:ascii="Arial" w:hAnsi="Arial" w:cs="Arial"/>
                <w:sz w:val="20"/>
                <w:szCs w:val="20"/>
              </w:rPr>
            </w:pPr>
            <w:r w:rsidRPr="00AC415F">
              <w:rPr>
                <w:rFonts w:ascii="Arial" w:hAnsi="Arial" w:cs="Arial"/>
                <w:sz w:val="20"/>
                <w:szCs w:val="20"/>
              </w:rPr>
              <w:t>565,44</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344B18" w:rsidRPr="00AC415F" w:rsidRDefault="00344B18" w:rsidP="00204879">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68164F" w:rsidRPr="00AC415F" w:rsidRDefault="0068164F" w:rsidP="0068164F">
            <w:pPr>
              <w:jc w:val="center"/>
              <w:rPr>
                <w:rFonts w:ascii="Arial CYR" w:hAnsi="Arial CYR" w:cs="Arial CYR"/>
                <w:sz w:val="20"/>
                <w:szCs w:val="20"/>
              </w:rPr>
            </w:pPr>
            <w:r w:rsidRPr="00AC415F">
              <w:rPr>
                <w:rFonts w:ascii="Arial CYR" w:hAnsi="Arial CYR" w:cs="Arial CYR"/>
                <w:sz w:val="20"/>
                <w:szCs w:val="20"/>
              </w:rPr>
              <w:t xml:space="preserve">Выполнено </w:t>
            </w:r>
          </w:p>
          <w:p w:rsidR="00344B18" w:rsidRPr="00AC415F" w:rsidRDefault="0068164F" w:rsidP="00804262">
            <w:pPr>
              <w:jc w:val="center"/>
              <w:rPr>
                <w:rFonts w:ascii="Arial CYR" w:hAnsi="Arial CYR" w:cs="Arial CYR"/>
                <w:sz w:val="20"/>
                <w:szCs w:val="20"/>
              </w:rPr>
            </w:pPr>
            <w:r w:rsidRPr="00AC415F">
              <w:rPr>
                <w:rFonts w:ascii="Arial CYR" w:hAnsi="Arial CYR" w:cs="Arial CYR"/>
                <w:sz w:val="20"/>
                <w:szCs w:val="20"/>
              </w:rPr>
              <w:t>(</w:t>
            </w:r>
            <w:r w:rsidR="00804262" w:rsidRPr="00AC415F">
              <w:rPr>
                <w:rFonts w:ascii="Arial CYR" w:hAnsi="Arial CYR" w:cs="Arial CYR"/>
                <w:sz w:val="20"/>
                <w:szCs w:val="20"/>
              </w:rPr>
              <w:t>ноябр</w:t>
            </w:r>
            <w:r w:rsidRPr="00AC415F">
              <w:rPr>
                <w:rFonts w:ascii="Arial CYR" w:hAnsi="Arial CYR" w:cs="Arial CYR"/>
                <w:sz w:val="20"/>
                <w:szCs w:val="20"/>
              </w:rPr>
              <w:t>ь)</w:t>
            </w:r>
          </w:p>
        </w:tc>
        <w:tc>
          <w:tcPr>
            <w:tcW w:w="701" w:type="pct"/>
            <w:tcBorders>
              <w:top w:val="single" w:sz="4" w:space="0" w:color="auto"/>
              <w:left w:val="single" w:sz="4" w:space="0" w:color="auto"/>
              <w:bottom w:val="single" w:sz="4" w:space="0" w:color="auto"/>
              <w:right w:val="single" w:sz="4" w:space="0" w:color="auto"/>
            </w:tcBorders>
            <w:vAlign w:val="center"/>
          </w:tcPr>
          <w:p w:rsidR="00344B18" w:rsidRPr="00AC415F" w:rsidRDefault="00804262" w:rsidP="00204879">
            <w:pPr>
              <w:jc w:val="center"/>
              <w:rPr>
                <w:rFonts w:ascii="Arial" w:hAnsi="Arial" w:cs="Arial"/>
                <w:sz w:val="20"/>
                <w:szCs w:val="20"/>
              </w:rPr>
            </w:pPr>
            <w:r w:rsidRPr="00AC415F">
              <w:rPr>
                <w:rFonts w:ascii="Arial" w:hAnsi="Arial" w:cs="Arial"/>
                <w:sz w:val="20"/>
                <w:szCs w:val="20"/>
              </w:rPr>
              <w:t>565,44</w:t>
            </w:r>
          </w:p>
        </w:tc>
      </w:tr>
      <w:tr w:rsidR="007E2AAE" w:rsidRPr="00AC415F" w:rsidTr="00804262">
        <w:trPr>
          <w:trHeight w:val="445"/>
        </w:trPr>
        <w:tc>
          <w:tcPr>
            <w:tcW w:w="189" w:type="pct"/>
            <w:tcBorders>
              <w:left w:val="single" w:sz="4" w:space="0" w:color="auto"/>
              <w:right w:val="single" w:sz="4" w:space="0" w:color="auto"/>
            </w:tcBorders>
            <w:shd w:val="clear" w:color="auto" w:fill="auto"/>
            <w:textDirection w:val="btLr"/>
            <w:vAlign w:val="center"/>
          </w:tcPr>
          <w:p w:rsidR="007E2AAE" w:rsidRPr="00AC415F" w:rsidRDefault="007E2AAE" w:rsidP="00204879">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7E2AAE" w:rsidRPr="00AC415F" w:rsidRDefault="007E2AAE" w:rsidP="00204879">
            <w:pPr>
              <w:jc w:val="center"/>
              <w:rPr>
                <w:rFonts w:ascii="Arial" w:hAnsi="Arial" w:cs="Arial"/>
                <w:sz w:val="20"/>
                <w:szCs w:val="20"/>
              </w:rPr>
            </w:pPr>
            <w:r w:rsidRPr="00AC415F">
              <w:rPr>
                <w:rFonts w:ascii="Arial" w:hAnsi="Arial" w:cs="Arial"/>
                <w:sz w:val="20"/>
                <w:szCs w:val="20"/>
              </w:rPr>
              <w:t>11</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7E2AAE" w:rsidRPr="00AC415F" w:rsidRDefault="00804262" w:rsidP="00204879">
            <w:pPr>
              <w:rPr>
                <w:rFonts w:ascii="Arial" w:hAnsi="Arial" w:cs="Arial"/>
                <w:sz w:val="22"/>
                <w:szCs w:val="22"/>
              </w:rPr>
            </w:pPr>
            <w:r w:rsidRPr="00AC415F">
              <w:rPr>
                <w:rFonts w:ascii="Arial" w:hAnsi="Arial" w:cs="Arial"/>
                <w:sz w:val="22"/>
                <w:szCs w:val="22"/>
              </w:rPr>
              <w:t xml:space="preserve">Разработка проекта на </w:t>
            </w:r>
            <w:proofErr w:type="gramStart"/>
            <w:r w:rsidRPr="00AC415F">
              <w:rPr>
                <w:rFonts w:ascii="Arial" w:hAnsi="Arial" w:cs="Arial"/>
                <w:sz w:val="22"/>
                <w:szCs w:val="22"/>
              </w:rPr>
              <w:t>КР</w:t>
            </w:r>
            <w:proofErr w:type="gramEnd"/>
            <w:r w:rsidRPr="00AC415F">
              <w:rPr>
                <w:rFonts w:ascii="Arial" w:hAnsi="Arial" w:cs="Arial"/>
                <w:sz w:val="22"/>
                <w:szCs w:val="22"/>
              </w:rPr>
              <w:t xml:space="preserve"> в складе этикета</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E2AAE" w:rsidRPr="00AC415F" w:rsidRDefault="00804262" w:rsidP="00204879">
            <w:pPr>
              <w:jc w:val="center"/>
              <w:rPr>
                <w:rFonts w:ascii="Arial" w:hAnsi="Arial" w:cs="Arial"/>
                <w:sz w:val="20"/>
                <w:szCs w:val="20"/>
              </w:rPr>
            </w:pPr>
            <w:r w:rsidRPr="00AC415F">
              <w:rPr>
                <w:rFonts w:ascii="Arial" w:hAnsi="Arial" w:cs="Arial"/>
                <w:sz w:val="20"/>
                <w:szCs w:val="20"/>
              </w:rPr>
              <w:t>3</w:t>
            </w:r>
            <w:r w:rsidR="00A93CAC" w:rsidRPr="00AC415F">
              <w:rPr>
                <w:rFonts w:ascii="Arial" w:hAnsi="Arial" w:cs="Arial"/>
                <w:sz w:val="20"/>
                <w:szCs w:val="20"/>
              </w:rPr>
              <w:t xml:space="preserve">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7E2AAE" w:rsidRPr="00AC415F" w:rsidRDefault="00804262" w:rsidP="00204879">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7E2AAE" w:rsidRPr="00AC415F" w:rsidRDefault="00804262" w:rsidP="00204879">
            <w:pPr>
              <w:jc w:val="center"/>
              <w:rPr>
                <w:rFonts w:ascii="Arial" w:hAnsi="Arial" w:cs="Arial"/>
                <w:sz w:val="20"/>
                <w:szCs w:val="20"/>
              </w:rPr>
            </w:pPr>
            <w:r w:rsidRPr="00AC415F">
              <w:rPr>
                <w:rFonts w:ascii="Arial" w:hAnsi="Arial" w:cs="Arial"/>
                <w:sz w:val="20"/>
                <w:szCs w:val="20"/>
              </w:rPr>
              <w:t>330</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E2AAE" w:rsidRPr="00AC415F" w:rsidRDefault="007E2AAE" w:rsidP="00204879">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A93CAC" w:rsidRPr="00AC415F" w:rsidRDefault="00A93CAC" w:rsidP="00A93CAC">
            <w:pPr>
              <w:jc w:val="center"/>
              <w:rPr>
                <w:rFonts w:ascii="Arial CYR" w:hAnsi="Arial CYR" w:cs="Arial CYR"/>
                <w:sz w:val="20"/>
                <w:szCs w:val="20"/>
              </w:rPr>
            </w:pPr>
            <w:r w:rsidRPr="00AC415F">
              <w:rPr>
                <w:rFonts w:ascii="Arial CYR" w:hAnsi="Arial CYR" w:cs="Arial CYR"/>
                <w:sz w:val="20"/>
                <w:szCs w:val="20"/>
              </w:rPr>
              <w:t xml:space="preserve">Выполнено </w:t>
            </w:r>
          </w:p>
          <w:p w:rsidR="007E2AAE" w:rsidRPr="00AC415F" w:rsidRDefault="00A93CAC" w:rsidP="00804262">
            <w:pPr>
              <w:jc w:val="center"/>
              <w:rPr>
                <w:rFonts w:ascii="Arial CYR" w:hAnsi="Arial CYR" w:cs="Arial CYR"/>
                <w:sz w:val="20"/>
                <w:szCs w:val="20"/>
              </w:rPr>
            </w:pPr>
            <w:r w:rsidRPr="00AC415F">
              <w:rPr>
                <w:rFonts w:ascii="Arial CYR" w:hAnsi="Arial CYR" w:cs="Arial CYR"/>
                <w:sz w:val="20"/>
                <w:szCs w:val="20"/>
              </w:rPr>
              <w:t>(</w:t>
            </w:r>
            <w:r w:rsidR="00804262" w:rsidRPr="00AC415F">
              <w:rPr>
                <w:rFonts w:ascii="Arial CYR" w:hAnsi="Arial CYR" w:cs="Arial CYR"/>
                <w:sz w:val="20"/>
                <w:szCs w:val="20"/>
              </w:rPr>
              <w:t>июл</w:t>
            </w:r>
            <w:r w:rsidRPr="00AC415F">
              <w:rPr>
                <w:rFonts w:ascii="Arial CYR" w:hAnsi="Arial CYR" w:cs="Arial CYR"/>
                <w:sz w:val="20"/>
                <w:szCs w:val="20"/>
              </w:rPr>
              <w:t>ь)</w:t>
            </w:r>
          </w:p>
        </w:tc>
        <w:tc>
          <w:tcPr>
            <w:tcW w:w="701" w:type="pct"/>
            <w:tcBorders>
              <w:top w:val="single" w:sz="4" w:space="0" w:color="auto"/>
              <w:left w:val="single" w:sz="4" w:space="0" w:color="auto"/>
              <w:bottom w:val="single" w:sz="4" w:space="0" w:color="auto"/>
              <w:right w:val="single" w:sz="4" w:space="0" w:color="auto"/>
            </w:tcBorders>
            <w:vAlign w:val="center"/>
          </w:tcPr>
          <w:p w:rsidR="007E2AAE" w:rsidRPr="00AC415F" w:rsidRDefault="00804262" w:rsidP="00204879">
            <w:pPr>
              <w:jc w:val="center"/>
              <w:rPr>
                <w:rFonts w:ascii="Arial" w:hAnsi="Arial" w:cs="Arial"/>
                <w:sz w:val="20"/>
                <w:szCs w:val="20"/>
              </w:rPr>
            </w:pPr>
            <w:r w:rsidRPr="00AC415F">
              <w:rPr>
                <w:rFonts w:ascii="Arial" w:hAnsi="Arial" w:cs="Arial"/>
                <w:sz w:val="20"/>
                <w:szCs w:val="20"/>
              </w:rPr>
              <w:t>330</w:t>
            </w:r>
          </w:p>
        </w:tc>
      </w:tr>
      <w:tr w:rsidR="00D85A4C" w:rsidRPr="00AC415F" w:rsidTr="00804262">
        <w:trPr>
          <w:trHeight w:val="445"/>
        </w:trPr>
        <w:tc>
          <w:tcPr>
            <w:tcW w:w="189" w:type="pct"/>
            <w:tcBorders>
              <w:left w:val="single" w:sz="4" w:space="0" w:color="auto"/>
              <w:right w:val="single" w:sz="4" w:space="0" w:color="auto"/>
            </w:tcBorders>
            <w:shd w:val="clear" w:color="auto" w:fill="auto"/>
            <w:textDirection w:val="btLr"/>
            <w:vAlign w:val="center"/>
          </w:tcPr>
          <w:p w:rsidR="00D85A4C" w:rsidRPr="00AC415F" w:rsidRDefault="00D85A4C" w:rsidP="00D85A4C">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12</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rPr>
                <w:rFonts w:ascii="Arial" w:hAnsi="Arial" w:cs="Arial"/>
                <w:sz w:val="22"/>
                <w:szCs w:val="22"/>
              </w:rPr>
            </w:pPr>
            <w:r w:rsidRPr="00AC415F">
              <w:rPr>
                <w:rFonts w:ascii="Arial" w:hAnsi="Arial" w:cs="Arial"/>
                <w:sz w:val="22"/>
                <w:szCs w:val="22"/>
              </w:rPr>
              <w:t>Ремонт железнодорожного пути</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4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1225,59</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 xml:space="preserve">Выполнено </w:t>
            </w:r>
          </w:p>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(ноябрь)</w:t>
            </w:r>
          </w:p>
        </w:tc>
        <w:tc>
          <w:tcPr>
            <w:tcW w:w="701" w:type="pct"/>
            <w:tcBorders>
              <w:top w:val="single" w:sz="4" w:space="0" w:color="auto"/>
              <w:left w:val="single" w:sz="4" w:space="0" w:color="auto"/>
              <w:bottom w:val="single" w:sz="4" w:space="0" w:color="auto"/>
              <w:right w:val="single" w:sz="4" w:space="0" w:color="auto"/>
            </w:tcBorders>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1225,59</w:t>
            </w:r>
          </w:p>
        </w:tc>
      </w:tr>
      <w:tr w:rsidR="00D85A4C" w:rsidRPr="00AC415F" w:rsidTr="00804262">
        <w:trPr>
          <w:trHeight w:val="445"/>
        </w:trPr>
        <w:tc>
          <w:tcPr>
            <w:tcW w:w="189" w:type="pct"/>
            <w:tcBorders>
              <w:left w:val="single" w:sz="4" w:space="0" w:color="auto"/>
              <w:right w:val="single" w:sz="4" w:space="0" w:color="auto"/>
            </w:tcBorders>
            <w:shd w:val="clear" w:color="auto" w:fill="auto"/>
            <w:textDirection w:val="btLr"/>
            <w:vAlign w:val="center"/>
          </w:tcPr>
          <w:p w:rsidR="00D85A4C" w:rsidRPr="00AC415F" w:rsidRDefault="00D85A4C" w:rsidP="00D85A4C">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13</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rPr>
                <w:rFonts w:ascii="Arial" w:hAnsi="Arial" w:cs="Arial"/>
                <w:sz w:val="22"/>
                <w:szCs w:val="22"/>
              </w:rPr>
            </w:pPr>
            <w:r w:rsidRPr="00AC415F">
              <w:rPr>
                <w:rFonts w:ascii="Arial" w:hAnsi="Arial" w:cs="Arial"/>
                <w:sz w:val="22"/>
                <w:szCs w:val="22"/>
              </w:rPr>
              <w:t>Обследование здания производственных цехов № 1 и № 2</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3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110</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 xml:space="preserve">Выполнено </w:t>
            </w:r>
          </w:p>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(сентябрь)</w:t>
            </w:r>
          </w:p>
        </w:tc>
        <w:tc>
          <w:tcPr>
            <w:tcW w:w="701" w:type="pct"/>
            <w:tcBorders>
              <w:top w:val="single" w:sz="4" w:space="0" w:color="auto"/>
              <w:left w:val="single" w:sz="4" w:space="0" w:color="auto"/>
              <w:bottom w:val="single" w:sz="4" w:space="0" w:color="auto"/>
              <w:right w:val="single" w:sz="4" w:space="0" w:color="auto"/>
            </w:tcBorders>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110</w:t>
            </w:r>
          </w:p>
        </w:tc>
      </w:tr>
      <w:tr w:rsidR="00D85A4C" w:rsidRPr="00AC415F" w:rsidTr="00804262">
        <w:trPr>
          <w:trHeight w:val="445"/>
        </w:trPr>
        <w:tc>
          <w:tcPr>
            <w:tcW w:w="189" w:type="pct"/>
            <w:tcBorders>
              <w:left w:val="single" w:sz="4" w:space="0" w:color="auto"/>
              <w:right w:val="single" w:sz="4" w:space="0" w:color="auto"/>
            </w:tcBorders>
            <w:shd w:val="clear" w:color="auto" w:fill="auto"/>
            <w:textDirection w:val="btLr"/>
            <w:vAlign w:val="center"/>
          </w:tcPr>
          <w:p w:rsidR="00D85A4C" w:rsidRPr="00AC415F" w:rsidRDefault="00D85A4C" w:rsidP="00D85A4C">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14</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rPr>
                <w:rFonts w:ascii="Arial" w:hAnsi="Arial" w:cs="Arial"/>
                <w:sz w:val="22"/>
                <w:szCs w:val="22"/>
              </w:rPr>
            </w:pPr>
            <w:r w:rsidRPr="00AC415F">
              <w:rPr>
                <w:rFonts w:ascii="Arial" w:hAnsi="Arial" w:cs="Arial"/>
                <w:sz w:val="22"/>
                <w:szCs w:val="22"/>
              </w:rPr>
              <w:t>Капитальный ремонт в складе сырья (холодильная камера № 2)</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4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1068,08</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 xml:space="preserve">Выполнено </w:t>
            </w:r>
          </w:p>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(октябрь)</w:t>
            </w:r>
          </w:p>
        </w:tc>
        <w:tc>
          <w:tcPr>
            <w:tcW w:w="701" w:type="pct"/>
            <w:tcBorders>
              <w:top w:val="single" w:sz="4" w:space="0" w:color="auto"/>
              <w:left w:val="single" w:sz="4" w:space="0" w:color="auto"/>
              <w:bottom w:val="single" w:sz="4" w:space="0" w:color="auto"/>
              <w:right w:val="single" w:sz="4" w:space="0" w:color="auto"/>
            </w:tcBorders>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1068,08</w:t>
            </w:r>
          </w:p>
        </w:tc>
      </w:tr>
      <w:tr w:rsidR="00D85A4C" w:rsidRPr="00AC415F" w:rsidTr="00804262">
        <w:trPr>
          <w:trHeight w:val="445"/>
        </w:trPr>
        <w:tc>
          <w:tcPr>
            <w:tcW w:w="189" w:type="pct"/>
            <w:tcBorders>
              <w:left w:val="single" w:sz="4" w:space="0" w:color="auto"/>
              <w:right w:val="single" w:sz="4" w:space="0" w:color="auto"/>
            </w:tcBorders>
            <w:shd w:val="clear" w:color="auto" w:fill="auto"/>
            <w:textDirection w:val="btLr"/>
            <w:vAlign w:val="center"/>
          </w:tcPr>
          <w:p w:rsidR="00D85A4C" w:rsidRPr="00AC415F" w:rsidRDefault="00D85A4C" w:rsidP="00D85A4C">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15</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rPr>
                <w:rFonts w:ascii="Arial" w:hAnsi="Arial" w:cs="Arial"/>
                <w:sz w:val="22"/>
                <w:szCs w:val="22"/>
              </w:rPr>
            </w:pPr>
            <w:r w:rsidRPr="00AC415F">
              <w:rPr>
                <w:rFonts w:ascii="Arial" w:hAnsi="Arial" w:cs="Arial"/>
                <w:sz w:val="22"/>
                <w:szCs w:val="22"/>
              </w:rPr>
              <w:t xml:space="preserve">Поставка и установка секционных ворот </w:t>
            </w:r>
            <w:proofErr w:type="spellStart"/>
            <w:r w:rsidRPr="00AC415F">
              <w:rPr>
                <w:rFonts w:ascii="Arial" w:hAnsi="Arial" w:cs="Arial"/>
                <w:sz w:val="22"/>
                <w:szCs w:val="22"/>
              </w:rPr>
              <w:t>Hormann</w:t>
            </w:r>
            <w:proofErr w:type="spellEnd"/>
            <w:r w:rsidRPr="00AC415F">
              <w:rPr>
                <w:rFonts w:ascii="Arial" w:hAnsi="Arial" w:cs="Arial"/>
                <w:sz w:val="22"/>
                <w:szCs w:val="22"/>
              </w:rPr>
              <w:t xml:space="preserve"> SPU 67 </w:t>
            </w:r>
            <w:proofErr w:type="spellStart"/>
            <w:r w:rsidRPr="00AC415F">
              <w:rPr>
                <w:rFonts w:ascii="Arial" w:hAnsi="Arial" w:cs="Arial"/>
                <w:sz w:val="22"/>
                <w:szCs w:val="22"/>
              </w:rPr>
              <w:t>Thermo</w:t>
            </w:r>
            <w:proofErr w:type="spellEnd"/>
            <w:r w:rsidRPr="00AC415F">
              <w:rPr>
                <w:rFonts w:ascii="Arial" w:hAnsi="Arial" w:cs="Arial"/>
                <w:sz w:val="22"/>
                <w:szCs w:val="22"/>
              </w:rPr>
              <w:t xml:space="preserve"> размером 2500х2500 мм в холодильной камере № 2 склада сырья</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4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158,2</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 xml:space="preserve">Выполнено </w:t>
            </w:r>
          </w:p>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(декабрь)</w:t>
            </w:r>
          </w:p>
        </w:tc>
        <w:tc>
          <w:tcPr>
            <w:tcW w:w="701" w:type="pct"/>
            <w:tcBorders>
              <w:top w:val="single" w:sz="4" w:space="0" w:color="auto"/>
              <w:left w:val="single" w:sz="4" w:space="0" w:color="auto"/>
              <w:bottom w:val="single" w:sz="4" w:space="0" w:color="auto"/>
              <w:right w:val="single" w:sz="4" w:space="0" w:color="auto"/>
            </w:tcBorders>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158,2</w:t>
            </w:r>
          </w:p>
        </w:tc>
      </w:tr>
      <w:tr w:rsidR="00D85A4C" w:rsidRPr="00AC415F" w:rsidTr="00804262">
        <w:trPr>
          <w:trHeight w:val="445"/>
        </w:trPr>
        <w:tc>
          <w:tcPr>
            <w:tcW w:w="189" w:type="pct"/>
            <w:tcBorders>
              <w:left w:val="single" w:sz="4" w:space="0" w:color="auto"/>
              <w:right w:val="single" w:sz="4" w:space="0" w:color="auto"/>
            </w:tcBorders>
            <w:shd w:val="clear" w:color="auto" w:fill="auto"/>
            <w:textDirection w:val="btLr"/>
            <w:vAlign w:val="center"/>
          </w:tcPr>
          <w:p w:rsidR="00D85A4C" w:rsidRPr="00AC415F" w:rsidRDefault="00D85A4C" w:rsidP="00D85A4C">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16</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rPr>
                <w:rFonts w:ascii="Arial" w:hAnsi="Arial" w:cs="Arial"/>
                <w:sz w:val="22"/>
                <w:szCs w:val="22"/>
              </w:rPr>
            </w:pPr>
            <w:r w:rsidRPr="00AC415F">
              <w:rPr>
                <w:rFonts w:ascii="Arial" w:hAnsi="Arial" w:cs="Arial"/>
                <w:sz w:val="22"/>
                <w:szCs w:val="22"/>
              </w:rPr>
              <w:t>Выполнение капитального ремонта склада этикета (склад вспомогательных материалов № 6), являющегося частью центрального склада сырья</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4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2757,29</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 xml:space="preserve">Выполнено </w:t>
            </w:r>
          </w:p>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(ноябрь - декабрь)</w:t>
            </w:r>
          </w:p>
        </w:tc>
        <w:tc>
          <w:tcPr>
            <w:tcW w:w="701" w:type="pct"/>
            <w:tcBorders>
              <w:top w:val="single" w:sz="4" w:space="0" w:color="auto"/>
              <w:left w:val="single" w:sz="4" w:space="0" w:color="auto"/>
              <w:bottom w:val="single" w:sz="4" w:space="0" w:color="auto"/>
              <w:right w:val="single" w:sz="4" w:space="0" w:color="auto"/>
            </w:tcBorders>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2757,29</w:t>
            </w:r>
          </w:p>
        </w:tc>
      </w:tr>
      <w:tr w:rsidR="00D85A4C" w:rsidRPr="00AC415F" w:rsidTr="00804262">
        <w:trPr>
          <w:trHeight w:val="445"/>
        </w:trPr>
        <w:tc>
          <w:tcPr>
            <w:tcW w:w="189" w:type="pct"/>
            <w:tcBorders>
              <w:left w:val="single" w:sz="4" w:space="0" w:color="auto"/>
              <w:right w:val="single" w:sz="4" w:space="0" w:color="auto"/>
            </w:tcBorders>
            <w:shd w:val="clear" w:color="auto" w:fill="auto"/>
            <w:textDirection w:val="btLr"/>
            <w:vAlign w:val="center"/>
          </w:tcPr>
          <w:p w:rsidR="00D85A4C" w:rsidRPr="00AC415F" w:rsidRDefault="00D85A4C" w:rsidP="00D85A4C">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17</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rPr>
                <w:rFonts w:ascii="Arial" w:hAnsi="Arial" w:cs="Arial"/>
                <w:sz w:val="22"/>
                <w:szCs w:val="22"/>
              </w:rPr>
            </w:pPr>
            <w:r w:rsidRPr="00AC415F">
              <w:rPr>
                <w:rFonts w:ascii="Arial" w:hAnsi="Arial" w:cs="Arial"/>
                <w:sz w:val="22"/>
                <w:szCs w:val="22"/>
              </w:rPr>
              <w:t>Выполнение комплекса работ в складе сырья  по доведению помещения хранения алкогольной продукции в складе сырья до требований предъявляемым к помещениям категории</w:t>
            </w:r>
            <w:proofErr w:type="gramStart"/>
            <w:r w:rsidRPr="00AC415F">
              <w:rPr>
                <w:rFonts w:ascii="Arial" w:hAnsi="Arial" w:cs="Arial"/>
                <w:sz w:val="22"/>
                <w:szCs w:val="22"/>
              </w:rPr>
              <w:t xml:space="preserve"> А</w:t>
            </w:r>
            <w:proofErr w:type="gramEnd"/>
            <w:r w:rsidRPr="00AC415F">
              <w:rPr>
                <w:rFonts w:ascii="Arial" w:hAnsi="Arial" w:cs="Arial"/>
                <w:sz w:val="22"/>
                <w:szCs w:val="22"/>
              </w:rPr>
              <w:t xml:space="preserve"> по взрывопожарной и пожарной опасности</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4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1513,46</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 xml:space="preserve">Выполнено </w:t>
            </w:r>
          </w:p>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 ноябрь - декабрь)</w:t>
            </w:r>
          </w:p>
        </w:tc>
        <w:tc>
          <w:tcPr>
            <w:tcW w:w="701" w:type="pct"/>
            <w:tcBorders>
              <w:top w:val="single" w:sz="4" w:space="0" w:color="auto"/>
              <w:left w:val="single" w:sz="4" w:space="0" w:color="auto"/>
              <w:bottom w:val="single" w:sz="4" w:space="0" w:color="auto"/>
              <w:right w:val="single" w:sz="4" w:space="0" w:color="auto"/>
            </w:tcBorders>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1513,46</w:t>
            </w:r>
          </w:p>
        </w:tc>
      </w:tr>
      <w:tr w:rsidR="00D85A4C" w:rsidRPr="00AC415F" w:rsidTr="008B6BA4">
        <w:trPr>
          <w:trHeight w:val="445"/>
        </w:trPr>
        <w:tc>
          <w:tcPr>
            <w:tcW w:w="189" w:type="pct"/>
            <w:tcBorders>
              <w:left w:val="single" w:sz="4" w:space="0" w:color="auto"/>
              <w:bottom w:val="single" w:sz="4" w:space="0" w:color="auto"/>
              <w:right w:val="single" w:sz="4" w:space="0" w:color="auto"/>
            </w:tcBorders>
            <w:shd w:val="clear" w:color="auto" w:fill="auto"/>
            <w:textDirection w:val="btLr"/>
            <w:vAlign w:val="center"/>
          </w:tcPr>
          <w:p w:rsidR="00D85A4C" w:rsidRPr="00AC415F" w:rsidRDefault="00D85A4C" w:rsidP="00D85A4C">
            <w:pPr>
              <w:jc w:val="center"/>
              <w:rPr>
                <w:rFonts w:ascii="Arial" w:hAnsi="Arial" w:cs="Arial"/>
                <w:b/>
                <w:bCs/>
                <w:sz w:val="20"/>
                <w:szCs w:val="20"/>
              </w:rPr>
            </w:pPr>
          </w:p>
        </w:tc>
        <w:tc>
          <w:tcPr>
            <w:tcW w:w="175"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18</w:t>
            </w:r>
          </w:p>
        </w:tc>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rPr>
                <w:rFonts w:ascii="Arial" w:hAnsi="Arial" w:cs="Arial"/>
                <w:sz w:val="22"/>
                <w:szCs w:val="22"/>
              </w:rPr>
            </w:pPr>
            <w:r w:rsidRPr="00AC415F">
              <w:rPr>
                <w:rFonts w:ascii="Arial" w:hAnsi="Arial" w:cs="Arial"/>
                <w:sz w:val="22"/>
                <w:szCs w:val="22"/>
              </w:rPr>
              <w:t>Замена деревянных окон и дверей на пластиковые в бытовых помещениях отдела логистики в здании производственного гаража и здании медпункта</w:t>
            </w:r>
          </w:p>
        </w:tc>
        <w:tc>
          <w:tcPr>
            <w:tcW w:w="57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4 квартал</w:t>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РСУ</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107,65</w:t>
            </w:r>
          </w:p>
        </w:tc>
        <w:tc>
          <w:tcPr>
            <w:tcW w:w="44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w:hAnsi="Arial" w:cs="Arial"/>
                <w:sz w:val="20"/>
                <w:szCs w:val="20"/>
              </w:rPr>
            </w:pPr>
          </w:p>
        </w:tc>
        <w:tc>
          <w:tcPr>
            <w:tcW w:w="6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 xml:space="preserve">Выполнено </w:t>
            </w:r>
          </w:p>
          <w:p w:rsidR="00D85A4C" w:rsidRPr="00AC415F" w:rsidRDefault="00D85A4C" w:rsidP="00D85A4C">
            <w:pPr>
              <w:jc w:val="center"/>
              <w:rPr>
                <w:rFonts w:ascii="Arial CYR" w:hAnsi="Arial CYR" w:cs="Arial CYR"/>
                <w:sz w:val="20"/>
                <w:szCs w:val="20"/>
              </w:rPr>
            </w:pPr>
            <w:r w:rsidRPr="00AC415F">
              <w:rPr>
                <w:rFonts w:ascii="Arial CYR" w:hAnsi="Arial CYR" w:cs="Arial CYR"/>
                <w:sz w:val="20"/>
                <w:szCs w:val="20"/>
              </w:rPr>
              <w:t>(декабрь)</w:t>
            </w:r>
          </w:p>
        </w:tc>
        <w:tc>
          <w:tcPr>
            <w:tcW w:w="701" w:type="pct"/>
            <w:tcBorders>
              <w:top w:val="single" w:sz="4" w:space="0" w:color="auto"/>
              <w:left w:val="single" w:sz="4" w:space="0" w:color="auto"/>
              <w:bottom w:val="single" w:sz="4" w:space="0" w:color="auto"/>
              <w:right w:val="single" w:sz="4" w:space="0" w:color="auto"/>
            </w:tcBorders>
            <w:vAlign w:val="center"/>
          </w:tcPr>
          <w:p w:rsidR="00D85A4C" w:rsidRPr="00AC415F" w:rsidRDefault="00D85A4C" w:rsidP="00D85A4C">
            <w:pPr>
              <w:jc w:val="center"/>
              <w:rPr>
                <w:rFonts w:ascii="Arial" w:hAnsi="Arial" w:cs="Arial"/>
                <w:sz w:val="20"/>
                <w:szCs w:val="20"/>
              </w:rPr>
            </w:pPr>
            <w:r w:rsidRPr="00AC415F">
              <w:rPr>
                <w:rFonts w:ascii="Arial" w:hAnsi="Arial" w:cs="Arial"/>
                <w:sz w:val="20"/>
                <w:szCs w:val="20"/>
              </w:rPr>
              <w:t>107,65</w:t>
            </w:r>
          </w:p>
        </w:tc>
      </w:tr>
    </w:tbl>
    <w:p w:rsidR="00DD1F5E" w:rsidRPr="00AC415F" w:rsidRDefault="00DD1F5E" w:rsidP="00DD1F5E">
      <w:pPr>
        <w:keepNext/>
        <w:jc w:val="both"/>
        <w:sectPr w:rsidR="00DD1F5E" w:rsidRPr="00AC415F" w:rsidSect="00C95249">
          <w:pgSz w:w="16838" w:h="11906" w:orient="landscape"/>
          <w:pgMar w:top="567" w:right="539" w:bottom="567" w:left="720" w:header="709" w:footer="709" w:gutter="0"/>
          <w:cols w:space="708"/>
          <w:docGrid w:linePitch="360"/>
        </w:sectPr>
      </w:pPr>
    </w:p>
    <w:p w:rsidR="00DD1F5E" w:rsidRPr="00AC415F" w:rsidRDefault="00DD1F5E" w:rsidP="00DD1F5E">
      <w:pPr>
        <w:pStyle w:val="20"/>
        <w:keepNext/>
        <w:ind w:firstLine="720"/>
        <w:jc w:val="center"/>
        <w:rPr>
          <w:b/>
        </w:rPr>
      </w:pPr>
      <w:r w:rsidRPr="00AC415F">
        <w:rPr>
          <w:b/>
        </w:rPr>
        <w:lastRenderedPageBreak/>
        <w:t xml:space="preserve">4. Объемы использованных Обществом в </w:t>
      </w:r>
      <w:r w:rsidR="00487605" w:rsidRPr="00AC415F">
        <w:rPr>
          <w:b/>
        </w:rPr>
        <w:t>2018</w:t>
      </w:r>
      <w:r w:rsidRPr="00AC415F">
        <w:rPr>
          <w:b/>
        </w:rPr>
        <w:t xml:space="preserve"> </w:t>
      </w:r>
      <w:r w:rsidR="0025685B" w:rsidRPr="00AC415F">
        <w:rPr>
          <w:b/>
        </w:rPr>
        <w:t>году видов</w:t>
      </w:r>
      <w:r w:rsidRPr="00AC415F">
        <w:rPr>
          <w:b/>
        </w:rPr>
        <w:t xml:space="preserve"> энергетических ресурсов</w:t>
      </w:r>
    </w:p>
    <w:tbl>
      <w:tblPr>
        <w:tblW w:w="10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4213"/>
        <w:gridCol w:w="2700"/>
        <w:tblGridChange w:id="1">
          <w:tblGrid>
            <w:gridCol w:w="3348"/>
            <w:gridCol w:w="4213"/>
            <w:gridCol w:w="2700"/>
          </w:tblGrid>
        </w:tblGridChange>
      </w:tblGrid>
      <w:tr w:rsidR="00DD1F5E" w:rsidRPr="00AC415F">
        <w:tc>
          <w:tcPr>
            <w:tcW w:w="3348" w:type="dxa"/>
          </w:tcPr>
          <w:p w:rsidR="00DD1F5E" w:rsidRPr="00AC415F" w:rsidRDefault="00DD1F5E" w:rsidP="00EF56D7">
            <w:pPr>
              <w:keepNext/>
              <w:jc w:val="center"/>
            </w:pPr>
            <w:r w:rsidRPr="00AC415F">
              <w:t>ТЭР</w:t>
            </w:r>
          </w:p>
        </w:tc>
        <w:tc>
          <w:tcPr>
            <w:tcW w:w="4213" w:type="dxa"/>
            <w:vAlign w:val="center"/>
          </w:tcPr>
          <w:p w:rsidR="00DD1F5E" w:rsidRPr="00AC415F" w:rsidRDefault="00DD1F5E" w:rsidP="00284B8A">
            <w:pPr>
              <w:keepNext/>
              <w:jc w:val="center"/>
            </w:pPr>
            <w:r w:rsidRPr="00AC415F">
              <w:t>Фактическое потребление за 201</w:t>
            </w:r>
            <w:r w:rsidR="00F06378" w:rsidRPr="00AC415F">
              <w:t>8</w:t>
            </w:r>
            <w:r w:rsidRPr="00AC415F">
              <w:t xml:space="preserve"> год</w:t>
            </w:r>
          </w:p>
        </w:tc>
        <w:tc>
          <w:tcPr>
            <w:tcW w:w="2700" w:type="dxa"/>
            <w:vAlign w:val="center"/>
          </w:tcPr>
          <w:p w:rsidR="00DD1F5E" w:rsidRPr="00AC415F" w:rsidRDefault="00DD1F5E" w:rsidP="00EF56D7">
            <w:pPr>
              <w:keepNext/>
              <w:jc w:val="center"/>
            </w:pPr>
            <w:r w:rsidRPr="00AC415F">
              <w:t>Фактические затраты (тыс. руб. с НДС)</w:t>
            </w:r>
          </w:p>
        </w:tc>
      </w:tr>
      <w:tr w:rsidR="00DD1F5E" w:rsidRPr="00AC415F">
        <w:tc>
          <w:tcPr>
            <w:tcW w:w="3348" w:type="dxa"/>
          </w:tcPr>
          <w:p w:rsidR="00DD1F5E" w:rsidRPr="00AC415F" w:rsidRDefault="00DD1F5E" w:rsidP="00EF56D7">
            <w:pPr>
              <w:keepNext/>
              <w:jc w:val="both"/>
            </w:pPr>
            <w:r w:rsidRPr="00AC415F">
              <w:t>Эл</w:t>
            </w:r>
            <w:proofErr w:type="gramStart"/>
            <w:r w:rsidRPr="00AC415F">
              <w:t>.</w:t>
            </w:r>
            <w:proofErr w:type="gramEnd"/>
            <w:r w:rsidRPr="00AC415F">
              <w:t xml:space="preserve"> </w:t>
            </w:r>
            <w:proofErr w:type="gramStart"/>
            <w:r w:rsidRPr="00AC415F">
              <w:t>э</w:t>
            </w:r>
            <w:proofErr w:type="gramEnd"/>
            <w:r w:rsidRPr="00AC415F">
              <w:t>нергия  (тыс. кВт)</w:t>
            </w:r>
          </w:p>
        </w:tc>
        <w:tc>
          <w:tcPr>
            <w:tcW w:w="4213" w:type="dxa"/>
          </w:tcPr>
          <w:p w:rsidR="00DD1F5E" w:rsidRPr="00AC415F" w:rsidRDefault="00487605" w:rsidP="00EF56D7">
            <w:pPr>
              <w:keepNext/>
              <w:jc w:val="center"/>
            </w:pPr>
            <w:r w:rsidRPr="00AC415F">
              <w:t>5830</w:t>
            </w:r>
            <w:r w:rsidR="00F077F8" w:rsidRPr="00AC415F">
              <w:t>,</w:t>
            </w:r>
            <w:r w:rsidRPr="00AC415F">
              <w:t>506</w:t>
            </w:r>
          </w:p>
        </w:tc>
        <w:tc>
          <w:tcPr>
            <w:tcW w:w="2700" w:type="dxa"/>
          </w:tcPr>
          <w:p w:rsidR="00DD1F5E" w:rsidRPr="00AC415F" w:rsidRDefault="00487605" w:rsidP="00EF56D7">
            <w:pPr>
              <w:keepNext/>
              <w:jc w:val="center"/>
            </w:pPr>
            <w:r w:rsidRPr="00AC415F">
              <w:t>39732</w:t>
            </w:r>
            <w:r w:rsidR="00DD1F5E" w:rsidRPr="00AC415F">
              <w:t>,</w:t>
            </w:r>
            <w:r w:rsidRPr="00AC415F">
              <w:t>519</w:t>
            </w:r>
          </w:p>
        </w:tc>
      </w:tr>
      <w:tr w:rsidR="00DD1F5E" w:rsidRPr="00AC415F">
        <w:tc>
          <w:tcPr>
            <w:tcW w:w="3348" w:type="dxa"/>
          </w:tcPr>
          <w:p w:rsidR="00DD1F5E" w:rsidRPr="00AC415F" w:rsidRDefault="00DD1F5E" w:rsidP="00EF56D7">
            <w:pPr>
              <w:keepNext/>
              <w:jc w:val="both"/>
            </w:pPr>
            <w:r w:rsidRPr="00AC415F">
              <w:t>Газ  (тыс</w:t>
            </w:r>
            <w:proofErr w:type="gramStart"/>
            <w:r w:rsidRPr="00AC415F">
              <w:t>.м</w:t>
            </w:r>
            <w:proofErr w:type="gramEnd"/>
            <w:r w:rsidRPr="00AC415F">
              <w:rPr>
                <w:vertAlign w:val="superscript"/>
              </w:rPr>
              <w:t>3</w:t>
            </w:r>
            <w:r w:rsidRPr="00AC415F">
              <w:t>)</w:t>
            </w:r>
          </w:p>
        </w:tc>
        <w:tc>
          <w:tcPr>
            <w:tcW w:w="4213" w:type="dxa"/>
          </w:tcPr>
          <w:p w:rsidR="00DD1F5E" w:rsidRPr="00AC415F" w:rsidRDefault="00487605" w:rsidP="00EF56D7">
            <w:pPr>
              <w:keepNext/>
              <w:jc w:val="center"/>
            </w:pPr>
            <w:r w:rsidRPr="00AC415F">
              <w:t>3898,326</w:t>
            </w:r>
          </w:p>
        </w:tc>
        <w:tc>
          <w:tcPr>
            <w:tcW w:w="2700" w:type="dxa"/>
          </w:tcPr>
          <w:p w:rsidR="00DD1F5E" w:rsidRPr="00AC415F" w:rsidRDefault="00487605" w:rsidP="00F077F8">
            <w:pPr>
              <w:keepNext/>
              <w:jc w:val="center"/>
            </w:pPr>
            <w:r w:rsidRPr="00AC415F">
              <w:t>25893,545</w:t>
            </w:r>
          </w:p>
        </w:tc>
      </w:tr>
      <w:tr w:rsidR="00DD1F5E" w:rsidRPr="00AC415F">
        <w:tc>
          <w:tcPr>
            <w:tcW w:w="3348" w:type="dxa"/>
          </w:tcPr>
          <w:p w:rsidR="00DD1F5E" w:rsidRPr="00AC415F" w:rsidRDefault="00FF587D" w:rsidP="00EF56D7">
            <w:pPr>
              <w:keepNext/>
              <w:jc w:val="both"/>
            </w:pPr>
            <w:r w:rsidRPr="00AC415F">
              <w:t xml:space="preserve">Тепловая энергия </w:t>
            </w:r>
            <w:r w:rsidR="00DD1F5E" w:rsidRPr="00AC415F">
              <w:t>Пар (</w:t>
            </w:r>
            <w:proofErr w:type="spellStart"/>
            <w:r w:rsidR="00DD1F5E" w:rsidRPr="00AC415F">
              <w:t>гкал</w:t>
            </w:r>
            <w:proofErr w:type="spellEnd"/>
            <w:r w:rsidR="00DD1F5E" w:rsidRPr="00AC415F">
              <w:t>)</w:t>
            </w:r>
          </w:p>
        </w:tc>
        <w:tc>
          <w:tcPr>
            <w:tcW w:w="4213" w:type="dxa"/>
          </w:tcPr>
          <w:p w:rsidR="00DD1F5E" w:rsidRPr="00AC415F" w:rsidRDefault="00487605" w:rsidP="00EF56D7">
            <w:pPr>
              <w:keepNext/>
              <w:jc w:val="center"/>
            </w:pPr>
            <w:r w:rsidRPr="00AC415F">
              <w:t>1897</w:t>
            </w:r>
          </w:p>
        </w:tc>
        <w:tc>
          <w:tcPr>
            <w:tcW w:w="2700" w:type="dxa"/>
          </w:tcPr>
          <w:p w:rsidR="00DD1F5E" w:rsidRPr="00AC415F" w:rsidRDefault="00487605" w:rsidP="00EF56D7">
            <w:pPr>
              <w:keepNext/>
              <w:jc w:val="center"/>
            </w:pPr>
            <w:r w:rsidRPr="00AC415F">
              <w:t>2465,238</w:t>
            </w:r>
          </w:p>
        </w:tc>
      </w:tr>
      <w:tr w:rsidR="00DD1F5E" w:rsidRPr="00AC415F">
        <w:tc>
          <w:tcPr>
            <w:tcW w:w="3348" w:type="dxa"/>
          </w:tcPr>
          <w:p w:rsidR="00DD1F5E" w:rsidRPr="00AC415F" w:rsidRDefault="00DD1F5E" w:rsidP="00EF56D7">
            <w:pPr>
              <w:keepNext/>
              <w:jc w:val="both"/>
            </w:pPr>
            <w:r w:rsidRPr="00AC415F">
              <w:t>Вода  (тыс</w:t>
            </w:r>
            <w:proofErr w:type="gramStart"/>
            <w:r w:rsidRPr="00AC415F">
              <w:t>.м</w:t>
            </w:r>
            <w:proofErr w:type="gramEnd"/>
            <w:r w:rsidRPr="00AC415F">
              <w:rPr>
                <w:vertAlign w:val="superscript"/>
              </w:rPr>
              <w:t>3</w:t>
            </w:r>
            <w:r w:rsidRPr="00AC415F">
              <w:t>)</w:t>
            </w:r>
          </w:p>
        </w:tc>
        <w:tc>
          <w:tcPr>
            <w:tcW w:w="4213" w:type="dxa"/>
          </w:tcPr>
          <w:p w:rsidR="00DD1F5E" w:rsidRPr="00AC415F" w:rsidRDefault="00487605" w:rsidP="00EF56D7">
            <w:pPr>
              <w:keepNext/>
              <w:jc w:val="center"/>
            </w:pPr>
            <w:r w:rsidRPr="00AC415F">
              <w:t>156</w:t>
            </w:r>
            <w:r w:rsidR="00491C5C" w:rsidRPr="00AC415F">
              <w:t>,</w:t>
            </w:r>
            <w:r w:rsidRPr="00AC415F">
              <w:t>11</w:t>
            </w:r>
          </w:p>
        </w:tc>
        <w:tc>
          <w:tcPr>
            <w:tcW w:w="2700" w:type="dxa"/>
          </w:tcPr>
          <w:p w:rsidR="00DD1F5E" w:rsidRPr="00AC415F" w:rsidRDefault="00487605" w:rsidP="00EF56D7">
            <w:pPr>
              <w:keepNext/>
              <w:jc w:val="center"/>
            </w:pPr>
            <w:r w:rsidRPr="00AC415F">
              <w:t>3834</w:t>
            </w:r>
            <w:r w:rsidR="00491C5C" w:rsidRPr="00AC415F">
              <w:t>,</w:t>
            </w:r>
            <w:r w:rsidRPr="00AC415F">
              <w:t>404</w:t>
            </w:r>
          </w:p>
        </w:tc>
      </w:tr>
      <w:tr w:rsidR="00DD1F5E" w:rsidRPr="00AC415F">
        <w:tc>
          <w:tcPr>
            <w:tcW w:w="3348" w:type="dxa"/>
          </w:tcPr>
          <w:p w:rsidR="00DD1F5E" w:rsidRPr="00AC415F" w:rsidRDefault="00DD1F5E" w:rsidP="00EF56D7">
            <w:pPr>
              <w:keepNext/>
              <w:jc w:val="both"/>
            </w:pPr>
            <w:r w:rsidRPr="00AC415F">
              <w:t>Канализация  (тыс</w:t>
            </w:r>
            <w:proofErr w:type="gramStart"/>
            <w:r w:rsidRPr="00AC415F">
              <w:t>.м</w:t>
            </w:r>
            <w:proofErr w:type="gramEnd"/>
            <w:r w:rsidRPr="00AC415F">
              <w:rPr>
                <w:vertAlign w:val="superscript"/>
              </w:rPr>
              <w:t>3</w:t>
            </w:r>
            <w:r w:rsidRPr="00AC415F">
              <w:t>)</w:t>
            </w:r>
          </w:p>
        </w:tc>
        <w:tc>
          <w:tcPr>
            <w:tcW w:w="4213" w:type="dxa"/>
          </w:tcPr>
          <w:p w:rsidR="00DD1F5E" w:rsidRPr="00AC415F" w:rsidRDefault="00487605" w:rsidP="00487605">
            <w:pPr>
              <w:keepNext/>
              <w:jc w:val="center"/>
            </w:pPr>
            <w:r w:rsidRPr="00AC415F">
              <w:t>322</w:t>
            </w:r>
            <w:r w:rsidR="00DD1F5E" w:rsidRPr="00AC415F">
              <w:t>,</w:t>
            </w:r>
            <w:r w:rsidRPr="00AC415F">
              <w:t>231</w:t>
            </w:r>
          </w:p>
        </w:tc>
        <w:tc>
          <w:tcPr>
            <w:tcW w:w="2700" w:type="dxa"/>
          </w:tcPr>
          <w:p w:rsidR="00DD1F5E" w:rsidRPr="00AC415F" w:rsidRDefault="00487605" w:rsidP="00EF56D7">
            <w:pPr>
              <w:keepNext/>
              <w:jc w:val="center"/>
            </w:pPr>
            <w:r w:rsidRPr="00AC415F">
              <w:t>5144</w:t>
            </w:r>
            <w:r w:rsidR="00491C5C" w:rsidRPr="00AC415F">
              <w:t>,</w:t>
            </w:r>
            <w:r w:rsidRPr="00AC415F">
              <w:t>905</w:t>
            </w:r>
          </w:p>
        </w:tc>
      </w:tr>
      <w:tr w:rsidR="00DD1F5E" w:rsidRPr="00AC415F">
        <w:tc>
          <w:tcPr>
            <w:tcW w:w="3348" w:type="dxa"/>
          </w:tcPr>
          <w:p w:rsidR="00DD1F5E" w:rsidRPr="00AC415F" w:rsidRDefault="00DD1F5E" w:rsidP="00EF56D7">
            <w:pPr>
              <w:keepNext/>
              <w:jc w:val="both"/>
            </w:pPr>
            <w:r w:rsidRPr="00AC415F">
              <w:t>Бензин автомобильный (литры)</w:t>
            </w:r>
          </w:p>
        </w:tc>
        <w:tc>
          <w:tcPr>
            <w:tcW w:w="4213" w:type="dxa"/>
          </w:tcPr>
          <w:p w:rsidR="00DD1F5E" w:rsidRPr="00AC415F" w:rsidRDefault="00D26AD5" w:rsidP="00EF56D7">
            <w:pPr>
              <w:keepNext/>
              <w:jc w:val="center"/>
            </w:pPr>
            <w:r w:rsidRPr="00AC415F">
              <w:t>65703</w:t>
            </w:r>
          </w:p>
        </w:tc>
        <w:tc>
          <w:tcPr>
            <w:tcW w:w="2700" w:type="dxa"/>
          </w:tcPr>
          <w:p w:rsidR="00DD1F5E" w:rsidRPr="00AC415F" w:rsidRDefault="0006232F" w:rsidP="002F3C23">
            <w:pPr>
              <w:keepNext/>
              <w:jc w:val="center"/>
            </w:pPr>
            <w:r w:rsidRPr="00AC415F">
              <w:t>2592,046</w:t>
            </w:r>
          </w:p>
        </w:tc>
      </w:tr>
      <w:tr w:rsidR="00DD1F5E" w:rsidRPr="00AC415F">
        <w:trPr>
          <w:trHeight w:val="395"/>
        </w:trPr>
        <w:tc>
          <w:tcPr>
            <w:tcW w:w="3348" w:type="dxa"/>
          </w:tcPr>
          <w:p w:rsidR="00DD1F5E" w:rsidRPr="00AC415F" w:rsidRDefault="00DD1F5E" w:rsidP="00EF56D7">
            <w:pPr>
              <w:keepNext/>
              <w:jc w:val="both"/>
            </w:pPr>
            <w:r w:rsidRPr="00AC415F">
              <w:t>Топливо дизельное (литры)</w:t>
            </w:r>
          </w:p>
        </w:tc>
        <w:tc>
          <w:tcPr>
            <w:tcW w:w="4213" w:type="dxa"/>
          </w:tcPr>
          <w:p w:rsidR="00DD1F5E" w:rsidRPr="00AC415F" w:rsidRDefault="00D83A8D" w:rsidP="002F3C23">
            <w:pPr>
              <w:keepNext/>
              <w:jc w:val="center"/>
            </w:pPr>
            <w:r w:rsidRPr="00AC415F">
              <w:t>11155</w:t>
            </w:r>
          </w:p>
        </w:tc>
        <w:tc>
          <w:tcPr>
            <w:tcW w:w="2700" w:type="dxa"/>
          </w:tcPr>
          <w:p w:rsidR="00D85376" w:rsidRPr="00AC415F" w:rsidRDefault="00066D88" w:rsidP="00D85376">
            <w:pPr>
              <w:keepNext/>
              <w:jc w:val="center"/>
            </w:pPr>
            <w:r w:rsidRPr="00AC415F">
              <w:t>438,854</w:t>
            </w:r>
          </w:p>
        </w:tc>
      </w:tr>
    </w:tbl>
    <w:p w:rsidR="00DD1F5E" w:rsidRPr="00AC415F" w:rsidRDefault="00DD1F5E" w:rsidP="00DD1F5E">
      <w:pPr>
        <w:keepNext/>
        <w:ind w:firstLine="720"/>
        <w:jc w:val="both"/>
        <w:rPr>
          <w:sz w:val="8"/>
          <w:szCs w:val="8"/>
        </w:rPr>
      </w:pPr>
    </w:p>
    <w:p w:rsidR="00DD1F5E" w:rsidRPr="00AC415F" w:rsidRDefault="00DD1F5E" w:rsidP="00DD1F5E">
      <w:pPr>
        <w:pStyle w:val="2"/>
        <w:rPr>
          <w:i w:val="0"/>
          <w:u w:val="none"/>
        </w:rPr>
      </w:pPr>
      <w:r w:rsidRPr="00AC415F">
        <w:rPr>
          <w:i w:val="0"/>
          <w:u w:val="none"/>
        </w:rPr>
        <w:t>5. Перспективы развития Общества</w:t>
      </w:r>
    </w:p>
    <w:p w:rsidR="002E6787" w:rsidRPr="00AC415F" w:rsidRDefault="00DD1F5E" w:rsidP="00DD1F5E">
      <w:pPr>
        <w:keepNext/>
        <w:ind w:firstLine="720"/>
        <w:jc w:val="both"/>
      </w:pPr>
      <w:proofErr w:type="gramStart"/>
      <w:r w:rsidRPr="00AC415F">
        <w:t xml:space="preserve">Структура производства ЗАО «Пензенская кондитерская фабрика» позволяет выпускать продукцию практически во всех сегментах рынка кондитерских изделий: конфеты (глазированные шоколадной глазурью и неглазированные, помадные, </w:t>
      </w:r>
      <w:proofErr w:type="spellStart"/>
      <w:r w:rsidRPr="00AC415F">
        <w:t>пралиновые</w:t>
      </w:r>
      <w:proofErr w:type="spellEnd"/>
      <w:r w:rsidRPr="00AC415F">
        <w:t>, с начинкой между слоями вафель, комбинированные, кремовые, фрукты в шоколадной глазури, грильяжные и т.д.), вафли и вафельные изделия (торты, батончики), пряники, печенье, ирис, драже, восточные сладости, пастильные изделия (пастила и зефир</w:t>
      </w:r>
      <w:r w:rsidR="00B22A0C" w:rsidRPr="00AC415F">
        <w:t>,</w:t>
      </w:r>
      <w:r w:rsidRPr="00AC415F">
        <w:t xml:space="preserve"> что позволяет удовлетворить спрос</w:t>
      </w:r>
      <w:proofErr w:type="gramEnd"/>
      <w:r w:rsidRPr="00AC415F">
        <w:t xml:space="preserve"> потребителя (дистрибьюторов и покупателей</w:t>
      </w:r>
      <w:r w:rsidR="00D742C1" w:rsidRPr="00AC415F">
        <w:t>).</w:t>
      </w:r>
      <w:r w:rsidRPr="00AC415F">
        <w:t xml:space="preserve"> </w:t>
      </w:r>
    </w:p>
    <w:p w:rsidR="00DD1F5E" w:rsidRPr="00AC415F" w:rsidRDefault="00DD1F5E" w:rsidP="00DD1F5E">
      <w:pPr>
        <w:keepNext/>
        <w:ind w:firstLine="720"/>
        <w:jc w:val="both"/>
      </w:pPr>
      <w:r w:rsidRPr="00AC415F">
        <w:t xml:space="preserve">Несмотря на весомые доли во всех сегментах кондитерского рынка, кроме рынка печенья и карамели, у фабрики существует огромный потенциал, возможность прирастать во всех сегментах. </w:t>
      </w:r>
    </w:p>
    <w:p w:rsidR="00DD1F5E" w:rsidRPr="00AC415F" w:rsidRDefault="00DD1F5E" w:rsidP="00DD1F5E">
      <w:pPr>
        <w:pStyle w:val="20"/>
        <w:keepNext/>
        <w:ind w:firstLine="720"/>
      </w:pPr>
      <w:r w:rsidRPr="00AC415F">
        <w:t>Широкий ассортимент позволяет предприятию компенсировать сезонные спады спроса на рынке кондитерских изделий: в летние месяцы предприятие увеличивает выпуск неглазированных конфет, вафель, восточных сладостей; в зимний период – выпуск шоколадных конфет высших сортов. Ежегодно предприятие выпускает новые сорта кондитерских изделий для соответствия ассортимента требованиям рынка. Продукция ЗАО «Пензенская кондитерская фабрика» позиционируется как продукция масс-</w:t>
      </w:r>
      <w:proofErr w:type="spellStart"/>
      <w:r w:rsidRPr="00AC415F">
        <w:t>маркет</w:t>
      </w:r>
      <w:proofErr w:type="spellEnd"/>
      <w:r w:rsidRPr="00AC415F">
        <w:t xml:space="preserve">, т.е. для наибольшей части населения России: со средним и низким уровнем достатка. </w:t>
      </w:r>
    </w:p>
    <w:p w:rsidR="00DD1F5E" w:rsidRPr="00AC415F" w:rsidRDefault="00DD1F5E" w:rsidP="00DD1F5E">
      <w:pPr>
        <w:pStyle w:val="20"/>
        <w:keepNext/>
        <w:ind w:firstLine="720"/>
        <w:jc w:val="center"/>
        <w:rPr>
          <w:b/>
        </w:rPr>
      </w:pPr>
      <w:r w:rsidRPr="00AC415F">
        <w:rPr>
          <w:b/>
        </w:rPr>
        <w:t xml:space="preserve">6. </w:t>
      </w:r>
      <w:r w:rsidR="00AC2A24" w:rsidRPr="00AC415F">
        <w:rPr>
          <w:b/>
        </w:rPr>
        <w:t>Отчет о в</w:t>
      </w:r>
      <w:r w:rsidRPr="00AC415F">
        <w:rPr>
          <w:b/>
        </w:rPr>
        <w:t>ыплат</w:t>
      </w:r>
      <w:r w:rsidR="00AC2A24" w:rsidRPr="00AC415F">
        <w:rPr>
          <w:b/>
        </w:rPr>
        <w:t>е</w:t>
      </w:r>
      <w:r w:rsidRPr="00AC415F">
        <w:rPr>
          <w:b/>
        </w:rPr>
        <w:t xml:space="preserve"> объявленных (начисленных) дивидендов по акциям Общества</w:t>
      </w:r>
    </w:p>
    <w:p w:rsidR="00DD1F5E" w:rsidRPr="00AC415F" w:rsidRDefault="00DD1F5E" w:rsidP="00DD1F5E">
      <w:pPr>
        <w:keepNext/>
        <w:ind w:firstLine="720"/>
        <w:jc w:val="both"/>
      </w:pPr>
      <w:r w:rsidRPr="00AC415F">
        <w:t xml:space="preserve">Годовым общим собранием акционеров Общества </w:t>
      </w:r>
      <w:r w:rsidR="009A1021" w:rsidRPr="00AC415F">
        <w:t>2</w:t>
      </w:r>
      <w:r w:rsidR="00E83572" w:rsidRPr="00AC415F">
        <w:t>2</w:t>
      </w:r>
      <w:r w:rsidRPr="00AC415F">
        <w:t xml:space="preserve"> </w:t>
      </w:r>
      <w:r w:rsidR="00E83572" w:rsidRPr="00AC415F">
        <w:t>мая</w:t>
      </w:r>
      <w:r w:rsidRPr="00AC415F">
        <w:t xml:space="preserve"> 201</w:t>
      </w:r>
      <w:r w:rsidR="00E83572" w:rsidRPr="00AC415F">
        <w:t>8</w:t>
      </w:r>
      <w:r w:rsidRPr="00AC415F">
        <w:t xml:space="preserve"> года принято решение не выплачивать дивиденды акционерам Общества по итогам 201</w:t>
      </w:r>
      <w:r w:rsidR="00E83572" w:rsidRPr="00AC415F">
        <w:t>7</w:t>
      </w:r>
      <w:r w:rsidRPr="00AC415F">
        <w:t xml:space="preserve"> года.</w:t>
      </w:r>
    </w:p>
    <w:p w:rsidR="00DD1F5E" w:rsidRPr="00AC415F" w:rsidRDefault="00DD1F5E" w:rsidP="00DD1F5E">
      <w:pPr>
        <w:pStyle w:val="20"/>
        <w:keepNext/>
        <w:jc w:val="center"/>
        <w:rPr>
          <w:b/>
          <w:bCs/>
          <w:iCs/>
        </w:rPr>
      </w:pPr>
      <w:r w:rsidRPr="00AC415F">
        <w:rPr>
          <w:b/>
          <w:bCs/>
          <w:iCs/>
        </w:rPr>
        <w:t xml:space="preserve">7. </w:t>
      </w:r>
      <w:r w:rsidR="00AC2A24" w:rsidRPr="00AC415F">
        <w:rPr>
          <w:b/>
          <w:bCs/>
          <w:iCs/>
        </w:rPr>
        <w:t>Описание основных ф</w:t>
      </w:r>
      <w:r w:rsidRPr="00AC415F">
        <w:rPr>
          <w:b/>
          <w:bCs/>
          <w:iCs/>
        </w:rPr>
        <w:t>актор</w:t>
      </w:r>
      <w:r w:rsidR="00AC2A24" w:rsidRPr="00AC415F">
        <w:rPr>
          <w:b/>
          <w:bCs/>
          <w:iCs/>
        </w:rPr>
        <w:t>ов</w:t>
      </w:r>
      <w:r w:rsidRPr="00AC415F">
        <w:rPr>
          <w:b/>
          <w:bCs/>
          <w:iCs/>
        </w:rPr>
        <w:t xml:space="preserve"> риска, связанны</w:t>
      </w:r>
      <w:r w:rsidR="00AC2A24" w:rsidRPr="00AC415F">
        <w:rPr>
          <w:b/>
          <w:bCs/>
          <w:iCs/>
        </w:rPr>
        <w:t>х</w:t>
      </w:r>
      <w:r w:rsidRPr="00AC415F">
        <w:rPr>
          <w:b/>
          <w:bCs/>
          <w:iCs/>
        </w:rPr>
        <w:t xml:space="preserve"> с деятельностью Общества</w:t>
      </w:r>
    </w:p>
    <w:p w:rsidR="00756397" w:rsidRPr="00AC415F" w:rsidRDefault="00DD1F5E" w:rsidP="0064040C">
      <w:pPr>
        <w:ind w:firstLine="567"/>
        <w:jc w:val="both"/>
      </w:pPr>
      <w:proofErr w:type="gramStart"/>
      <w:r w:rsidRPr="00AC415F">
        <w:rPr>
          <w:iCs/>
          <w:snapToGrid w:val="0"/>
        </w:rPr>
        <w:t>Малая доля на общероссийском рынке кондитерских изделий</w:t>
      </w:r>
      <w:r w:rsidRPr="00AC415F">
        <w:rPr>
          <w:snapToGrid w:val="0"/>
        </w:rPr>
        <w:t xml:space="preserve"> – 0,45 %, – высокая конкуренция в регионах со стороны</w:t>
      </w:r>
      <w:r w:rsidR="0064040C" w:rsidRPr="00AC415F">
        <w:t xml:space="preserve">: в сегменте весовых конфет на Пензенском рынке присутствует продукция многих фабрик-конкурентов (ОАО «Кондитерский концерн Бабаевский», </w:t>
      </w:r>
      <w:r w:rsidR="00AF32A8" w:rsidRPr="00AC415F">
        <w:t>П</w:t>
      </w:r>
      <w:r w:rsidR="0064040C" w:rsidRPr="00AC415F">
        <w:t>АО Московская кондитерская фабрика «Красный Октябрь», ОАО «Рот Фронт», ОАО «</w:t>
      </w:r>
      <w:proofErr w:type="spellStart"/>
      <w:r w:rsidR="0064040C" w:rsidRPr="00AC415F">
        <w:t>Акконд</w:t>
      </w:r>
      <w:proofErr w:type="spellEnd"/>
      <w:r w:rsidR="0064040C" w:rsidRPr="00AC415F">
        <w:t xml:space="preserve">», </w:t>
      </w:r>
      <w:r w:rsidR="007A7414" w:rsidRPr="00AC415F">
        <w:t xml:space="preserve">ООО </w:t>
      </w:r>
      <w:r w:rsidR="0064040C" w:rsidRPr="00AC415F">
        <w:t>«Невский кондитер», Кондитерская фабрика «</w:t>
      </w:r>
      <w:proofErr w:type="spellStart"/>
      <w:r w:rsidR="0064040C" w:rsidRPr="00AC415F">
        <w:t>АтАг</w:t>
      </w:r>
      <w:proofErr w:type="spellEnd"/>
      <w:r w:rsidR="0064040C" w:rsidRPr="00AC415F">
        <w:t xml:space="preserve">», </w:t>
      </w:r>
      <w:r w:rsidR="007A7414" w:rsidRPr="00AC415F">
        <w:t xml:space="preserve">ООО </w:t>
      </w:r>
      <w:r w:rsidR="0064040C" w:rsidRPr="00AC415F">
        <w:t>«Азовская» кондитерская фабрика, Компания «</w:t>
      </w:r>
      <w:r w:rsidR="0064040C" w:rsidRPr="00AC415F">
        <w:rPr>
          <w:lang w:val="en-US"/>
        </w:rPr>
        <w:t>Mars</w:t>
      </w:r>
      <w:r w:rsidR="0064040C" w:rsidRPr="00AC415F">
        <w:t>», Кондитерская фабрика «Победа», Кондитерское объединение «Славянка», Кондитерская фабрика</w:t>
      </w:r>
      <w:proofErr w:type="gramEnd"/>
      <w:r w:rsidR="0064040C" w:rsidRPr="00AC415F">
        <w:t xml:space="preserve"> </w:t>
      </w:r>
      <w:proofErr w:type="gramStart"/>
      <w:r w:rsidR="00B33CB3" w:rsidRPr="00AC415F">
        <w:t xml:space="preserve">ООО </w:t>
      </w:r>
      <w:r w:rsidR="0064040C" w:rsidRPr="00AC415F">
        <w:t>«Сладкий орешек», KDV-Групп, Компания «</w:t>
      </w:r>
      <w:r w:rsidR="0064040C" w:rsidRPr="00AC415F">
        <w:rPr>
          <w:lang w:val="en-US"/>
        </w:rPr>
        <w:t>Nestle</w:t>
      </w:r>
      <w:r w:rsidR="0064040C" w:rsidRPr="00AC415F">
        <w:t>», АО «</w:t>
      </w:r>
      <w:proofErr w:type="spellStart"/>
      <w:r w:rsidR="0064040C" w:rsidRPr="00AC415F">
        <w:t>Конти</w:t>
      </w:r>
      <w:proofErr w:type="spellEnd"/>
      <w:r w:rsidR="0064040C" w:rsidRPr="00AC415F">
        <w:t>-Рус»</w:t>
      </w:r>
      <w:r w:rsidR="00756397" w:rsidRPr="00AC415F">
        <w:t xml:space="preserve">, «Свит </w:t>
      </w:r>
      <w:proofErr w:type="spellStart"/>
      <w:r w:rsidR="00756397" w:rsidRPr="00AC415F">
        <w:t>Лайф</w:t>
      </w:r>
      <w:proofErr w:type="spellEnd"/>
      <w:r w:rsidR="00756397" w:rsidRPr="00AC415F">
        <w:t>» г. Санкт-Петербург (производство р.п.</w:t>
      </w:r>
      <w:proofErr w:type="gramEnd"/>
      <w:r w:rsidR="00756397" w:rsidRPr="00AC415F">
        <w:t xml:space="preserve"> </w:t>
      </w:r>
      <w:proofErr w:type="gramStart"/>
      <w:r w:rsidR="00756397" w:rsidRPr="00AC415F">
        <w:t>Мокшан Пензенской области), ООО «ПКФ «Сибирская белочка» г. Омск, «</w:t>
      </w:r>
      <w:proofErr w:type="spellStart"/>
      <w:r w:rsidR="00756397" w:rsidRPr="00AC415F">
        <w:t>Сладонеж</w:t>
      </w:r>
      <w:proofErr w:type="spellEnd"/>
      <w:r w:rsidR="00756397" w:rsidRPr="00AC415F">
        <w:t>» г. Омск, «</w:t>
      </w:r>
      <w:proofErr w:type="spellStart"/>
      <w:r w:rsidR="00756397" w:rsidRPr="00AC415F">
        <w:t>Сладуница</w:t>
      </w:r>
      <w:proofErr w:type="spellEnd"/>
      <w:r w:rsidR="00756397" w:rsidRPr="00AC415F">
        <w:t>» г. Омск, КФ «</w:t>
      </w:r>
      <w:proofErr w:type="spellStart"/>
      <w:r w:rsidR="00756397" w:rsidRPr="00AC415F">
        <w:t>Сладкодаров</w:t>
      </w:r>
      <w:proofErr w:type="spellEnd"/>
      <w:r w:rsidR="00756397" w:rsidRPr="00AC415F">
        <w:t>» г. Самара, КФ «</w:t>
      </w:r>
      <w:proofErr w:type="spellStart"/>
      <w:r w:rsidR="00756397" w:rsidRPr="00AC415F">
        <w:t>СлаСти</w:t>
      </w:r>
      <w:proofErr w:type="spellEnd"/>
      <w:r w:rsidR="00756397" w:rsidRPr="00AC415F">
        <w:t>» г. Тольятти, Саратовская КФ «</w:t>
      </w:r>
      <w:proofErr w:type="spellStart"/>
      <w:r w:rsidR="00756397" w:rsidRPr="00AC415F">
        <w:t>Confashion</w:t>
      </w:r>
      <w:proofErr w:type="spellEnd"/>
      <w:r w:rsidR="00756397" w:rsidRPr="00AC415F">
        <w:t xml:space="preserve">», </w:t>
      </w:r>
      <w:r w:rsidR="00756397" w:rsidRPr="00AC415F">
        <w:rPr>
          <w:lang w:val="en-US"/>
        </w:rPr>
        <w:t>B</w:t>
      </w:r>
      <w:r w:rsidR="00756397" w:rsidRPr="00AC415F">
        <w:t>&amp;</w:t>
      </w:r>
      <w:r w:rsidR="00756397" w:rsidRPr="00AC415F">
        <w:rPr>
          <w:lang w:val="en-US"/>
        </w:rPr>
        <w:t>B</w:t>
      </w:r>
      <w:r w:rsidR="00756397" w:rsidRPr="00AC415F">
        <w:t xml:space="preserve"> Московская обл. г. Подольск, Сергиево-Посадская КФ, «Союзная марка», «</w:t>
      </w:r>
      <w:proofErr w:type="spellStart"/>
      <w:r w:rsidR="00756397" w:rsidRPr="00AC415F">
        <w:t>Волгир</w:t>
      </w:r>
      <w:proofErr w:type="spellEnd"/>
      <w:r w:rsidR="00756397" w:rsidRPr="00AC415F">
        <w:t xml:space="preserve">», «Эссен </w:t>
      </w:r>
      <w:proofErr w:type="spellStart"/>
      <w:r w:rsidR="00756397" w:rsidRPr="00AC415F">
        <w:t>Продакшн</w:t>
      </w:r>
      <w:proofErr w:type="spellEnd"/>
      <w:r w:rsidR="00756397" w:rsidRPr="00AC415F">
        <w:t xml:space="preserve"> АГ», «</w:t>
      </w:r>
      <w:proofErr w:type="spellStart"/>
      <w:r w:rsidR="00756397" w:rsidRPr="00AC415F">
        <w:t>Ламзурь</w:t>
      </w:r>
      <w:proofErr w:type="spellEnd"/>
      <w:r w:rsidR="00756397" w:rsidRPr="00AC415F">
        <w:t>» г. Саранск, «Ванюшкины сладости», Кондитерский центр «</w:t>
      </w:r>
      <w:proofErr w:type="spellStart"/>
      <w:r w:rsidR="00756397" w:rsidRPr="00AC415F">
        <w:t>Мерлетто</w:t>
      </w:r>
      <w:proofErr w:type="spellEnd"/>
      <w:r w:rsidR="00756397" w:rsidRPr="00AC415F">
        <w:t>», КФ «</w:t>
      </w:r>
      <w:proofErr w:type="spellStart"/>
      <w:r w:rsidR="00756397" w:rsidRPr="00AC415F">
        <w:t>Микаелло</w:t>
      </w:r>
      <w:proofErr w:type="spellEnd"/>
      <w:r w:rsidR="00756397" w:rsidRPr="00AC415F">
        <w:t>», КФ «Мишкино», «</w:t>
      </w:r>
      <w:proofErr w:type="spellStart"/>
      <w:r w:rsidR="00756397" w:rsidRPr="00AC415F">
        <w:t>Бековский</w:t>
      </w:r>
      <w:proofErr w:type="spellEnd"/>
      <w:r w:rsidR="00756397" w:rsidRPr="00AC415F">
        <w:t xml:space="preserve"> пищекомбинат» Пензенская область, п. Беково, «Шоколадный кутюрье</w:t>
      </w:r>
      <w:proofErr w:type="gramEnd"/>
      <w:r w:rsidR="00756397" w:rsidRPr="00AC415F">
        <w:t>», «Нальчик-сладость», «Коммунарка», «Конфетный двор», производители Польши и др.</w:t>
      </w:r>
      <w:r w:rsidR="0064040C" w:rsidRPr="00AC415F">
        <w:t xml:space="preserve">), </w:t>
      </w:r>
    </w:p>
    <w:p w:rsidR="00756397" w:rsidRPr="00AC415F" w:rsidRDefault="00756397" w:rsidP="00756397">
      <w:pPr>
        <w:ind w:firstLine="567"/>
        <w:jc w:val="both"/>
      </w:pPr>
      <w:proofErr w:type="gramStart"/>
      <w:r w:rsidRPr="00AC415F">
        <w:t>В сегменте весовых конфет на Пензенском рынке присутствует продукция многих фабрик-конкурентов (</w:t>
      </w:r>
      <w:r w:rsidR="00C511D9" w:rsidRPr="00AC415F">
        <w:t>П</w:t>
      </w:r>
      <w:r w:rsidRPr="00AC415F">
        <w:t>АО Московская кондитерская фабрика «Красный Октябрь», ОАО «Рот Фронт», ОАО «</w:t>
      </w:r>
      <w:proofErr w:type="spellStart"/>
      <w:r w:rsidRPr="00AC415F">
        <w:t>Акконд</w:t>
      </w:r>
      <w:proofErr w:type="spellEnd"/>
      <w:r w:rsidRPr="00AC415F">
        <w:t>», «Невский кондитер», Кондитерская фабрика «</w:t>
      </w:r>
      <w:proofErr w:type="spellStart"/>
      <w:r w:rsidRPr="00AC415F">
        <w:t>АтАг</w:t>
      </w:r>
      <w:proofErr w:type="spellEnd"/>
      <w:r w:rsidRPr="00AC415F">
        <w:t>», «Азовская» кондитерская фабрика, Компания «</w:t>
      </w:r>
      <w:r w:rsidRPr="00AC415F">
        <w:rPr>
          <w:lang w:val="en-US"/>
        </w:rPr>
        <w:t>Mars</w:t>
      </w:r>
      <w:r w:rsidRPr="00AC415F">
        <w:t>», Кондитерская фабрика «Победа», Кондитерское объединение «Славянка», Кондитерская фабрика «Сладкий орешек», KDV-Групп, Компания «</w:t>
      </w:r>
      <w:r w:rsidRPr="00AC415F">
        <w:rPr>
          <w:lang w:val="en-US"/>
        </w:rPr>
        <w:t>Nestle</w:t>
      </w:r>
      <w:r w:rsidRPr="00AC415F">
        <w:t>», АО «</w:t>
      </w:r>
      <w:proofErr w:type="spellStart"/>
      <w:r w:rsidRPr="00AC415F">
        <w:t>Конти</w:t>
      </w:r>
      <w:proofErr w:type="spellEnd"/>
      <w:r w:rsidRPr="00AC415F">
        <w:t>-Рус»).</w:t>
      </w:r>
      <w:proofErr w:type="gramEnd"/>
    </w:p>
    <w:p w:rsidR="00756397" w:rsidRPr="00AC415F" w:rsidRDefault="00756397" w:rsidP="00756397">
      <w:pPr>
        <w:ind w:firstLine="567"/>
        <w:jc w:val="both"/>
      </w:pPr>
      <w:r w:rsidRPr="00AC415F">
        <w:lastRenderedPageBreak/>
        <w:t xml:space="preserve">За прошедший период в сегменте весовых конфет конкурентная ситуация изменилась следующим образом: увеличилась доля производителей: </w:t>
      </w:r>
      <w:proofErr w:type="gramStart"/>
      <w:r w:rsidRPr="00AC415F">
        <w:t>KDV-Групп (с 6,6% в 2017 г. до 11,0% в 2018 г.), «Невский кондитер» (с 1,6% в 2017 г. до 3,8% в 2018 г.), «</w:t>
      </w:r>
      <w:proofErr w:type="spellStart"/>
      <w:r w:rsidRPr="00AC415F">
        <w:t>АтАг</w:t>
      </w:r>
      <w:proofErr w:type="spellEnd"/>
      <w:r w:rsidRPr="00AC415F">
        <w:t>» (с 1,4% в 2017 г. до 2,3% в 2018 г.).</w:t>
      </w:r>
      <w:proofErr w:type="gramEnd"/>
    </w:p>
    <w:p w:rsidR="00756397" w:rsidRPr="00AC415F" w:rsidRDefault="00756397" w:rsidP="00756397">
      <w:pPr>
        <w:ind w:firstLine="567"/>
        <w:jc w:val="both"/>
      </w:pPr>
      <w:r w:rsidRPr="00AC415F">
        <w:t>Кроме того, один из крупнейших производителей снеков и кондитерских изделий в стране Холдинг «KDV-Групп» в 2017 году приобрёл очередного заметного игрока рынка – Ульяновскую кондитерскую фабрику «Глобус».</w:t>
      </w:r>
    </w:p>
    <w:p w:rsidR="00756397" w:rsidRPr="00AC415F" w:rsidRDefault="00756397" w:rsidP="00756397">
      <w:pPr>
        <w:ind w:firstLine="567"/>
        <w:jc w:val="both"/>
      </w:pPr>
      <w:proofErr w:type="gramStart"/>
      <w:r w:rsidRPr="00AC415F">
        <w:t xml:space="preserve">Вместе с тем снизилась доля «Славянка» г. Старый Оскол (с 8,0% в 2017 г. до 7,2% в 2018 г.), </w:t>
      </w:r>
      <w:r w:rsidR="009B79AE" w:rsidRPr="00AC415F">
        <w:t xml:space="preserve">ПАО </w:t>
      </w:r>
      <w:r w:rsidRPr="00AC415F">
        <w:t xml:space="preserve">«Красный Октябрь» (с 4,5% в 2017 г. до 3,7% в 2018 г.), </w:t>
      </w:r>
      <w:r w:rsidR="009B79AE" w:rsidRPr="00AC415F">
        <w:t xml:space="preserve">ОАО </w:t>
      </w:r>
      <w:r w:rsidRPr="00AC415F">
        <w:t>«Рот Фронт» (с 4,9% в 2017 г. до 4,2 в 2018 г.), «</w:t>
      </w:r>
      <w:proofErr w:type="spellStart"/>
      <w:r w:rsidRPr="00AC415F">
        <w:t>Конти</w:t>
      </w:r>
      <w:proofErr w:type="spellEnd"/>
      <w:r w:rsidRPr="00AC415F">
        <w:t>-Рус» г. Курск (с 5,6% в 2017 г. до 5,1% в 2018 г.), «</w:t>
      </w:r>
      <w:r w:rsidRPr="00AC415F">
        <w:rPr>
          <w:lang w:val="en-US"/>
        </w:rPr>
        <w:t>Mars</w:t>
      </w:r>
      <w:r w:rsidRPr="00AC415F">
        <w:t>» (с</w:t>
      </w:r>
      <w:proofErr w:type="gramEnd"/>
      <w:r w:rsidRPr="00AC415F">
        <w:t xml:space="preserve"> </w:t>
      </w:r>
      <w:proofErr w:type="gramStart"/>
      <w:r w:rsidRPr="00AC415F">
        <w:t>3,2% в 2017 г. до 2,9% в 2018 г.), «</w:t>
      </w:r>
      <w:r w:rsidRPr="00AC415F">
        <w:rPr>
          <w:lang w:val="en-US"/>
        </w:rPr>
        <w:t>Nestle</w:t>
      </w:r>
      <w:r w:rsidRPr="00AC415F">
        <w:t>» (с 1,8% в 2017 г. до 1,5% в 2018 г.), «</w:t>
      </w:r>
      <w:proofErr w:type="spellStart"/>
      <w:r w:rsidRPr="00AC415F">
        <w:t>Акконд</w:t>
      </w:r>
      <w:proofErr w:type="spellEnd"/>
      <w:r w:rsidRPr="00AC415F">
        <w:t>» г. Чебоксары (с 7,9% в 2017 г. до 7,7% в 2018 г.), «Победа» (с 2,8% в 2017 г. до 2,6% в 2018 г.), «Сладкий орешек» (с 1,4% в 2017 г. до 1,3% в 2018 г.).</w:t>
      </w:r>
      <w:proofErr w:type="gramEnd"/>
    </w:p>
    <w:p w:rsidR="00756397" w:rsidRPr="00AC415F" w:rsidRDefault="00756397" w:rsidP="00756397">
      <w:pPr>
        <w:ind w:firstLine="567"/>
        <w:jc w:val="both"/>
      </w:pPr>
      <w:r w:rsidRPr="00AC415F">
        <w:t>«Азовская» кондитерская фабрика сохранила свою долю на уровне 2017 г. (1,3%). Продукция Кондитерской корпорации «</w:t>
      </w:r>
      <w:proofErr w:type="spellStart"/>
      <w:r w:rsidRPr="00AC415F">
        <w:t>Roshen</w:t>
      </w:r>
      <w:proofErr w:type="spellEnd"/>
      <w:r w:rsidRPr="00AC415F">
        <w:t xml:space="preserve">» на кондитерском рынке в 2018 г. отсутствует, в связи с тем, что </w:t>
      </w:r>
      <w:r w:rsidRPr="00AC415F">
        <w:rPr>
          <w:rStyle w:val="extended-textshort"/>
        </w:rPr>
        <w:t xml:space="preserve">Липецкая </w:t>
      </w:r>
      <w:r w:rsidRPr="00AC415F">
        <w:rPr>
          <w:rStyle w:val="extended-textshort"/>
          <w:bCs/>
        </w:rPr>
        <w:t>кондитерская</w:t>
      </w:r>
      <w:r w:rsidRPr="00AC415F">
        <w:rPr>
          <w:rStyle w:val="extended-textshort"/>
        </w:rPr>
        <w:t xml:space="preserve"> </w:t>
      </w:r>
      <w:r w:rsidRPr="00AC415F">
        <w:rPr>
          <w:rStyle w:val="extended-textshort"/>
          <w:bCs/>
        </w:rPr>
        <w:t>фабрика</w:t>
      </w:r>
      <w:r w:rsidRPr="00AC415F">
        <w:rPr>
          <w:rStyle w:val="extended-textshort"/>
        </w:rPr>
        <w:t xml:space="preserve"> </w:t>
      </w:r>
      <w:proofErr w:type="spellStart"/>
      <w:r w:rsidRPr="00AC415F">
        <w:rPr>
          <w:rStyle w:val="extended-textshort"/>
          <w:bCs/>
        </w:rPr>
        <w:t>Roshen</w:t>
      </w:r>
      <w:proofErr w:type="spellEnd"/>
      <w:r w:rsidRPr="00AC415F">
        <w:rPr>
          <w:rStyle w:val="extended-textshort"/>
        </w:rPr>
        <w:t>, склад готовой продукции и торговый дом ООО «</w:t>
      </w:r>
      <w:proofErr w:type="spellStart"/>
      <w:r w:rsidRPr="00AC415F">
        <w:rPr>
          <w:rStyle w:val="extended-textshort"/>
          <w:bCs/>
        </w:rPr>
        <w:t>Рошен</w:t>
      </w:r>
      <w:proofErr w:type="spellEnd"/>
      <w:r w:rsidRPr="00AC415F">
        <w:rPr>
          <w:rStyle w:val="extended-textshort"/>
        </w:rPr>
        <w:t>» в 2017 г. полностью прекратили свою работу на территории России.</w:t>
      </w:r>
    </w:p>
    <w:p w:rsidR="00756397" w:rsidRPr="00AC415F" w:rsidRDefault="00756397" w:rsidP="00756397">
      <w:pPr>
        <w:ind w:firstLine="567"/>
        <w:jc w:val="both"/>
      </w:pPr>
      <w:r w:rsidRPr="00AC415F">
        <w:t xml:space="preserve">На долю «Прочих» производителей в 2018 году приходится 18,8%, что на 0,4% </w:t>
      </w:r>
      <w:proofErr w:type="spellStart"/>
      <w:r w:rsidRPr="00AC415F">
        <w:t>менеьше</w:t>
      </w:r>
      <w:proofErr w:type="spellEnd"/>
      <w:r w:rsidRPr="00AC415F">
        <w:t xml:space="preserve">, чем в 2017 г. К данным производителям, доля которых в общей структуре менее 0,9% можно отнести: </w:t>
      </w:r>
      <w:proofErr w:type="gramStart"/>
      <w:r w:rsidR="009B79AE" w:rsidRPr="00AC415F">
        <w:t xml:space="preserve">ОАО </w:t>
      </w:r>
      <w:r w:rsidRPr="00AC415F">
        <w:t xml:space="preserve">«Кондитерский концерн Бабаевский», фабрики Холдинга ООО «Объединённые кондитеры», «Свит </w:t>
      </w:r>
      <w:proofErr w:type="spellStart"/>
      <w:r w:rsidRPr="00AC415F">
        <w:t>Лайф</w:t>
      </w:r>
      <w:proofErr w:type="spellEnd"/>
      <w:r w:rsidRPr="00AC415F">
        <w:t>» г. Санкт-Петербург (производство р.п.</w:t>
      </w:r>
      <w:proofErr w:type="gramEnd"/>
      <w:r w:rsidRPr="00AC415F">
        <w:t xml:space="preserve"> </w:t>
      </w:r>
      <w:proofErr w:type="gramStart"/>
      <w:r w:rsidRPr="00AC415F">
        <w:t>Мокшан Пензенской области), ООО «ПКФ «Сибирская белочка» г. Омск, «</w:t>
      </w:r>
      <w:proofErr w:type="spellStart"/>
      <w:r w:rsidRPr="00AC415F">
        <w:t>Сладонеж</w:t>
      </w:r>
      <w:proofErr w:type="spellEnd"/>
      <w:r w:rsidRPr="00AC415F">
        <w:t>» г. Омск, «</w:t>
      </w:r>
      <w:proofErr w:type="spellStart"/>
      <w:r w:rsidRPr="00AC415F">
        <w:t>Сладуница</w:t>
      </w:r>
      <w:proofErr w:type="spellEnd"/>
      <w:r w:rsidRPr="00AC415F">
        <w:t>» г. Омск, КФ «</w:t>
      </w:r>
      <w:proofErr w:type="spellStart"/>
      <w:r w:rsidRPr="00AC415F">
        <w:t>Сладкодаров</w:t>
      </w:r>
      <w:proofErr w:type="spellEnd"/>
      <w:r w:rsidRPr="00AC415F">
        <w:t>» г. Самара, КФ «</w:t>
      </w:r>
      <w:proofErr w:type="spellStart"/>
      <w:r w:rsidRPr="00AC415F">
        <w:t>СлаСти</w:t>
      </w:r>
      <w:proofErr w:type="spellEnd"/>
      <w:r w:rsidRPr="00AC415F">
        <w:t>» г. Тольятти, Саратовская КФ «</w:t>
      </w:r>
      <w:proofErr w:type="spellStart"/>
      <w:r w:rsidRPr="00AC415F">
        <w:t>Confashion</w:t>
      </w:r>
      <w:proofErr w:type="spellEnd"/>
      <w:r w:rsidRPr="00AC415F">
        <w:t xml:space="preserve">», </w:t>
      </w:r>
      <w:r w:rsidRPr="00AC415F">
        <w:rPr>
          <w:lang w:val="en-US"/>
        </w:rPr>
        <w:t>B</w:t>
      </w:r>
      <w:r w:rsidRPr="00AC415F">
        <w:t>&amp;</w:t>
      </w:r>
      <w:r w:rsidRPr="00AC415F">
        <w:rPr>
          <w:lang w:val="en-US"/>
        </w:rPr>
        <w:t>B</w:t>
      </w:r>
      <w:r w:rsidRPr="00AC415F">
        <w:t xml:space="preserve"> Московская обл. г. Подольск, Сергиево-Посадская КФ, «Союзная марка», «</w:t>
      </w:r>
      <w:proofErr w:type="spellStart"/>
      <w:r w:rsidRPr="00AC415F">
        <w:t>Волгир</w:t>
      </w:r>
      <w:proofErr w:type="spellEnd"/>
      <w:r w:rsidRPr="00AC415F">
        <w:t xml:space="preserve">», «Эссен </w:t>
      </w:r>
      <w:proofErr w:type="spellStart"/>
      <w:r w:rsidRPr="00AC415F">
        <w:t>Продакшн</w:t>
      </w:r>
      <w:proofErr w:type="spellEnd"/>
      <w:r w:rsidRPr="00AC415F">
        <w:t xml:space="preserve"> АГ», «</w:t>
      </w:r>
      <w:proofErr w:type="spellStart"/>
      <w:r w:rsidRPr="00AC415F">
        <w:t>Ламзурь</w:t>
      </w:r>
      <w:proofErr w:type="spellEnd"/>
      <w:r w:rsidRPr="00AC415F">
        <w:t>» г. Саранск, «Ванюшкины сладости», Кондитерский центр «</w:t>
      </w:r>
      <w:proofErr w:type="spellStart"/>
      <w:r w:rsidRPr="00AC415F">
        <w:t>Мерлетто</w:t>
      </w:r>
      <w:proofErr w:type="spellEnd"/>
      <w:r w:rsidRPr="00AC415F">
        <w:t>», КФ «</w:t>
      </w:r>
      <w:proofErr w:type="spellStart"/>
      <w:r w:rsidRPr="00AC415F">
        <w:t>Микаелло</w:t>
      </w:r>
      <w:proofErr w:type="spellEnd"/>
      <w:r w:rsidRPr="00AC415F">
        <w:t>», КФ «Мишкино», «</w:t>
      </w:r>
      <w:proofErr w:type="spellStart"/>
      <w:r w:rsidRPr="00AC415F">
        <w:t>Бековский</w:t>
      </w:r>
      <w:proofErr w:type="spellEnd"/>
      <w:r w:rsidRPr="00AC415F">
        <w:t xml:space="preserve"> пищекомбинат» Пензенская область, п. Беково, «Шоколадный кутюрье</w:t>
      </w:r>
      <w:proofErr w:type="gramEnd"/>
      <w:r w:rsidRPr="00AC415F">
        <w:t>», «Нальчик-сладость», «Коммунарка», «Конфетный двор», производители Польши и др.</w:t>
      </w:r>
    </w:p>
    <w:p w:rsidR="00756397" w:rsidRPr="00AC415F" w:rsidRDefault="00756397" w:rsidP="00756397">
      <w:pPr>
        <w:ind w:firstLine="567"/>
        <w:jc w:val="both"/>
      </w:pPr>
      <w:r w:rsidRPr="00AC415F">
        <w:t xml:space="preserve">В сегменте фасованных конфет и наборов конфет на рынке присутствует продукция следующих производителей, помимо ЗАО «Пензенская кондитерская фабрика»: «КК Бабаевский», </w:t>
      </w:r>
      <w:r w:rsidR="009B79AE" w:rsidRPr="00AC415F">
        <w:t xml:space="preserve">ПАО </w:t>
      </w:r>
      <w:r w:rsidRPr="00AC415F">
        <w:t xml:space="preserve">«Красный Октябрь», </w:t>
      </w:r>
      <w:r w:rsidR="009B79AE" w:rsidRPr="00AC415F">
        <w:t xml:space="preserve">ОАО </w:t>
      </w:r>
      <w:r w:rsidRPr="00AC415F">
        <w:t>«Рот Фронт», КФ «Победа», «</w:t>
      </w:r>
      <w:r w:rsidRPr="00AC415F">
        <w:rPr>
          <w:lang w:val="en-US"/>
        </w:rPr>
        <w:t>Mars</w:t>
      </w:r>
      <w:r w:rsidRPr="00AC415F">
        <w:t>» (ТМ «А. Коркунов», «</w:t>
      </w:r>
      <w:r w:rsidRPr="00AC415F">
        <w:rPr>
          <w:lang w:val="en-US"/>
        </w:rPr>
        <w:t>Dove</w:t>
      </w:r>
      <w:r w:rsidRPr="00AC415F">
        <w:t>»), КО «</w:t>
      </w:r>
      <w:proofErr w:type="spellStart"/>
      <w:r w:rsidRPr="00AC415F">
        <w:t>Конфэшн</w:t>
      </w:r>
      <w:proofErr w:type="spellEnd"/>
      <w:r w:rsidRPr="00AC415F">
        <w:t>» г. Саратов, «</w:t>
      </w:r>
      <w:proofErr w:type="spellStart"/>
      <w:r w:rsidRPr="00AC415F">
        <w:t>Nestle</w:t>
      </w:r>
      <w:proofErr w:type="spellEnd"/>
      <w:r w:rsidRPr="00AC415F">
        <w:t>», «</w:t>
      </w:r>
      <w:proofErr w:type="spellStart"/>
      <w:r w:rsidRPr="00AC415F">
        <w:t>Мондэлис</w:t>
      </w:r>
      <w:proofErr w:type="spellEnd"/>
      <w:r w:rsidRPr="00AC415F">
        <w:t>», «</w:t>
      </w:r>
      <w:proofErr w:type="spellStart"/>
      <w:r w:rsidRPr="00AC415F">
        <w:t>Конти</w:t>
      </w:r>
      <w:proofErr w:type="spellEnd"/>
      <w:r w:rsidRPr="00AC415F">
        <w:t>-Рус», «</w:t>
      </w:r>
      <w:r w:rsidRPr="00AC415F">
        <w:rPr>
          <w:lang w:val="en-US"/>
        </w:rPr>
        <w:t>Ferrero</w:t>
      </w:r>
      <w:r w:rsidRPr="00AC415F">
        <w:t>» и др.</w:t>
      </w:r>
    </w:p>
    <w:p w:rsidR="00756397" w:rsidRPr="00AC415F" w:rsidRDefault="00756397" w:rsidP="00756397">
      <w:pPr>
        <w:ind w:firstLine="567"/>
        <w:jc w:val="both"/>
      </w:pPr>
      <w:r w:rsidRPr="00AC415F">
        <w:t xml:space="preserve">В 2018 г. возросла доля производителей: </w:t>
      </w:r>
      <w:proofErr w:type="gramStart"/>
      <w:r w:rsidRPr="00AC415F">
        <w:t>«</w:t>
      </w:r>
      <w:r w:rsidRPr="00AC415F">
        <w:rPr>
          <w:lang w:val="en-US"/>
        </w:rPr>
        <w:t>Ferrero</w:t>
      </w:r>
      <w:r w:rsidRPr="00AC415F">
        <w:t xml:space="preserve">» (с 10,8% в 2017 г. до 13,9% в 2018 г.), КФ «Победа» (с 6,5% в 2017 г. до 6,8% в 2018 г.), (с 10,8% в 2017 г. до 13,9% в 2018 г.), </w:t>
      </w:r>
      <w:r w:rsidR="009B79AE" w:rsidRPr="00AC415F">
        <w:t xml:space="preserve">ОАО </w:t>
      </w:r>
      <w:r w:rsidRPr="00AC415F">
        <w:t xml:space="preserve">«КК Бабаевский» (с 4,9% в 2017 г. до 5,2% в 2018 г.), </w:t>
      </w:r>
      <w:r w:rsidR="009B79AE" w:rsidRPr="00AC415F">
        <w:t xml:space="preserve">ПАО </w:t>
      </w:r>
      <w:r w:rsidRPr="00AC415F">
        <w:t>«Красный Октябрь» (с 2,3% в 2017 г. до 2,6% в 2018 г.), «Шоколадный</w:t>
      </w:r>
      <w:proofErr w:type="gramEnd"/>
      <w:r w:rsidRPr="00AC415F">
        <w:t xml:space="preserve"> кутюрье», «</w:t>
      </w:r>
      <w:proofErr w:type="spellStart"/>
      <w:r w:rsidRPr="00AC415F">
        <w:t>Мондэлис</w:t>
      </w:r>
      <w:proofErr w:type="spellEnd"/>
      <w:r w:rsidRPr="00AC415F">
        <w:t>».</w:t>
      </w:r>
    </w:p>
    <w:p w:rsidR="00756397" w:rsidRPr="00AC415F" w:rsidRDefault="00756397" w:rsidP="00756397">
      <w:pPr>
        <w:ind w:firstLine="567"/>
        <w:jc w:val="both"/>
      </w:pPr>
      <w:r w:rsidRPr="00AC415F">
        <w:t xml:space="preserve">К категории «прочие», т.е. доля которых менее 0,9% в 2018 г. были отнесены: </w:t>
      </w:r>
      <w:proofErr w:type="gramStart"/>
      <w:r w:rsidRPr="00AC415F">
        <w:t>КО</w:t>
      </w:r>
      <w:proofErr w:type="gramEnd"/>
      <w:r w:rsidRPr="00AC415F">
        <w:t xml:space="preserve"> «Славянка» г. Старый Оскол, КЦ «</w:t>
      </w:r>
      <w:proofErr w:type="spellStart"/>
      <w:r w:rsidRPr="00AC415F">
        <w:t>Мерлетто</w:t>
      </w:r>
      <w:proofErr w:type="spellEnd"/>
      <w:r w:rsidRPr="00AC415F">
        <w:t>», КФ «</w:t>
      </w:r>
      <w:proofErr w:type="spellStart"/>
      <w:r w:rsidRPr="00AC415F">
        <w:t>АтАг</w:t>
      </w:r>
      <w:proofErr w:type="spellEnd"/>
      <w:r w:rsidRPr="00AC415F">
        <w:t xml:space="preserve">» Вологодская обл. пос. Шексна, «Эссен </w:t>
      </w:r>
      <w:proofErr w:type="spellStart"/>
      <w:r w:rsidRPr="00AC415F">
        <w:t>Продакшн</w:t>
      </w:r>
      <w:proofErr w:type="spellEnd"/>
      <w:r w:rsidRPr="00AC415F">
        <w:t xml:space="preserve"> АГ», «</w:t>
      </w:r>
      <w:proofErr w:type="spellStart"/>
      <w:r w:rsidRPr="00AC415F">
        <w:t>Сладкодаров</w:t>
      </w:r>
      <w:proofErr w:type="spellEnd"/>
      <w:r w:rsidRPr="00AC415F">
        <w:t xml:space="preserve">», Сергиево-Посадская КФ, КФ «Волшебница», «Баян Сулу» </w:t>
      </w:r>
      <w:proofErr w:type="spellStart"/>
      <w:r w:rsidRPr="00AC415F">
        <w:t>Респ</w:t>
      </w:r>
      <w:proofErr w:type="spellEnd"/>
      <w:r w:rsidRPr="00AC415F">
        <w:t>. Казахстан, «</w:t>
      </w:r>
      <w:proofErr w:type="spellStart"/>
      <w:r w:rsidRPr="00AC415F">
        <w:t>Рахат</w:t>
      </w:r>
      <w:proofErr w:type="spellEnd"/>
      <w:r w:rsidRPr="00AC415F">
        <w:t xml:space="preserve">» </w:t>
      </w:r>
      <w:proofErr w:type="spellStart"/>
      <w:r w:rsidRPr="00AC415F">
        <w:t>Респ</w:t>
      </w:r>
      <w:proofErr w:type="spellEnd"/>
      <w:r w:rsidRPr="00AC415F">
        <w:t xml:space="preserve">. Казахстан, «Коммунарка» </w:t>
      </w:r>
      <w:proofErr w:type="spellStart"/>
      <w:r w:rsidRPr="00AC415F">
        <w:t>Респ</w:t>
      </w:r>
      <w:proofErr w:type="spellEnd"/>
      <w:r w:rsidRPr="00AC415F">
        <w:t xml:space="preserve">. Беларусь, «Спартак» </w:t>
      </w:r>
      <w:proofErr w:type="spellStart"/>
      <w:r w:rsidRPr="00AC415F">
        <w:t>Респ</w:t>
      </w:r>
      <w:proofErr w:type="spellEnd"/>
      <w:r w:rsidRPr="00AC415F">
        <w:t xml:space="preserve">. Беларусь., </w:t>
      </w:r>
      <w:proofErr w:type="spellStart"/>
      <w:r w:rsidRPr="00AC415F">
        <w:t>роизводители</w:t>
      </w:r>
      <w:proofErr w:type="spellEnd"/>
      <w:r w:rsidRPr="00AC415F">
        <w:t xml:space="preserve"> Бельгии, Польши, Финляндии, Франции и др.</w:t>
      </w:r>
    </w:p>
    <w:p w:rsidR="00756397" w:rsidRPr="00AC415F" w:rsidRDefault="00756397" w:rsidP="00756397">
      <w:pPr>
        <w:ind w:firstLine="567"/>
        <w:jc w:val="both"/>
      </w:pPr>
      <w:r w:rsidRPr="00AC415F">
        <w:t>На пензенском рынке помимо вафель производства ЗАО «Пензенская кондитерская фабрика» присутствуют вафли следующих производителей:</w:t>
      </w:r>
      <w:r w:rsidRPr="00AC415F">
        <w:rPr>
          <w:color w:val="FF0000"/>
        </w:rPr>
        <w:t xml:space="preserve"> </w:t>
      </w:r>
      <w:proofErr w:type="gramStart"/>
      <w:r w:rsidRPr="00AC415F">
        <w:t>«KDV-Групп» (ТМ «Яшкино»),</w:t>
      </w:r>
      <w:r w:rsidR="009B79AE" w:rsidRPr="00AC415F">
        <w:t xml:space="preserve"> ОАО</w:t>
      </w:r>
      <w:r w:rsidRPr="00AC415F">
        <w:t xml:space="preserve"> «Рот Фронт», КО «</w:t>
      </w:r>
      <w:proofErr w:type="spellStart"/>
      <w:r w:rsidRPr="00AC415F">
        <w:t>Конфэшн</w:t>
      </w:r>
      <w:proofErr w:type="spellEnd"/>
      <w:r w:rsidRPr="00AC415F">
        <w:t>» г. Саратов, «</w:t>
      </w:r>
      <w:proofErr w:type="spellStart"/>
      <w:r w:rsidRPr="00AC415F">
        <w:t>Акульчев</w:t>
      </w:r>
      <w:proofErr w:type="spellEnd"/>
      <w:r w:rsidRPr="00AC415F">
        <w:t>», Хлебозавод №4 г. Пензы, «Союзная марка» (производства ООО «Шоколадная фабрика», г. Киров), «</w:t>
      </w:r>
      <w:proofErr w:type="spellStart"/>
      <w:r w:rsidRPr="00AC415F">
        <w:t>Рахат</w:t>
      </w:r>
      <w:proofErr w:type="spellEnd"/>
      <w:r w:rsidRPr="00AC415F">
        <w:t xml:space="preserve">» </w:t>
      </w:r>
      <w:proofErr w:type="spellStart"/>
      <w:r w:rsidRPr="00AC415F">
        <w:t>Респ</w:t>
      </w:r>
      <w:proofErr w:type="spellEnd"/>
      <w:r w:rsidRPr="00AC415F">
        <w:t>. Казахстан, «</w:t>
      </w:r>
      <w:proofErr w:type="spellStart"/>
      <w:r w:rsidRPr="00AC415F">
        <w:t>Рахат</w:t>
      </w:r>
      <w:proofErr w:type="spellEnd"/>
      <w:r w:rsidRPr="00AC415F">
        <w:t xml:space="preserve">» </w:t>
      </w:r>
      <w:proofErr w:type="spellStart"/>
      <w:r w:rsidRPr="00AC415F">
        <w:t>Респ</w:t>
      </w:r>
      <w:proofErr w:type="spellEnd"/>
      <w:r w:rsidRPr="00AC415F">
        <w:t>. Казахстан, «</w:t>
      </w:r>
      <w:proofErr w:type="spellStart"/>
      <w:r w:rsidRPr="00AC415F">
        <w:t>Мондэлис</w:t>
      </w:r>
      <w:proofErr w:type="spellEnd"/>
      <w:r w:rsidRPr="00AC415F">
        <w:t>» и прочих.</w:t>
      </w:r>
      <w:proofErr w:type="gramEnd"/>
    </w:p>
    <w:p w:rsidR="00756397" w:rsidRPr="00AC415F" w:rsidRDefault="00756397" w:rsidP="00756397">
      <w:pPr>
        <w:tabs>
          <w:tab w:val="left" w:pos="990"/>
        </w:tabs>
        <w:ind w:firstLine="567"/>
        <w:jc w:val="both"/>
      </w:pPr>
      <w:r w:rsidRPr="00AC415F">
        <w:t>В качестве основного значимого конкурента ЗАО «Пензенская кондитерская фабрика» можно назвать «KDV-Групп».</w:t>
      </w:r>
    </w:p>
    <w:p w:rsidR="00756397" w:rsidRPr="00AC415F" w:rsidRDefault="00756397" w:rsidP="00756397">
      <w:pPr>
        <w:ind w:firstLine="567"/>
        <w:jc w:val="both"/>
      </w:pPr>
      <w:r w:rsidRPr="00AC415F">
        <w:t>Доля производителя Кондитерская компания «</w:t>
      </w:r>
      <w:proofErr w:type="spellStart"/>
      <w:r w:rsidRPr="00AC415F">
        <w:t>Акульчев</w:t>
      </w:r>
      <w:proofErr w:type="spellEnd"/>
      <w:r w:rsidRPr="00AC415F">
        <w:t>», присутствовавшего на рынке и в 2017 г., снизилась (с 5% в 2017 г. до 3,1% в 2018), а «</w:t>
      </w:r>
      <w:proofErr w:type="spellStart"/>
      <w:r w:rsidRPr="00AC415F">
        <w:t>Рахат</w:t>
      </w:r>
      <w:proofErr w:type="spellEnd"/>
      <w:r w:rsidRPr="00AC415F">
        <w:t xml:space="preserve">» </w:t>
      </w:r>
      <w:proofErr w:type="spellStart"/>
      <w:r w:rsidRPr="00AC415F">
        <w:t>Респ</w:t>
      </w:r>
      <w:proofErr w:type="spellEnd"/>
      <w:r w:rsidRPr="00AC415F">
        <w:t>. Казахстан и «</w:t>
      </w:r>
      <w:proofErr w:type="spellStart"/>
      <w:r w:rsidRPr="00AC415F">
        <w:t>Мондэлис</w:t>
      </w:r>
      <w:proofErr w:type="spellEnd"/>
      <w:r w:rsidRPr="00AC415F">
        <w:t xml:space="preserve">», напротив, </w:t>
      </w:r>
      <w:proofErr w:type="gramStart"/>
      <w:r w:rsidRPr="00AC415F">
        <w:t>возросла</w:t>
      </w:r>
      <w:proofErr w:type="gramEnd"/>
      <w:r w:rsidRPr="00AC415F">
        <w:t xml:space="preserve"> и они вышли из категории «прочие». Доля Хлебозавода №4 г. Пенза, который ещё несколько лет назад являлся основным конкурентом ЗАО «Пензенская кондитерская фабрика» в сегменте «вафли», выросла на 0,6%» (3,0% в 2018 г. против 2,4% в 2017 г.).</w:t>
      </w:r>
    </w:p>
    <w:p w:rsidR="00756397" w:rsidRPr="00AC415F" w:rsidRDefault="00756397" w:rsidP="00756397">
      <w:pPr>
        <w:ind w:firstLine="567"/>
        <w:jc w:val="both"/>
      </w:pPr>
      <w:proofErr w:type="gramStart"/>
      <w:r w:rsidRPr="00AC415F">
        <w:lastRenderedPageBreak/>
        <w:t>К «прочим» производителям, доля которых в 2018 году составила менее 0,9% отнесены:</w:t>
      </w:r>
      <w:proofErr w:type="gramEnd"/>
      <w:r w:rsidRPr="00AC415F">
        <w:t xml:space="preserve"> ООО «Вереск» г. Выборг Ленинградской обл., (бренд </w:t>
      </w:r>
      <w:proofErr w:type="spellStart"/>
      <w:r w:rsidRPr="00AC415F">
        <w:rPr>
          <w:lang w:val="en-US"/>
        </w:rPr>
        <w:t>DiYes</w:t>
      </w:r>
      <w:proofErr w:type="spellEnd"/>
      <w:r w:rsidRPr="00AC415F">
        <w:t xml:space="preserve">), КК «Дымка» г. Киров, </w:t>
      </w:r>
      <w:proofErr w:type="gramStart"/>
      <w:r w:rsidRPr="00AC415F">
        <w:t>КО</w:t>
      </w:r>
      <w:proofErr w:type="gramEnd"/>
      <w:r w:rsidRPr="00AC415F">
        <w:t xml:space="preserve"> «Далматово» г. Екатеринбург, «</w:t>
      </w:r>
      <w:proofErr w:type="spellStart"/>
      <w:r w:rsidRPr="00AC415F">
        <w:t>Брянконфи</w:t>
      </w:r>
      <w:proofErr w:type="spellEnd"/>
      <w:r w:rsidRPr="00AC415F">
        <w:t>» г. Брянск, «Сладкая Слобода» г. Киров и др.</w:t>
      </w:r>
    </w:p>
    <w:p w:rsidR="00756397" w:rsidRPr="00AC415F" w:rsidRDefault="00756397" w:rsidP="00296CDC">
      <w:pPr>
        <w:ind w:firstLine="567"/>
        <w:jc w:val="both"/>
      </w:pPr>
      <w:r w:rsidRPr="00AC415F">
        <w:t>В сегменте пастильных и восточных сладостей на Пензенском рынке присутствует продукция следующих производителей, помимо ЗАО «Пензенская кондитерская фабрика»:</w:t>
      </w:r>
      <w:r w:rsidRPr="00AC415F">
        <w:rPr>
          <w:color w:val="FF0000"/>
        </w:rPr>
        <w:t xml:space="preserve"> </w:t>
      </w:r>
      <w:proofErr w:type="gramStart"/>
      <w:r w:rsidRPr="00AC415F">
        <w:t>«</w:t>
      </w:r>
      <w:proofErr w:type="spellStart"/>
      <w:r w:rsidRPr="00AC415F">
        <w:t>Кондитербург</w:t>
      </w:r>
      <w:proofErr w:type="spellEnd"/>
      <w:r w:rsidRPr="00AC415F">
        <w:t>» г. Пенза, Пензенская кондитерская фабрика «</w:t>
      </w:r>
      <w:proofErr w:type="spellStart"/>
      <w:r w:rsidRPr="00AC415F">
        <w:t>Руспродукт</w:t>
      </w:r>
      <w:proofErr w:type="spellEnd"/>
      <w:r w:rsidRPr="00AC415F">
        <w:t>» г. Пенза, ООО «</w:t>
      </w:r>
      <w:proofErr w:type="spellStart"/>
      <w:r w:rsidRPr="00AC415F">
        <w:t>Бековский</w:t>
      </w:r>
      <w:proofErr w:type="spellEnd"/>
      <w:r w:rsidRPr="00AC415F">
        <w:t xml:space="preserve"> пищекомбинат» Пензенская область, КФ «Нева» г. Санкт-Петербург, «Белёвская пастильная мануфактура» Тульская обл. г. Белёв, «</w:t>
      </w:r>
      <w:proofErr w:type="spellStart"/>
      <w:r w:rsidRPr="00AC415F">
        <w:t>Славконд</w:t>
      </w:r>
      <w:proofErr w:type="spellEnd"/>
      <w:r w:rsidRPr="00AC415F">
        <w:t>» г. Тверь, Кондитерская фабрика «Ударница» г. Москва, «Рот Фронт» и другие.</w:t>
      </w:r>
      <w:proofErr w:type="gramEnd"/>
    </w:p>
    <w:p w:rsidR="00756397" w:rsidRPr="00AC415F" w:rsidRDefault="00756397" w:rsidP="00296CDC">
      <w:pPr>
        <w:ind w:firstLine="567"/>
        <w:jc w:val="both"/>
      </w:pPr>
      <w:proofErr w:type="gramStart"/>
      <w:r w:rsidRPr="00AC415F">
        <w:t xml:space="preserve">Доля на рынке зефира ЗАО «Пензенская кондитерская фабрика» в 2018 г. составляет 35,8%, восточных сладостей – 22,4%, пастилы – 58,6%. В 2017 г. доля </w:t>
      </w:r>
      <w:r w:rsidR="009B79AE" w:rsidRPr="00AC415F">
        <w:t>ЗАО «</w:t>
      </w:r>
      <w:r w:rsidRPr="00AC415F">
        <w:t>П</w:t>
      </w:r>
      <w:r w:rsidR="009B79AE" w:rsidRPr="00AC415F">
        <w:t>ензенская кондитерская фабрика»</w:t>
      </w:r>
      <w:r w:rsidRPr="00AC415F">
        <w:t xml:space="preserve"> в сегменте зефира составляла 33,8%, восточных сладостей – 25,4%, пастилы – 51,8%, т. е. доля ЗАО «П</w:t>
      </w:r>
      <w:r w:rsidR="009B79AE" w:rsidRPr="00AC415F">
        <w:t>ензенская кондитерская фабрика</w:t>
      </w:r>
      <w:r w:rsidRPr="00AC415F">
        <w:t>» в 2018 г. в сегменте «Зефир» увеличилась на 2%, в сегменте «Восточные сладости» сократилась на 3%, а</w:t>
      </w:r>
      <w:proofErr w:type="gramEnd"/>
      <w:r w:rsidRPr="00AC415F">
        <w:t xml:space="preserve"> в сегменте «Пастила» выросла на 6,8%.</w:t>
      </w:r>
    </w:p>
    <w:p w:rsidR="00756397" w:rsidRPr="00AC415F" w:rsidRDefault="00756397" w:rsidP="00296CDC">
      <w:pPr>
        <w:ind w:firstLine="567"/>
        <w:jc w:val="both"/>
      </w:pPr>
      <w:proofErr w:type="gramStart"/>
      <w:r w:rsidRPr="00AC415F">
        <w:t>В 2017 г. в сегменте «Зефир» наблюдалось падение доли ЗАО «П</w:t>
      </w:r>
      <w:r w:rsidR="001F4EB6" w:rsidRPr="00AC415F">
        <w:t>ензенская кондитерская фабрика</w:t>
      </w:r>
      <w:r w:rsidRPr="00AC415F">
        <w:t>», связанное, прежде всего, со снижением качества продукции, выводом части продукции из розничной сети «Караван», как видим, в 2018 г. ситуация стабилизировалась.</w:t>
      </w:r>
      <w:proofErr w:type="gramEnd"/>
      <w:r w:rsidRPr="00AC415F">
        <w:t xml:space="preserve"> В мае 2017 г. в ассортиментном портфеле предприятия появилось ещё одно SKU – зефир, глазированный кондитерской глазурью «Сладкая открытка» 240 грамм. </w:t>
      </w:r>
    </w:p>
    <w:p w:rsidR="00756397" w:rsidRPr="00AC415F" w:rsidRDefault="00756397" w:rsidP="00296CDC">
      <w:pPr>
        <w:ind w:firstLine="567"/>
        <w:jc w:val="both"/>
      </w:pPr>
      <w:r w:rsidRPr="00AC415F">
        <w:t xml:space="preserve">Увеличилась дистрибуция основного конкурента фабрики – </w:t>
      </w:r>
      <w:proofErr w:type="spellStart"/>
      <w:r w:rsidRPr="00AC415F">
        <w:t>Бековского</w:t>
      </w:r>
      <w:proofErr w:type="spellEnd"/>
      <w:r w:rsidRPr="00AC415F">
        <w:t xml:space="preserve"> пищекомбината (с 34,9% в 2017 г. до 36,9% в 2018 г.). Также значительно выросла доля производителя «</w:t>
      </w:r>
      <w:proofErr w:type="spellStart"/>
      <w:r w:rsidRPr="00AC415F">
        <w:t>Славконд</w:t>
      </w:r>
      <w:proofErr w:type="spellEnd"/>
      <w:r w:rsidRPr="00AC415F">
        <w:t>» г. Тверь (до 1,7% в 2018 г., в 2017 г. присутствие в категории «прочие»). В сегменте «Зефир» появился новый игрок – Кондитерская компания «</w:t>
      </w:r>
      <w:proofErr w:type="spellStart"/>
      <w:r w:rsidRPr="00AC415F">
        <w:t>БосаНова</w:t>
      </w:r>
      <w:proofErr w:type="spellEnd"/>
      <w:r w:rsidRPr="00AC415F">
        <w:t xml:space="preserve">» (Пензенская обл., Пензенский район, с. </w:t>
      </w:r>
      <w:proofErr w:type="spellStart"/>
      <w:r w:rsidRPr="00AC415F">
        <w:t>Богословка</w:t>
      </w:r>
      <w:proofErr w:type="spellEnd"/>
      <w:r w:rsidRPr="00AC415F">
        <w:t>), доля составила 0,9%.</w:t>
      </w:r>
    </w:p>
    <w:p w:rsidR="00756397" w:rsidRPr="00AC415F" w:rsidRDefault="00756397" w:rsidP="00756397">
      <w:pPr>
        <w:pStyle w:val="ab"/>
        <w:ind w:left="0" w:firstLine="567"/>
      </w:pPr>
      <w:r w:rsidRPr="00AC415F">
        <w:t>По сравнению с 2017 г. в сегменте зефира выросла доля следующих производителей: «Белёвская пастильная мануфактура» Тульская обл. г. Белёв на 0,5%, «Ударница» на 0,3%, «</w:t>
      </w:r>
      <w:proofErr w:type="spellStart"/>
      <w:r w:rsidRPr="00AC415F">
        <w:t>Руспродукт</w:t>
      </w:r>
      <w:proofErr w:type="spellEnd"/>
      <w:r w:rsidRPr="00AC415F">
        <w:t>» на 0,3%, «</w:t>
      </w:r>
      <w:proofErr w:type="spellStart"/>
      <w:r w:rsidRPr="00AC415F">
        <w:t>Кондитербург</w:t>
      </w:r>
      <w:proofErr w:type="spellEnd"/>
      <w:r w:rsidRPr="00AC415F">
        <w:t>» на 0,2%. Доля «Рот Фронт» снизилась на 1%. Среди «прочих» можно отметить: «Нева», «</w:t>
      </w:r>
      <w:proofErr w:type="spellStart"/>
      <w:r w:rsidRPr="00AC415F">
        <w:t>Конти</w:t>
      </w:r>
      <w:proofErr w:type="spellEnd"/>
      <w:r w:rsidRPr="00AC415F">
        <w:t>», «Союзная марка», «</w:t>
      </w:r>
      <w:proofErr w:type="spellStart"/>
      <w:r w:rsidRPr="00AC415F">
        <w:t>Биосладия</w:t>
      </w:r>
      <w:proofErr w:type="spellEnd"/>
      <w:r w:rsidRPr="00AC415F">
        <w:t>» и др.</w:t>
      </w:r>
    </w:p>
    <w:p w:rsidR="00296CDC" w:rsidRPr="00AC415F" w:rsidRDefault="00DD1F5E" w:rsidP="00296CDC">
      <w:pPr>
        <w:pStyle w:val="ab"/>
        <w:ind w:left="0" w:firstLine="567"/>
      </w:pPr>
      <w:r w:rsidRPr="00AC415F">
        <w:t xml:space="preserve">Эта ситуация опасна тем, что при появлении на рынках, где присутствует продукция ЗАО «Пензенская кондитерская фабрика», товара других производителей аналогичного качества по более низкой цене есть опасность перехода части потребителей, чувствительных к цене, на продукцию конкурента. Конкурировать в сегменте продукции </w:t>
      </w:r>
      <w:proofErr w:type="gramStart"/>
      <w:r w:rsidRPr="00AC415F">
        <w:t>масс-марки</w:t>
      </w:r>
      <w:proofErr w:type="gramEnd"/>
      <w:r w:rsidRPr="00AC415F">
        <w:t xml:space="preserve"> достаточно тяжело, особенно, в эпоху сложившейся экономической ситуации одним из ключевых факторов конкуренции является цена продукта. Кроме этого одним из возможностей роста объемов продаж является увеличение доли полки, установки дополнительных мест продаж. </w:t>
      </w:r>
      <w:proofErr w:type="gramStart"/>
      <w:r w:rsidRPr="00AC415F">
        <w:t xml:space="preserve">Чтобы предотвратить потерю клиентов, ЗАО «Пензенская кондитерская фабрика» постоянно следит за ценами конкурентов, поддерживает положительный имидж среди покупателей рекламными акциями, на постоянной основе проводятся промо-мероприятия, стимулирующие все каналы сбыта, постоянно ведется работа над улучшением качества продукции, соответствия товара требованиям потребителей, изготовление </w:t>
      </w:r>
      <w:proofErr w:type="spellStart"/>
      <w:r w:rsidRPr="00AC415F">
        <w:t>брендированного</w:t>
      </w:r>
      <w:proofErr w:type="spellEnd"/>
      <w:r w:rsidRPr="00AC415F">
        <w:t xml:space="preserve"> оборудования  ЗАО «Пензенская кондитерская фабрика», что позволит увеличить полочное пространство. </w:t>
      </w:r>
      <w:r w:rsidR="00296CDC" w:rsidRPr="00AC415F">
        <w:t xml:space="preserve"> </w:t>
      </w:r>
      <w:proofErr w:type="gramEnd"/>
    </w:p>
    <w:p w:rsidR="00296CDC" w:rsidRPr="00AC415F" w:rsidRDefault="00DD1F5E" w:rsidP="00296CDC">
      <w:pPr>
        <w:pStyle w:val="ab"/>
        <w:ind w:left="0" w:firstLine="567"/>
      </w:pPr>
      <w:proofErr w:type="gramStart"/>
      <w:r w:rsidRPr="00AC415F">
        <w:t>По прежнему продолжался сдвиг спроса в сторону более дешевых видов продукции, что привело к некоторому росту конкуренции между производителями.</w:t>
      </w:r>
      <w:proofErr w:type="gramEnd"/>
      <w:r w:rsidRPr="00AC415F">
        <w:t xml:space="preserve"> Предприятие реагировало на воздействие конкуренции незначительным снижением цены на некоторые виды продукции и внимательнее учитывали предпочтения потенциальных потребителей, усиливая при этом контроль качества производства.</w:t>
      </w:r>
      <w:r w:rsidR="00296CDC" w:rsidRPr="00AC415F">
        <w:t xml:space="preserve"> </w:t>
      </w:r>
    </w:p>
    <w:p w:rsidR="00296CDC" w:rsidRPr="00AC415F" w:rsidRDefault="005D6E08" w:rsidP="00296CDC">
      <w:pPr>
        <w:pStyle w:val="ab"/>
        <w:ind w:left="0" w:firstLine="567"/>
      </w:pPr>
      <w:r w:rsidRPr="00AC415F">
        <w:t>Однако премиальный сегмент тоже имеет положительную динамику объемов продаж, просто емкость рынка продуктов в высоком ценовом сегменте (премиум) невысока.</w:t>
      </w:r>
      <w:r w:rsidR="00296CDC" w:rsidRPr="00AC415F">
        <w:t xml:space="preserve"> </w:t>
      </w:r>
    </w:p>
    <w:p w:rsidR="00DD1F5E" w:rsidRPr="00AC415F" w:rsidRDefault="00DD1F5E" w:rsidP="00296CDC">
      <w:pPr>
        <w:pStyle w:val="ab"/>
        <w:ind w:left="0" w:firstLine="567"/>
      </w:pPr>
      <w:r w:rsidRPr="00AC415F">
        <w:t>Самыми популярными критериями, по которым потребителям выбирают данную продукцию, являются индивидуальные вкусовые предпочтения и доступная цена, также значительную роль играют такой критерий, как качество продукции.</w:t>
      </w:r>
    </w:p>
    <w:p w:rsidR="00DD1F5E" w:rsidRPr="00AC415F" w:rsidRDefault="00DD1F5E" w:rsidP="00DD1F5E">
      <w:pPr>
        <w:keepNext/>
        <w:ind w:firstLine="720"/>
        <w:jc w:val="both"/>
      </w:pPr>
      <w:r w:rsidRPr="00AC415F">
        <w:lastRenderedPageBreak/>
        <w:t>Малая доля на общероссийском рынке создает сложность при продвижении товара на новые региональные рынки, что требует от предприятия дополнительных расходов на рекламную поддержку региональных оптовых покупателей и трейд-маркетинг.</w:t>
      </w:r>
    </w:p>
    <w:p w:rsidR="00DD1F5E" w:rsidRPr="00AC415F" w:rsidRDefault="00DD1F5E" w:rsidP="00DD1F5E">
      <w:pPr>
        <w:pStyle w:val="a4"/>
        <w:keepNext/>
        <w:ind w:firstLine="720"/>
      </w:pPr>
      <w:r w:rsidRPr="00AC415F">
        <w:t>Одновременно может произойти перетекание объемов продаж из более дорогих сегментов КИ в более дешевые, в этом случае даже при сохранении объемов продаж снизятся финансовые показатели.</w:t>
      </w:r>
    </w:p>
    <w:p w:rsidR="00DD1F5E" w:rsidRPr="00AC415F" w:rsidRDefault="00DD1F5E" w:rsidP="00DD1F5E">
      <w:pPr>
        <w:pStyle w:val="a4"/>
        <w:keepNext/>
        <w:ind w:firstLine="720"/>
      </w:pPr>
      <w:r w:rsidRPr="00AC415F">
        <w:t xml:space="preserve">Негативным фактором для рынка может стать девальвация национальной валюты – ослабление рубля существенно увеличивает стоимость импортного сырья, </w:t>
      </w:r>
      <w:proofErr w:type="gramStart"/>
      <w:r w:rsidRPr="00AC415F">
        <w:t>а</w:t>
      </w:r>
      <w:proofErr w:type="gramEnd"/>
      <w:r w:rsidRPr="00AC415F">
        <w:t xml:space="preserve"> следовательно  увеличение себестоимости продукции.</w:t>
      </w:r>
    </w:p>
    <w:p w:rsidR="00DD1F5E" w:rsidRPr="00AC415F" w:rsidRDefault="00DD1F5E" w:rsidP="00DD1F5E">
      <w:pPr>
        <w:keepNext/>
        <w:ind w:firstLine="720"/>
        <w:jc w:val="both"/>
        <w:rPr>
          <w:sz w:val="16"/>
          <w:szCs w:val="16"/>
        </w:rPr>
      </w:pPr>
    </w:p>
    <w:p w:rsidR="00DD1F5E" w:rsidRPr="00AC415F" w:rsidRDefault="00DD1F5E" w:rsidP="00DD1F5E">
      <w:pPr>
        <w:pStyle w:val="a4"/>
        <w:jc w:val="center"/>
        <w:rPr>
          <w:b/>
          <w:bCs/>
        </w:rPr>
      </w:pPr>
      <w:r w:rsidRPr="00AC415F">
        <w:rPr>
          <w:b/>
          <w:bCs/>
        </w:rPr>
        <w:t xml:space="preserve">8. </w:t>
      </w:r>
      <w:r w:rsidR="001720D9" w:rsidRPr="00AC415F">
        <w:rPr>
          <w:b/>
          <w:bCs/>
        </w:rPr>
        <w:t xml:space="preserve">Перечень </w:t>
      </w:r>
      <w:r w:rsidRPr="00AC415F">
        <w:rPr>
          <w:b/>
          <w:bCs/>
        </w:rPr>
        <w:t>совершен</w:t>
      </w:r>
      <w:r w:rsidR="001720D9" w:rsidRPr="00AC415F">
        <w:rPr>
          <w:b/>
          <w:bCs/>
        </w:rPr>
        <w:t>ных</w:t>
      </w:r>
      <w:r w:rsidRPr="00AC415F">
        <w:rPr>
          <w:b/>
          <w:bCs/>
        </w:rPr>
        <w:t xml:space="preserve"> Обществом в 201</w:t>
      </w:r>
      <w:r w:rsidR="009B4B5A" w:rsidRPr="00AC415F">
        <w:rPr>
          <w:b/>
          <w:bCs/>
        </w:rPr>
        <w:t>8</w:t>
      </w:r>
      <w:r w:rsidRPr="00AC415F">
        <w:rPr>
          <w:b/>
          <w:bCs/>
        </w:rPr>
        <w:t xml:space="preserve"> году сделок, признаваемых в соответствии </w:t>
      </w:r>
    </w:p>
    <w:p w:rsidR="00DD1F5E" w:rsidRPr="00AC415F" w:rsidRDefault="00DD1F5E" w:rsidP="00DD1F5E">
      <w:pPr>
        <w:pStyle w:val="a4"/>
        <w:jc w:val="center"/>
        <w:rPr>
          <w:b/>
          <w:bCs/>
        </w:rPr>
      </w:pPr>
      <w:r w:rsidRPr="00AC415F">
        <w:rPr>
          <w:b/>
          <w:bCs/>
        </w:rPr>
        <w:t>с Федеральным законом «Об акционерных обществах» крупными сделками,</w:t>
      </w:r>
    </w:p>
    <w:p w:rsidR="00DD1F5E" w:rsidRPr="00AC415F" w:rsidRDefault="00DD1F5E" w:rsidP="00DD1F5E">
      <w:pPr>
        <w:pStyle w:val="a4"/>
        <w:jc w:val="center"/>
        <w:rPr>
          <w:b/>
          <w:bCs/>
        </w:rPr>
      </w:pPr>
      <w:r w:rsidRPr="00AC415F">
        <w:rPr>
          <w:b/>
          <w:bCs/>
        </w:rPr>
        <w:t>а также иных сделок, на совершение которых в соответствии с Уставом Общества распространяется порядок одобрения крупных сделок</w:t>
      </w:r>
    </w:p>
    <w:p w:rsidR="00DD1F5E" w:rsidRPr="00AC415F" w:rsidRDefault="00DD1F5E" w:rsidP="00DD1F5E">
      <w:pPr>
        <w:pStyle w:val="a4"/>
        <w:outlineLvl w:val="0"/>
        <w:rPr>
          <w:bCs/>
        </w:rPr>
      </w:pPr>
      <w:r w:rsidRPr="00AC415F">
        <w:rPr>
          <w:bCs/>
        </w:rPr>
        <w:t>В 201</w:t>
      </w:r>
      <w:r w:rsidR="009B4B5A" w:rsidRPr="00AC415F">
        <w:rPr>
          <w:bCs/>
        </w:rPr>
        <w:t>8</w:t>
      </w:r>
      <w:r w:rsidRPr="00AC415F">
        <w:rPr>
          <w:bCs/>
        </w:rPr>
        <w:t xml:space="preserve"> году Обществом не совершались крупные сделки.</w:t>
      </w:r>
    </w:p>
    <w:p w:rsidR="005D7CE1" w:rsidRPr="00AC415F" w:rsidRDefault="005D7CE1" w:rsidP="00DD1F5E">
      <w:pPr>
        <w:pStyle w:val="a4"/>
        <w:jc w:val="center"/>
        <w:rPr>
          <w:b/>
          <w:bCs/>
          <w:sz w:val="8"/>
          <w:szCs w:val="8"/>
        </w:rPr>
      </w:pPr>
    </w:p>
    <w:p w:rsidR="00DB0896" w:rsidRPr="00AC415F" w:rsidRDefault="00DB0896" w:rsidP="00DB0896">
      <w:pPr>
        <w:jc w:val="center"/>
        <w:rPr>
          <w:b/>
          <w:bCs/>
        </w:rPr>
      </w:pPr>
      <w:r w:rsidRPr="00AC415F">
        <w:rPr>
          <w:b/>
          <w:bCs/>
        </w:rPr>
        <w:t>9. Перечень совершенных Обществом в 2018 году сделок, признаваемых</w:t>
      </w:r>
    </w:p>
    <w:p w:rsidR="00DB0896" w:rsidRPr="00AC415F" w:rsidRDefault="00DB0896" w:rsidP="00DB0896">
      <w:pPr>
        <w:jc w:val="center"/>
        <w:rPr>
          <w:b/>
          <w:bCs/>
        </w:rPr>
      </w:pPr>
      <w:r w:rsidRPr="00AC415F">
        <w:rPr>
          <w:b/>
          <w:bCs/>
        </w:rPr>
        <w:t>в соответствии с Федеральным законом «Об акционерных обществах»</w:t>
      </w:r>
    </w:p>
    <w:p w:rsidR="00DB0896" w:rsidRPr="00AC415F" w:rsidRDefault="00DB0896" w:rsidP="00DB0896">
      <w:pPr>
        <w:jc w:val="center"/>
        <w:rPr>
          <w:b/>
          <w:bCs/>
        </w:rPr>
      </w:pPr>
      <w:r w:rsidRPr="00AC415F">
        <w:rPr>
          <w:b/>
          <w:bCs/>
        </w:rPr>
        <w:t>сделками, в совершении которых имелась заинтересованность</w:t>
      </w:r>
    </w:p>
    <w:p w:rsidR="00DB0896" w:rsidRPr="00AC415F" w:rsidRDefault="00DB0896" w:rsidP="00DB0896">
      <w:pPr>
        <w:jc w:val="both"/>
        <w:rPr>
          <w:bCs/>
        </w:rPr>
      </w:pPr>
      <w:r w:rsidRPr="00AC415F">
        <w:rPr>
          <w:bCs/>
        </w:rPr>
        <w:t xml:space="preserve">В 2018 году Обществом были совершены 14 сделок, в совершении которых имелась заинтересованность. </w:t>
      </w:r>
    </w:p>
    <w:p w:rsidR="00DB0896" w:rsidRPr="00AC415F" w:rsidRDefault="00DB0896" w:rsidP="00DB0896">
      <w:pPr>
        <w:keepNext/>
        <w:autoSpaceDE w:val="0"/>
        <w:autoSpaceDN w:val="0"/>
        <w:adjustRightInd w:val="0"/>
        <w:jc w:val="both"/>
        <w:rPr>
          <w:bCs/>
          <w:sz w:val="16"/>
          <w:szCs w:val="16"/>
        </w:rPr>
      </w:pPr>
    </w:p>
    <w:tbl>
      <w:tblPr>
        <w:tblW w:w="103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142"/>
        <w:gridCol w:w="4138"/>
        <w:gridCol w:w="1512"/>
      </w:tblGrid>
      <w:tr w:rsidR="00DB0896" w:rsidRPr="00AC415F" w:rsidTr="008B33AD">
        <w:tc>
          <w:tcPr>
            <w:tcW w:w="540" w:type="dxa"/>
            <w:tcBorders>
              <w:top w:val="single" w:sz="4" w:space="0" w:color="auto"/>
              <w:left w:val="single" w:sz="4" w:space="0" w:color="auto"/>
              <w:bottom w:val="single" w:sz="4" w:space="0" w:color="auto"/>
              <w:right w:val="single" w:sz="4" w:space="0" w:color="auto"/>
            </w:tcBorders>
            <w:hideMark/>
          </w:tcPr>
          <w:p w:rsidR="00DB0896" w:rsidRPr="00AC415F" w:rsidRDefault="00DB0896" w:rsidP="00DB0896">
            <w:pPr>
              <w:jc w:val="center"/>
              <w:rPr>
                <w:b/>
                <w:sz w:val="20"/>
                <w:szCs w:val="20"/>
              </w:rPr>
            </w:pPr>
            <w:r w:rsidRPr="00AC415F">
              <w:rPr>
                <w:b/>
                <w:sz w:val="20"/>
                <w:szCs w:val="20"/>
              </w:rPr>
              <w:t xml:space="preserve">№ </w:t>
            </w:r>
          </w:p>
          <w:p w:rsidR="00DB0896" w:rsidRPr="00AC415F" w:rsidRDefault="00DB0896" w:rsidP="00DB0896">
            <w:pPr>
              <w:jc w:val="center"/>
              <w:rPr>
                <w:b/>
                <w:sz w:val="20"/>
                <w:szCs w:val="20"/>
              </w:rPr>
            </w:pPr>
            <w:proofErr w:type="gramStart"/>
            <w:r w:rsidRPr="00AC415F">
              <w:rPr>
                <w:b/>
                <w:sz w:val="20"/>
                <w:szCs w:val="20"/>
              </w:rPr>
              <w:t>п</w:t>
            </w:r>
            <w:proofErr w:type="gramEnd"/>
            <w:r w:rsidRPr="00AC415F">
              <w:rPr>
                <w:b/>
                <w:sz w:val="20"/>
                <w:szCs w:val="20"/>
              </w:rPr>
              <w:t>/п</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p>
          <w:p w:rsidR="00DB0896" w:rsidRPr="00AC415F" w:rsidRDefault="00DB0896" w:rsidP="00DB0896">
            <w:pPr>
              <w:jc w:val="center"/>
              <w:rPr>
                <w:b/>
                <w:sz w:val="20"/>
                <w:szCs w:val="20"/>
              </w:rPr>
            </w:pPr>
            <w:r w:rsidRPr="00AC415F">
              <w:rPr>
                <w:b/>
                <w:sz w:val="20"/>
                <w:szCs w:val="20"/>
              </w:rPr>
              <w:t xml:space="preserve">Существенные условия </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p>
          <w:p w:rsidR="00DB0896" w:rsidRPr="00AC415F" w:rsidRDefault="00DB0896" w:rsidP="00DB0896">
            <w:pPr>
              <w:jc w:val="center"/>
              <w:rPr>
                <w:b/>
                <w:sz w:val="20"/>
                <w:szCs w:val="20"/>
              </w:rPr>
            </w:pPr>
            <w:r w:rsidRPr="00AC415F">
              <w:rPr>
                <w:b/>
                <w:sz w:val="20"/>
                <w:szCs w:val="20"/>
              </w:rPr>
              <w:t>Заинтересованное лицо</w:t>
            </w:r>
          </w:p>
        </w:tc>
        <w:tc>
          <w:tcPr>
            <w:tcW w:w="1512" w:type="dxa"/>
            <w:tcBorders>
              <w:top w:val="single" w:sz="4" w:space="0" w:color="auto"/>
              <w:left w:val="single" w:sz="4" w:space="0" w:color="auto"/>
              <w:bottom w:val="single" w:sz="4" w:space="0" w:color="auto"/>
              <w:right w:val="single" w:sz="4" w:space="0" w:color="auto"/>
            </w:tcBorders>
            <w:hideMark/>
          </w:tcPr>
          <w:p w:rsidR="00DB0896" w:rsidRPr="00AC415F" w:rsidRDefault="00DB0896" w:rsidP="00DB0896">
            <w:pPr>
              <w:ind w:left="-108" w:firstLine="108"/>
              <w:jc w:val="center"/>
              <w:rPr>
                <w:b/>
                <w:sz w:val="20"/>
                <w:szCs w:val="20"/>
              </w:rPr>
            </w:pPr>
            <w:r w:rsidRPr="00AC415F">
              <w:rPr>
                <w:b/>
                <w:sz w:val="20"/>
                <w:szCs w:val="20"/>
              </w:rPr>
              <w:t xml:space="preserve">Орган управления, решение </w:t>
            </w:r>
          </w:p>
          <w:p w:rsidR="00DB0896" w:rsidRPr="00AC415F" w:rsidRDefault="00DB0896" w:rsidP="00DB0896">
            <w:pPr>
              <w:ind w:left="-108" w:firstLine="108"/>
              <w:jc w:val="center"/>
              <w:rPr>
                <w:b/>
                <w:sz w:val="20"/>
                <w:szCs w:val="20"/>
              </w:rPr>
            </w:pPr>
            <w:r w:rsidRPr="00AC415F">
              <w:rPr>
                <w:b/>
                <w:sz w:val="20"/>
                <w:szCs w:val="20"/>
              </w:rPr>
              <w:t>об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1</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sz w:val="20"/>
                <w:szCs w:val="20"/>
              </w:rPr>
              <w:t>Открытое акционерное общество «Йошкар-Олинская кондитерская фабрика»</w:t>
            </w:r>
            <w:r w:rsidRPr="00AC415F">
              <w:rPr>
                <w:bCs/>
                <w:sz w:val="20"/>
                <w:szCs w:val="20"/>
              </w:rPr>
              <w:t xml:space="preserve"> (акций общества не имеет)</w:t>
            </w:r>
            <w:r w:rsidRPr="00AC415F">
              <w:rPr>
                <w:sz w:val="20"/>
                <w:szCs w:val="20"/>
              </w:rPr>
              <w:t xml:space="preserve"> (Заказчик); </w:t>
            </w:r>
            <w:proofErr w:type="gramStart"/>
            <w:r w:rsidRPr="00AC415F">
              <w:rPr>
                <w:sz w:val="20"/>
                <w:szCs w:val="20"/>
              </w:rPr>
              <w:t>Закрытое акционерное общество «Пензенская кондитерская фабрика» (Подрядчик) Подрядчик обязуется по поручению Заказчика изготовить и передать Заказчику кондитерскую продукцию на условиях, согласованных сторонами в протоколах согласования условий договора, а Заказчик обязуется принять изготовленную продукцию и оплатить стоимость работ по ее изготовлению в порядке, установленном договором и приложениями к нему Стоимость работ не превышает 29 000 000 (двадцать девять миллионов) рублей</w:t>
            </w:r>
            <w:proofErr w:type="gramEnd"/>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Алексей Юрьевич член совета директоров – акций общества не имеет, </w:t>
            </w:r>
          </w:p>
          <w:p w:rsidR="00FA0367" w:rsidRPr="00AC415F" w:rsidRDefault="00FA0367" w:rsidP="00DB0896">
            <w:pPr>
              <w:jc w:val="center"/>
              <w:rPr>
                <w:bCs/>
                <w:sz w:val="20"/>
                <w:szCs w:val="20"/>
              </w:rPr>
            </w:pPr>
            <w:r w:rsidRPr="00AC415F">
              <w:rPr>
                <w:bCs/>
                <w:sz w:val="20"/>
                <w:szCs w:val="20"/>
              </w:rPr>
              <w:t>Петров Александр Юрьевич член совета директоров – акций общества не имеет</w:t>
            </w:r>
          </w:p>
          <w:p w:rsidR="00DB0896" w:rsidRPr="00AC415F" w:rsidRDefault="00DB0896" w:rsidP="00DB0896">
            <w:pPr>
              <w:jc w:val="center"/>
              <w:rPr>
                <w:bCs/>
                <w:sz w:val="20"/>
                <w:szCs w:val="20"/>
              </w:rPr>
            </w:pPr>
            <w:r w:rsidRPr="00AC415F">
              <w:rPr>
                <w:bCs/>
                <w:sz w:val="20"/>
                <w:szCs w:val="20"/>
              </w:rPr>
              <w:t>Харин Алексей Анатольевич член совета директоров – акций общества не имеет,</w:t>
            </w:r>
          </w:p>
          <w:p w:rsidR="00DB0896" w:rsidRPr="00AC415F" w:rsidRDefault="00DB0896" w:rsidP="00DB0896">
            <w:pPr>
              <w:jc w:val="center"/>
              <w:rPr>
                <w:bCs/>
                <w:sz w:val="20"/>
                <w:szCs w:val="20"/>
              </w:rPr>
            </w:pPr>
            <w:r w:rsidRPr="00AC415F">
              <w:rPr>
                <w:bCs/>
                <w:sz w:val="20"/>
                <w:szCs w:val="20"/>
              </w:rPr>
              <w:t>Бутко Кирилл Викторович член совета директоров – акций общества не имеет.</w:t>
            </w: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2</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sz w:val="20"/>
                <w:szCs w:val="20"/>
              </w:rPr>
            </w:pPr>
            <w:r w:rsidRPr="00AC415F">
              <w:rPr>
                <w:sz w:val="20"/>
                <w:szCs w:val="20"/>
              </w:rPr>
              <w:t>Открытое акционерное общество «Воронежская кондитерская фабрика»</w:t>
            </w:r>
            <w:r w:rsidRPr="00AC415F">
              <w:rPr>
                <w:bCs/>
                <w:sz w:val="20"/>
                <w:szCs w:val="20"/>
              </w:rPr>
              <w:t xml:space="preserve"> (акций общества не имеет)</w:t>
            </w:r>
            <w:r w:rsidRPr="00AC415F">
              <w:rPr>
                <w:sz w:val="20"/>
                <w:szCs w:val="20"/>
              </w:rPr>
              <w:t xml:space="preserve"> (Заказчик); </w:t>
            </w:r>
            <w:proofErr w:type="gramStart"/>
            <w:r w:rsidRPr="00AC415F">
              <w:rPr>
                <w:sz w:val="20"/>
                <w:szCs w:val="20"/>
              </w:rPr>
              <w:t>Закрытое акционерное общество «Пензенская кондитерская фабрика» (Подрядчик) Подрядчик обязуется по поручению Заказчика изготовить и передать Заказчику кондитерскую продукцию на условиях, согласованных сторонами в протоколах согласования условий договора, а Заказчик обязуется принять изготовленную продукцию и оплатить стоимость работ по ее изготовлению в порядке, установленном договором и приложениями к нему Стоимость работ не превышает 15 000 000 (пятнадцать миллионов) рублей</w:t>
            </w:r>
            <w:proofErr w:type="gramEnd"/>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Алексей Юрьевич член совета директоров – акций общества не имеет, </w:t>
            </w:r>
          </w:p>
          <w:p w:rsidR="00DB0896" w:rsidRPr="00AC415F" w:rsidRDefault="00DB0896" w:rsidP="00DB0896">
            <w:pPr>
              <w:jc w:val="center"/>
              <w:rPr>
                <w:bCs/>
                <w:sz w:val="20"/>
                <w:szCs w:val="20"/>
              </w:rPr>
            </w:pPr>
            <w:r w:rsidRPr="00AC415F">
              <w:rPr>
                <w:bCs/>
                <w:sz w:val="20"/>
                <w:szCs w:val="20"/>
              </w:rPr>
              <w:t>Петров Александр Юрьевич член совета директоров – акций общества не имеет,</w:t>
            </w:r>
          </w:p>
          <w:p w:rsidR="00DB0896" w:rsidRPr="00AC415F" w:rsidRDefault="00DB0896" w:rsidP="00DB0896">
            <w:pPr>
              <w:jc w:val="center"/>
              <w:rPr>
                <w:bCs/>
                <w:sz w:val="20"/>
                <w:szCs w:val="20"/>
              </w:rPr>
            </w:pPr>
            <w:r w:rsidRPr="00AC415F">
              <w:rPr>
                <w:bCs/>
                <w:sz w:val="20"/>
                <w:szCs w:val="20"/>
              </w:rPr>
              <w:t>Харин Алексей Анатольевич член совета дирек</w:t>
            </w:r>
            <w:r w:rsidR="00FA0367" w:rsidRPr="00AC415F">
              <w:rPr>
                <w:bCs/>
                <w:sz w:val="20"/>
                <w:szCs w:val="20"/>
              </w:rPr>
              <w:t>торов – акций общества не имеет</w:t>
            </w:r>
          </w:p>
          <w:p w:rsidR="00FA0367" w:rsidRPr="00AC415F" w:rsidRDefault="00FA0367" w:rsidP="00DB0896">
            <w:pPr>
              <w:jc w:val="center"/>
              <w:rPr>
                <w:bCs/>
                <w:sz w:val="20"/>
                <w:szCs w:val="20"/>
              </w:rPr>
            </w:pP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lastRenderedPageBreak/>
              <w:t>3</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sz w:val="20"/>
                <w:szCs w:val="20"/>
              </w:rPr>
            </w:pPr>
            <w:r w:rsidRPr="00AC415F">
              <w:rPr>
                <w:sz w:val="20"/>
                <w:szCs w:val="20"/>
              </w:rPr>
              <w:t>Открытое акционерное общество «Кондитерский концерн «Бабаевский»</w:t>
            </w:r>
            <w:r w:rsidRPr="00AC415F">
              <w:rPr>
                <w:bCs/>
                <w:sz w:val="20"/>
                <w:szCs w:val="20"/>
              </w:rPr>
              <w:t xml:space="preserve"> (акций общества не имеет)</w:t>
            </w:r>
            <w:r w:rsidRPr="00AC415F">
              <w:rPr>
                <w:sz w:val="20"/>
                <w:szCs w:val="20"/>
              </w:rPr>
              <w:t xml:space="preserve"> (Исполнитель); Закрытое акционерное общество «Пензенская кондитерская фабрика» (Заказчик) Заказчик поручает, а исполнитель принимает на себя обязанность по проведению работ по исследованиям, испытаниям, токсикологическим, гигиеническим и иным видам оценок с целью оценки соответствия представленной </w:t>
            </w:r>
            <w:proofErr w:type="gramStart"/>
            <w:r w:rsidRPr="00AC415F">
              <w:rPr>
                <w:sz w:val="20"/>
                <w:szCs w:val="20"/>
              </w:rPr>
              <w:t>продукции</w:t>
            </w:r>
            <w:proofErr w:type="gramEnd"/>
            <w:r w:rsidRPr="00AC415F">
              <w:rPr>
                <w:sz w:val="20"/>
                <w:szCs w:val="20"/>
              </w:rPr>
              <w:t xml:space="preserve"> действующим законодательным актам и нормативным требованиям к качеству и безопасности, установленным для данного вида пищевой продукции. Общая сумма Договора не может превышать 500 000 (Пятьсот тысяч) долларов США по курсу ЦБ РФ на дату заключения договора в т.ч. НДС. Оплата </w:t>
            </w:r>
            <w:proofErr w:type="gramStart"/>
            <w:r w:rsidRPr="00AC415F">
              <w:rPr>
                <w:sz w:val="20"/>
                <w:szCs w:val="20"/>
              </w:rPr>
              <w:t>осуществляется на основании счетов выставленных  исполнителем Оплата осуществляется</w:t>
            </w:r>
            <w:proofErr w:type="gramEnd"/>
            <w:r w:rsidRPr="00AC415F">
              <w:rPr>
                <w:sz w:val="20"/>
                <w:szCs w:val="20"/>
              </w:rPr>
              <w:t xml:space="preserve"> в течение 5 рабочих дней со дня выставления счета.</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Алексей Юрьевич член совета директоров – акций общества не имеет, </w:t>
            </w:r>
          </w:p>
          <w:p w:rsidR="00DB0896" w:rsidRPr="00AC415F" w:rsidRDefault="00DB0896" w:rsidP="00DB0896">
            <w:pPr>
              <w:jc w:val="center"/>
              <w:rPr>
                <w:bCs/>
                <w:sz w:val="20"/>
                <w:szCs w:val="20"/>
              </w:rPr>
            </w:pPr>
            <w:r w:rsidRPr="00AC415F">
              <w:rPr>
                <w:bCs/>
                <w:sz w:val="20"/>
                <w:szCs w:val="20"/>
              </w:rPr>
              <w:t>Петров Александр Юрьевич член совета директоров – акций общества не имеет,</w:t>
            </w:r>
          </w:p>
          <w:p w:rsidR="00DB0896" w:rsidRPr="00AC415F" w:rsidRDefault="00DB0896" w:rsidP="00DB0896">
            <w:pPr>
              <w:jc w:val="center"/>
              <w:rPr>
                <w:bCs/>
                <w:sz w:val="20"/>
                <w:szCs w:val="20"/>
              </w:rPr>
            </w:pPr>
            <w:r w:rsidRPr="00AC415F">
              <w:rPr>
                <w:bCs/>
                <w:sz w:val="20"/>
                <w:szCs w:val="20"/>
              </w:rPr>
              <w:t xml:space="preserve">Харин Алексей Анатольевич член совета директоров – акций общества не имеет. </w:t>
            </w:r>
          </w:p>
          <w:p w:rsidR="00DB0896" w:rsidRPr="00AC415F" w:rsidRDefault="00DB0896" w:rsidP="00DB0896">
            <w:pPr>
              <w:jc w:val="center"/>
              <w:rPr>
                <w:bCs/>
                <w:sz w:val="20"/>
                <w:szCs w:val="20"/>
              </w:rPr>
            </w:pP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4</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sz w:val="20"/>
                <w:szCs w:val="20"/>
              </w:rPr>
            </w:pPr>
            <w:r w:rsidRPr="00AC415F">
              <w:rPr>
                <w:sz w:val="20"/>
                <w:szCs w:val="20"/>
              </w:rPr>
              <w:t>Открытое акционерное общество «Кондитерский концерн «Бабаевский»</w:t>
            </w:r>
            <w:r w:rsidRPr="00AC415F">
              <w:rPr>
                <w:bCs/>
                <w:sz w:val="20"/>
                <w:szCs w:val="20"/>
              </w:rPr>
              <w:t xml:space="preserve"> (акций общества не имеет)</w:t>
            </w:r>
            <w:r w:rsidRPr="00AC415F">
              <w:rPr>
                <w:sz w:val="20"/>
                <w:szCs w:val="20"/>
              </w:rPr>
              <w:t xml:space="preserve"> (Исполнитель); Закрытое акционерное общество «Пензенская кондитерская фабрика» (Заказчик) Заказчик поручает, а исполнитель принимает на себя обязанность по проведению работ по осуществлению прикладных исследований с разработкой новых видов продукции с целью внедрения в производства Заказчика новых технологий, разработки и внедрения новых видов продукции и улучшения качества и конкурентоспособности производимой Заказчиком продукции. Общая сумма Договора не может превышать 500 000 (Пятьсот тысяч) долларов США по курсу ЦБ РФ на дату заключения договора в т.ч. НДС. Оплата </w:t>
            </w:r>
            <w:proofErr w:type="gramStart"/>
            <w:r w:rsidRPr="00AC415F">
              <w:rPr>
                <w:sz w:val="20"/>
                <w:szCs w:val="20"/>
              </w:rPr>
              <w:t>осуществляется на основании счетов выставленных  исполнителем Оплата осуществляется</w:t>
            </w:r>
            <w:proofErr w:type="gramEnd"/>
            <w:r w:rsidRPr="00AC415F">
              <w:rPr>
                <w:sz w:val="20"/>
                <w:szCs w:val="20"/>
              </w:rPr>
              <w:t xml:space="preserve"> в течение 5 рабочих дней со дня выставления счета.</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Алексей Юрьевич член совета директоров – акций общества не имеет, </w:t>
            </w:r>
          </w:p>
          <w:p w:rsidR="00DB0896" w:rsidRPr="00AC415F" w:rsidRDefault="00DB0896" w:rsidP="00DB0896">
            <w:pPr>
              <w:jc w:val="center"/>
              <w:rPr>
                <w:bCs/>
                <w:sz w:val="20"/>
                <w:szCs w:val="20"/>
              </w:rPr>
            </w:pPr>
            <w:r w:rsidRPr="00AC415F">
              <w:rPr>
                <w:bCs/>
                <w:sz w:val="20"/>
                <w:szCs w:val="20"/>
              </w:rPr>
              <w:t xml:space="preserve">Петров Александр Юрьевич член совета директоров – акций общества не имеет, </w:t>
            </w:r>
          </w:p>
          <w:p w:rsidR="00DB0896" w:rsidRPr="00AC415F" w:rsidRDefault="00DB0896" w:rsidP="00DB0896">
            <w:pPr>
              <w:jc w:val="center"/>
              <w:rPr>
                <w:bCs/>
                <w:sz w:val="20"/>
                <w:szCs w:val="20"/>
              </w:rPr>
            </w:pPr>
            <w:r w:rsidRPr="00AC415F">
              <w:rPr>
                <w:bCs/>
                <w:sz w:val="20"/>
                <w:szCs w:val="20"/>
              </w:rPr>
              <w:t>Харин Алексей Анатольевич член совета директоров – акций общества не имеет.</w:t>
            </w: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5</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 xml:space="preserve">Открытое акционерное общество «Рот Фронт»  «Поставщик» (акций общества не имеет), Закрытое акционерное общество «Пензенская кондитерская фабрика» (Покупатель). Поставщик обязуется поставить кондитерские изделия, а Покупатель принять и оплатить их в порядке и на условиях, определенных в Договоре, а также в спецификациях к нему. Спецификации являются неотъемлемыми частями Договора. Общая сумма Договора не должна превышать  30 000 000,00 (тридцать миллионов) рублей, в том числе НДС. Платежи за поставляемую по настоящему Договору Продукцию осуществляются путем перечисления денежных средств на расчетный счет Поставщика в течение 15 (пятнадцати) рабочих дней </w:t>
            </w:r>
            <w:proofErr w:type="gramStart"/>
            <w:r w:rsidRPr="00AC415F">
              <w:rPr>
                <w:bCs/>
                <w:sz w:val="20"/>
                <w:szCs w:val="20"/>
              </w:rPr>
              <w:t>с даты поставки</w:t>
            </w:r>
            <w:proofErr w:type="gramEnd"/>
            <w:r w:rsidRPr="00AC415F">
              <w:rPr>
                <w:bCs/>
                <w:sz w:val="20"/>
                <w:szCs w:val="20"/>
              </w:rPr>
              <w:t xml:space="preserve"> Продукции.</w:t>
            </w:r>
          </w:p>
          <w:p w:rsidR="00901106" w:rsidRPr="00AC415F" w:rsidRDefault="00901106" w:rsidP="00DB0896">
            <w:pPr>
              <w:jc w:val="center"/>
              <w:rPr>
                <w:bCs/>
                <w:sz w:val="20"/>
                <w:szCs w:val="20"/>
              </w:rPr>
            </w:pP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Александр Юрьевич член совета директоров – акций общества не имеет, </w:t>
            </w:r>
          </w:p>
          <w:p w:rsidR="00DB0896" w:rsidRPr="00AC415F" w:rsidRDefault="00DB0896" w:rsidP="00DB0896">
            <w:pPr>
              <w:jc w:val="center"/>
              <w:rPr>
                <w:b/>
                <w:sz w:val="20"/>
                <w:szCs w:val="20"/>
              </w:rPr>
            </w:pPr>
            <w:r w:rsidRPr="00AC415F">
              <w:rPr>
                <w:bCs/>
                <w:sz w:val="20"/>
                <w:szCs w:val="20"/>
              </w:rPr>
              <w:t>Харин Алексей Анатольевич член совета директоров – акций общества не имеет.</w:t>
            </w: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lastRenderedPageBreak/>
              <w:t>6</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Cs/>
                <w:sz w:val="20"/>
                <w:szCs w:val="20"/>
              </w:rPr>
              <w:t>Закрытое акционерное общество «</w:t>
            </w:r>
            <w:proofErr w:type="spellStart"/>
            <w:r w:rsidRPr="00AC415F">
              <w:rPr>
                <w:bCs/>
                <w:sz w:val="20"/>
                <w:szCs w:val="20"/>
              </w:rPr>
              <w:t>Сормовская</w:t>
            </w:r>
            <w:proofErr w:type="spellEnd"/>
            <w:r w:rsidRPr="00AC415F">
              <w:rPr>
                <w:bCs/>
                <w:sz w:val="20"/>
                <w:szCs w:val="20"/>
              </w:rPr>
              <w:t xml:space="preserve"> кондитерская фабрика»  «Поставщик» (акций общества не имеет), Закрытое акционерное общество «Пензенская кондитерская фабрика» (Покупатель). Поставщик обязуется поставить кондитерские изделия, а Покупатель принять и оплатить их в порядке и на условиях, определенных в Договоре, а также в спецификациях к нему. Спецификации являются неотъемлемыми частями Договора. Общая сумма Договора не должна превышать  30 000 000,00 (тридцать миллионов) рублей, в том числе НДС. Платежи за поставляемую по настоящему Договору Продукцию осуществляются путем перечисления денежных средств на расчетный счет Поставщика в течение 15 (пятнадцати) рабочих дней </w:t>
            </w:r>
            <w:proofErr w:type="gramStart"/>
            <w:r w:rsidRPr="00AC415F">
              <w:rPr>
                <w:bCs/>
                <w:sz w:val="20"/>
                <w:szCs w:val="20"/>
              </w:rPr>
              <w:t>с даты поставки</w:t>
            </w:r>
            <w:proofErr w:type="gramEnd"/>
            <w:r w:rsidRPr="00AC415F">
              <w:rPr>
                <w:bCs/>
                <w:sz w:val="20"/>
                <w:szCs w:val="20"/>
              </w:rPr>
              <w:t xml:space="preserve"> Продукции.</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Алексей Юрьевич член совета директоров – акций общества не имеет, </w:t>
            </w:r>
          </w:p>
          <w:p w:rsidR="00DB0896" w:rsidRPr="00AC415F" w:rsidRDefault="00DB0896" w:rsidP="00DB0896">
            <w:pPr>
              <w:jc w:val="center"/>
              <w:rPr>
                <w:bCs/>
                <w:sz w:val="20"/>
                <w:szCs w:val="20"/>
              </w:rPr>
            </w:pPr>
            <w:r w:rsidRPr="00AC415F">
              <w:rPr>
                <w:bCs/>
                <w:sz w:val="20"/>
                <w:szCs w:val="20"/>
              </w:rPr>
              <w:t xml:space="preserve">Петров Александр Юрьевич член совета директоров – акций общества не имеет, </w:t>
            </w:r>
          </w:p>
          <w:p w:rsidR="00DB0896" w:rsidRPr="00AC415F" w:rsidRDefault="00DB0896" w:rsidP="00DB0896">
            <w:pPr>
              <w:jc w:val="center"/>
              <w:rPr>
                <w:bCs/>
                <w:sz w:val="20"/>
                <w:szCs w:val="20"/>
              </w:rPr>
            </w:pPr>
            <w:r w:rsidRPr="00AC415F">
              <w:rPr>
                <w:bCs/>
                <w:sz w:val="20"/>
                <w:szCs w:val="20"/>
              </w:rPr>
              <w:t>Харин Алексей Анатольевич член совета директоров – акций общества не имеет,</w:t>
            </w:r>
          </w:p>
          <w:p w:rsidR="00DB0896" w:rsidRPr="00AC415F" w:rsidRDefault="00DB0896" w:rsidP="00DB0896">
            <w:pPr>
              <w:jc w:val="center"/>
              <w:rPr>
                <w:b/>
                <w:sz w:val="20"/>
                <w:szCs w:val="20"/>
              </w:rPr>
            </w:pPr>
            <w:r w:rsidRPr="00AC415F">
              <w:rPr>
                <w:bCs/>
                <w:sz w:val="20"/>
                <w:szCs w:val="20"/>
              </w:rPr>
              <w:t>Бутко Кирилл Викторович член совета директоров – акций общества не имеет.</w:t>
            </w: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7</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E32D7E">
            <w:pPr>
              <w:jc w:val="center"/>
              <w:rPr>
                <w:b/>
                <w:sz w:val="20"/>
                <w:szCs w:val="20"/>
              </w:rPr>
            </w:pPr>
            <w:r w:rsidRPr="00AC415F">
              <w:rPr>
                <w:bCs/>
                <w:sz w:val="20"/>
                <w:szCs w:val="20"/>
              </w:rPr>
              <w:t>Лицензионный договор о предоставлении права использования товарного знака «</w:t>
            </w:r>
            <w:r w:rsidRPr="00AC415F">
              <w:rPr>
                <w:bCs/>
                <w:sz w:val="20"/>
                <w:szCs w:val="20"/>
                <w:lang w:val="en-US"/>
              </w:rPr>
              <w:t>BON</w:t>
            </w:r>
            <w:r w:rsidRPr="00AC415F">
              <w:rPr>
                <w:bCs/>
                <w:sz w:val="20"/>
                <w:szCs w:val="20"/>
              </w:rPr>
              <w:t xml:space="preserve"> </w:t>
            </w:r>
            <w:r w:rsidRPr="00AC415F">
              <w:rPr>
                <w:bCs/>
                <w:sz w:val="20"/>
                <w:szCs w:val="20"/>
                <w:lang w:val="en-US"/>
              </w:rPr>
              <w:t>ROLL</w:t>
            </w:r>
            <w:r w:rsidRPr="00AC415F">
              <w:rPr>
                <w:bCs/>
                <w:sz w:val="20"/>
                <w:szCs w:val="20"/>
              </w:rPr>
              <w:t xml:space="preserve">» по свидетельству № 490323. Лицензиар – ОАО «Рот Фронт» (акций общества не имеет), Лицензиат – </w:t>
            </w:r>
            <w:r w:rsidR="00E32D7E" w:rsidRPr="00AC415F">
              <w:rPr>
                <w:bCs/>
                <w:sz w:val="20"/>
                <w:szCs w:val="20"/>
              </w:rPr>
              <w:t>ЗАО «Пензенская кондитерская фабрика»</w:t>
            </w:r>
            <w:r w:rsidRPr="00AC415F">
              <w:rPr>
                <w:bCs/>
                <w:sz w:val="20"/>
                <w:szCs w:val="20"/>
              </w:rPr>
              <w:t>, размер вознаграждения за использование товарного знака составляет 0,5 % от стоимости реализованной Лицензиатом продукции по ценам, определенным условиями договоров поставки, заключенным Лицензиатом</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Александр Юрьевич член совета директоров – акций общества не имеет, </w:t>
            </w:r>
          </w:p>
          <w:p w:rsidR="00DB0896" w:rsidRPr="00AC415F" w:rsidRDefault="00DB0896" w:rsidP="00DB0896">
            <w:pPr>
              <w:jc w:val="center"/>
              <w:rPr>
                <w:b/>
                <w:sz w:val="20"/>
                <w:szCs w:val="20"/>
              </w:rPr>
            </w:pPr>
            <w:r w:rsidRPr="00AC415F">
              <w:rPr>
                <w:bCs/>
                <w:sz w:val="20"/>
                <w:szCs w:val="20"/>
              </w:rPr>
              <w:t>Харин Алексей Анатольевич член совета директоров – акций общества не имеет.</w:t>
            </w: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8</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Cs/>
                <w:sz w:val="20"/>
                <w:szCs w:val="20"/>
              </w:rPr>
              <w:t>Лицензионный договор о предоставлении права использования товарного знака «</w:t>
            </w:r>
            <w:proofErr w:type="spellStart"/>
            <w:r w:rsidRPr="00AC415F">
              <w:rPr>
                <w:bCs/>
                <w:sz w:val="20"/>
                <w:szCs w:val="20"/>
              </w:rPr>
              <w:t>Взлетайка</w:t>
            </w:r>
            <w:proofErr w:type="spellEnd"/>
            <w:r w:rsidRPr="00AC415F">
              <w:rPr>
                <w:bCs/>
                <w:sz w:val="20"/>
                <w:szCs w:val="20"/>
              </w:rPr>
              <w:t>» по свидетельству № 361001. Лицензиар – ОАО «</w:t>
            </w:r>
            <w:proofErr w:type="spellStart"/>
            <w:r w:rsidRPr="00AC415F">
              <w:rPr>
                <w:bCs/>
                <w:sz w:val="20"/>
                <w:szCs w:val="20"/>
              </w:rPr>
              <w:t>Южуралкондитер</w:t>
            </w:r>
            <w:proofErr w:type="spellEnd"/>
            <w:r w:rsidRPr="00AC415F">
              <w:rPr>
                <w:bCs/>
                <w:sz w:val="20"/>
                <w:szCs w:val="20"/>
              </w:rPr>
              <w:t xml:space="preserve">» (акций общества не имеет), Лицензиат – </w:t>
            </w:r>
            <w:r w:rsidR="00E32D7E" w:rsidRPr="00AC415F">
              <w:rPr>
                <w:bCs/>
                <w:sz w:val="20"/>
                <w:szCs w:val="20"/>
              </w:rPr>
              <w:t>ЗАО «Пензенская кондитерская фабрика»</w:t>
            </w:r>
            <w:r w:rsidRPr="00AC415F">
              <w:rPr>
                <w:bCs/>
                <w:sz w:val="20"/>
                <w:szCs w:val="20"/>
              </w:rPr>
              <w:t>, размер вознаграждения за использование товарного знака составляет 0,5 % от стоимости реализованной Лицензиатом продукции по ценам, определенным условиями договоров поставки, заключенным Лицензиатом</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Алексей Юрьевич член совета директоров – акций общества не имеет, </w:t>
            </w:r>
          </w:p>
          <w:p w:rsidR="00DB0896" w:rsidRPr="00AC415F" w:rsidRDefault="00DB0896" w:rsidP="00DB0896">
            <w:pPr>
              <w:jc w:val="center"/>
              <w:rPr>
                <w:bCs/>
                <w:sz w:val="20"/>
                <w:szCs w:val="20"/>
              </w:rPr>
            </w:pPr>
            <w:r w:rsidRPr="00AC415F">
              <w:rPr>
                <w:bCs/>
                <w:sz w:val="20"/>
                <w:szCs w:val="20"/>
              </w:rPr>
              <w:t xml:space="preserve">Петров Александр Юрьевич член совета директоров – акций общества не имеет, </w:t>
            </w:r>
          </w:p>
          <w:p w:rsidR="00DB0896" w:rsidRPr="00AC415F" w:rsidRDefault="00DB0896" w:rsidP="00DB0896">
            <w:pPr>
              <w:jc w:val="center"/>
              <w:rPr>
                <w:bCs/>
                <w:sz w:val="20"/>
                <w:szCs w:val="20"/>
              </w:rPr>
            </w:pPr>
            <w:r w:rsidRPr="00AC415F">
              <w:rPr>
                <w:bCs/>
                <w:sz w:val="20"/>
                <w:szCs w:val="20"/>
              </w:rPr>
              <w:t>Харин Алексей Анатольевич член совета директоров – акций общества не имеет,</w:t>
            </w:r>
          </w:p>
          <w:p w:rsidR="00DB0896" w:rsidRPr="00AC415F" w:rsidRDefault="00DB0896" w:rsidP="00DB0896">
            <w:pPr>
              <w:jc w:val="center"/>
              <w:rPr>
                <w:b/>
                <w:sz w:val="20"/>
                <w:szCs w:val="20"/>
              </w:rPr>
            </w:pPr>
            <w:r w:rsidRPr="00AC415F">
              <w:rPr>
                <w:bCs/>
                <w:sz w:val="20"/>
                <w:szCs w:val="20"/>
              </w:rPr>
              <w:t>Бутко Кирилл Викторович член совета директоров – акций общества не имеет.</w:t>
            </w: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9</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Cs/>
                <w:sz w:val="20"/>
                <w:szCs w:val="20"/>
              </w:rPr>
              <w:t xml:space="preserve">Лицензионный договор о предоставлении права использования товарного знака «Любимый город» по свидетельству № 155928. Лицензиар – </w:t>
            </w:r>
            <w:r w:rsidRPr="00AC415F">
              <w:rPr>
                <w:sz w:val="20"/>
                <w:szCs w:val="20"/>
              </w:rPr>
              <w:t>Открытое акционерное общество «Кондитерский концерн «Бабаевский»</w:t>
            </w:r>
            <w:r w:rsidRPr="00AC415F">
              <w:rPr>
                <w:bCs/>
                <w:sz w:val="20"/>
                <w:szCs w:val="20"/>
              </w:rPr>
              <w:t xml:space="preserve"> (акций общества не имеет)</w:t>
            </w:r>
            <w:r w:rsidRPr="00AC415F">
              <w:rPr>
                <w:sz w:val="20"/>
                <w:szCs w:val="20"/>
              </w:rPr>
              <w:t xml:space="preserve"> </w:t>
            </w:r>
            <w:r w:rsidRPr="00AC415F">
              <w:rPr>
                <w:bCs/>
                <w:sz w:val="20"/>
                <w:szCs w:val="20"/>
              </w:rPr>
              <w:t xml:space="preserve"> (акций общества не имеет), Лицензиат – </w:t>
            </w:r>
            <w:r w:rsidR="00E32D7E" w:rsidRPr="00AC415F">
              <w:rPr>
                <w:bCs/>
                <w:sz w:val="20"/>
                <w:szCs w:val="20"/>
              </w:rPr>
              <w:t>ЗАО «Пензенская кондитерская фабрика»</w:t>
            </w:r>
            <w:r w:rsidRPr="00AC415F">
              <w:rPr>
                <w:bCs/>
                <w:sz w:val="20"/>
                <w:szCs w:val="20"/>
              </w:rPr>
              <w:t xml:space="preserve">, размер вознаграждения за использование товарного знака составляет 0,5 % от стоимости реализованной Лицензиатом продукции по ценам, определенным условиями договоров </w:t>
            </w:r>
            <w:r w:rsidRPr="00AC415F">
              <w:rPr>
                <w:bCs/>
                <w:sz w:val="20"/>
                <w:szCs w:val="20"/>
              </w:rPr>
              <w:lastRenderedPageBreak/>
              <w:t>поставки, заключенным Лицензиатом</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lastRenderedPageBreak/>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Алексей Юрьевич член совета директоров – акций общества не имеет, </w:t>
            </w:r>
          </w:p>
          <w:p w:rsidR="00DB0896" w:rsidRPr="00AC415F" w:rsidRDefault="00DB0896" w:rsidP="00DB0896">
            <w:pPr>
              <w:jc w:val="center"/>
              <w:rPr>
                <w:bCs/>
                <w:sz w:val="20"/>
                <w:szCs w:val="20"/>
              </w:rPr>
            </w:pPr>
            <w:r w:rsidRPr="00AC415F">
              <w:rPr>
                <w:bCs/>
                <w:sz w:val="20"/>
                <w:szCs w:val="20"/>
              </w:rPr>
              <w:lastRenderedPageBreak/>
              <w:t>Петров Александр Юрьевич член совета директоров – акций общества не имеет,</w:t>
            </w:r>
          </w:p>
          <w:p w:rsidR="00DB0896" w:rsidRPr="00AC415F" w:rsidRDefault="00DB0896" w:rsidP="00DB0896">
            <w:pPr>
              <w:jc w:val="center"/>
              <w:rPr>
                <w:bCs/>
                <w:sz w:val="20"/>
                <w:szCs w:val="20"/>
              </w:rPr>
            </w:pPr>
            <w:r w:rsidRPr="00AC415F">
              <w:rPr>
                <w:bCs/>
                <w:sz w:val="20"/>
                <w:szCs w:val="20"/>
              </w:rPr>
              <w:t xml:space="preserve">Харин Алексей Анатольевич член совета директоров – акций общества не имеет. </w:t>
            </w:r>
          </w:p>
          <w:p w:rsidR="00DB0896" w:rsidRPr="00AC415F" w:rsidRDefault="00DB0896" w:rsidP="00DB0896">
            <w:pPr>
              <w:jc w:val="center"/>
              <w:rPr>
                <w:b/>
                <w:sz w:val="20"/>
                <w:szCs w:val="20"/>
              </w:rPr>
            </w:pP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lastRenderedPageBreak/>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lastRenderedPageBreak/>
              <w:t>10</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Cs/>
                <w:sz w:val="20"/>
                <w:szCs w:val="20"/>
              </w:rPr>
              <w:t xml:space="preserve">Лицензионный договор о предоставлении права использования товарного знака «Сказка» по свидетельству № 621762. Лицензиар – </w:t>
            </w:r>
            <w:r w:rsidRPr="00AC415F">
              <w:rPr>
                <w:sz w:val="20"/>
                <w:szCs w:val="20"/>
              </w:rPr>
              <w:t>ПАО «Красный Октябрь»</w:t>
            </w:r>
            <w:r w:rsidRPr="00AC415F">
              <w:rPr>
                <w:bCs/>
                <w:sz w:val="20"/>
                <w:szCs w:val="20"/>
              </w:rPr>
              <w:t xml:space="preserve"> (акций общества не имеет)</w:t>
            </w:r>
            <w:r w:rsidRPr="00AC415F">
              <w:rPr>
                <w:sz w:val="20"/>
                <w:szCs w:val="20"/>
              </w:rPr>
              <w:t xml:space="preserve"> </w:t>
            </w:r>
            <w:r w:rsidRPr="00AC415F">
              <w:rPr>
                <w:bCs/>
                <w:sz w:val="20"/>
                <w:szCs w:val="20"/>
              </w:rPr>
              <w:t xml:space="preserve"> (акций общества не имеет), Лицензиат – </w:t>
            </w:r>
            <w:r w:rsidR="00E32D7E" w:rsidRPr="00AC415F">
              <w:rPr>
                <w:bCs/>
                <w:sz w:val="20"/>
                <w:szCs w:val="20"/>
              </w:rPr>
              <w:t>ЗАО «Пензенская кондитерская фабрика»</w:t>
            </w:r>
            <w:r w:rsidRPr="00AC415F">
              <w:rPr>
                <w:bCs/>
                <w:sz w:val="20"/>
                <w:szCs w:val="20"/>
              </w:rPr>
              <w:t>, размер вознаграждения за использование товарного знака составляет 1 % от стоимости реализованной Лицензиатом продукции по ценам, определенным условиями договоров поставки, заключенным Лицензиатом</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1D035F" w:rsidP="00DB0896">
            <w:pPr>
              <w:jc w:val="center"/>
              <w:rPr>
                <w:bCs/>
                <w:sz w:val="20"/>
                <w:szCs w:val="20"/>
              </w:rPr>
            </w:pPr>
            <w:r w:rsidRPr="00AC415F">
              <w:rPr>
                <w:bCs/>
                <w:sz w:val="20"/>
                <w:szCs w:val="20"/>
              </w:rPr>
              <w:t xml:space="preserve">АО «Холдинговая компания» </w:t>
            </w:r>
            <w:r w:rsidR="00DB0896" w:rsidRPr="00AC415F">
              <w:rPr>
                <w:bCs/>
                <w:sz w:val="20"/>
                <w:szCs w:val="20"/>
              </w:rPr>
              <w:t xml:space="preserve">Объединенные кондитеры” является контролирующим лицом  Общества, имеющим право </w:t>
            </w:r>
            <w:r w:rsidRPr="00AC415F">
              <w:rPr>
                <w:bCs/>
                <w:sz w:val="20"/>
                <w:szCs w:val="20"/>
              </w:rPr>
              <w:t>косвенно</w:t>
            </w:r>
            <w:r w:rsidR="00DB0896" w:rsidRPr="00AC415F">
              <w:rPr>
                <w:bCs/>
                <w:sz w:val="20"/>
                <w:szCs w:val="20"/>
              </w:rPr>
              <w:t xml:space="preserve"> распоряжаться более 50 % голосов общества </w:t>
            </w:r>
            <w:r w:rsidRPr="00AC415F">
              <w:rPr>
                <w:bCs/>
                <w:sz w:val="20"/>
                <w:szCs w:val="20"/>
              </w:rPr>
              <w:t xml:space="preserve">через АО “Объединенные кондитеры – доля </w:t>
            </w:r>
            <w:r w:rsidR="00DB0896" w:rsidRPr="00AC415F">
              <w:rPr>
                <w:bCs/>
                <w:sz w:val="20"/>
                <w:szCs w:val="20"/>
              </w:rPr>
              <w:t xml:space="preserve">акций - </w:t>
            </w:r>
            <w:r w:rsidR="00DB0896" w:rsidRPr="00AC415F">
              <w:rPr>
                <w:sz w:val="20"/>
                <w:szCs w:val="20"/>
              </w:rPr>
              <w:t>70,69</w:t>
            </w:r>
            <w:r w:rsidR="00DB0896"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Петров Александр Юрьевич член совета директоров – акций общества не имеет,</w:t>
            </w:r>
          </w:p>
          <w:p w:rsidR="00DB0896" w:rsidRPr="00AC415F" w:rsidRDefault="00DB0896" w:rsidP="00DB0896">
            <w:pPr>
              <w:jc w:val="center"/>
              <w:rPr>
                <w:bCs/>
                <w:sz w:val="20"/>
                <w:szCs w:val="20"/>
              </w:rPr>
            </w:pPr>
            <w:r w:rsidRPr="00AC415F">
              <w:rPr>
                <w:bCs/>
                <w:sz w:val="20"/>
                <w:szCs w:val="20"/>
              </w:rPr>
              <w:t xml:space="preserve">Харин Алексей Анатольевич член совета директоров – акций общества не имеет. </w:t>
            </w: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11</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Cs/>
                <w:sz w:val="20"/>
                <w:szCs w:val="20"/>
              </w:rPr>
              <w:t xml:space="preserve">Лицензионный договор о предоставлении права использования товарного знака «Морская царица» по свидетельству № 173703. Лицензиар – </w:t>
            </w:r>
            <w:r w:rsidRPr="00AC415F">
              <w:rPr>
                <w:sz w:val="20"/>
                <w:szCs w:val="20"/>
              </w:rPr>
              <w:t>ПАО «Красный Октябрь»</w:t>
            </w:r>
            <w:r w:rsidRPr="00AC415F">
              <w:rPr>
                <w:bCs/>
                <w:sz w:val="20"/>
                <w:szCs w:val="20"/>
              </w:rPr>
              <w:t xml:space="preserve"> (акций общества не имеет)</w:t>
            </w:r>
            <w:r w:rsidRPr="00AC415F">
              <w:rPr>
                <w:sz w:val="20"/>
                <w:szCs w:val="20"/>
              </w:rPr>
              <w:t xml:space="preserve"> </w:t>
            </w:r>
            <w:r w:rsidRPr="00AC415F">
              <w:rPr>
                <w:bCs/>
                <w:sz w:val="20"/>
                <w:szCs w:val="20"/>
              </w:rPr>
              <w:t xml:space="preserve"> (акций общества не имеет), Лицензиат – </w:t>
            </w:r>
            <w:r w:rsidR="00E32D7E" w:rsidRPr="00AC415F">
              <w:rPr>
                <w:bCs/>
                <w:sz w:val="20"/>
                <w:szCs w:val="20"/>
              </w:rPr>
              <w:t>ЗАО «Пензенская кондитерская фабрика»</w:t>
            </w:r>
            <w:r w:rsidRPr="00AC415F">
              <w:rPr>
                <w:bCs/>
                <w:sz w:val="20"/>
                <w:szCs w:val="20"/>
              </w:rPr>
              <w:t>, размер вознаграждения за использование товарного знака составляет 0,5 % от стоимости реализованной Лицензиатом продукции по ценам, определенным условиями договоров поставки, заключенным Лицензиатом</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1D035F" w:rsidRPr="00AC415F" w:rsidRDefault="001D035F" w:rsidP="001D035F">
            <w:pPr>
              <w:jc w:val="center"/>
              <w:rPr>
                <w:bCs/>
                <w:sz w:val="20"/>
                <w:szCs w:val="20"/>
              </w:rPr>
            </w:pPr>
            <w:r w:rsidRPr="00AC415F">
              <w:rPr>
                <w:bCs/>
                <w:sz w:val="20"/>
                <w:szCs w:val="20"/>
              </w:rPr>
              <w:t xml:space="preserve">АО «Холдинговая компания» Объединенные кондитеры” является контролирующим лицом  Общества, имеющим право косвенно распоряжаться более 50 % голосов общества через АО “Объединенные кондитеры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Петров Александр Юрьевич член совета директоров – акций общества не имеет,</w:t>
            </w:r>
          </w:p>
          <w:p w:rsidR="00DB0896" w:rsidRPr="00AC415F" w:rsidRDefault="00DB0896" w:rsidP="00DB0896">
            <w:pPr>
              <w:jc w:val="center"/>
              <w:rPr>
                <w:b/>
                <w:sz w:val="20"/>
                <w:szCs w:val="20"/>
              </w:rPr>
            </w:pPr>
            <w:r w:rsidRPr="00AC415F">
              <w:rPr>
                <w:bCs/>
                <w:sz w:val="20"/>
                <w:szCs w:val="20"/>
              </w:rPr>
              <w:t>Харин Алексей Анатольевич член совета директоров – акций общества не имеет.</w:t>
            </w: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12</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Cs/>
                <w:sz w:val="20"/>
                <w:szCs w:val="20"/>
              </w:rPr>
              <w:t xml:space="preserve">Лицензионный договор о предоставлении права использования товарного знака «Ласточкина песня» по свидетельству № 147925. Лицензиар – </w:t>
            </w:r>
            <w:r w:rsidRPr="00AC415F">
              <w:rPr>
                <w:sz w:val="20"/>
                <w:szCs w:val="20"/>
              </w:rPr>
              <w:t>ПАО «Красный Октябрь»</w:t>
            </w:r>
            <w:r w:rsidRPr="00AC415F">
              <w:rPr>
                <w:bCs/>
                <w:sz w:val="20"/>
                <w:szCs w:val="20"/>
              </w:rPr>
              <w:t xml:space="preserve"> (акций общества не имеет), Лицензиат – </w:t>
            </w:r>
            <w:r w:rsidR="00E32D7E" w:rsidRPr="00AC415F">
              <w:rPr>
                <w:bCs/>
                <w:sz w:val="20"/>
                <w:szCs w:val="20"/>
              </w:rPr>
              <w:t>ЗАО «Пензенская кондитерская фабрика»</w:t>
            </w:r>
            <w:r w:rsidRPr="00AC415F">
              <w:rPr>
                <w:bCs/>
                <w:sz w:val="20"/>
                <w:szCs w:val="20"/>
              </w:rPr>
              <w:t>, размер вознаграждения за использование товарного знака составляет 0,5 % от стоимости реализованной Лицензиатом продукции по ценам, определенным условиями договоров поставки, заключенным Лицензиатом</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1D035F" w:rsidP="001D035F">
            <w:pPr>
              <w:jc w:val="center"/>
              <w:rPr>
                <w:bCs/>
                <w:sz w:val="20"/>
                <w:szCs w:val="20"/>
              </w:rPr>
            </w:pPr>
            <w:r w:rsidRPr="00AC415F">
              <w:rPr>
                <w:bCs/>
                <w:sz w:val="20"/>
                <w:szCs w:val="20"/>
              </w:rPr>
              <w:t xml:space="preserve">АО «Холдинговая компания» Объединенные кондитеры” является контролирующим лицом  Общества, имеющим право косвенно распоряжаться более 50 % голосов общества через АО “Объединенные кондитеры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Петров Александр Юрьевич член совета директоров – акций общества не имеет,</w:t>
            </w:r>
          </w:p>
          <w:p w:rsidR="00DB0896" w:rsidRPr="00AC415F" w:rsidRDefault="00DB0896" w:rsidP="00DB0896">
            <w:pPr>
              <w:jc w:val="center"/>
              <w:rPr>
                <w:b/>
                <w:sz w:val="20"/>
                <w:szCs w:val="20"/>
              </w:rPr>
            </w:pPr>
            <w:r w:rsidRPr="00AC415F">
              <w:rPr>
                <w:bCs/>
                <w:sz w:val="20"/>
                <w:szCs w:val="20"/>
              </w:rPr>
              <w:t>Харин Алексей Анатольевич член совета директоров – акций общества не имеет.</w:t>
            </w: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t>Сделка не одобрялась в связи с отсутствием (не поступлением) требований об ее одобрении</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
                <w:sz w:val="20"/>
                <w:szCs w:val="20"/>
              </w:rPr>
            </w:pPr>
            <w:r w:rsidRPr="00AC415F">
              <w:rPr>
                <w:b/>
                <w:sz w:val="20"/>
                <w:szCs w:val="20"/>
              </w:rPr>
              <w:t>13</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bCs/>
                <w:sz w:val="20"/>
                <w:szCs w:val="20"/>
              </w:rPr>
            </w:pPr>
            <w:r w:rsidRPr="00AC415F">
              <w:rPr>
                <w:bCs/>
                <w:sz w:val="20"/>
                <w:szCs w:val="20"/>
              </w:rPr>
              <w:t>Договор уступки прав денежного требования (цессии)</w:t>
            </w:r>
          </w:p>
          <w:p w:rsidR="00DB0896" w:rsidRPr="00AC415F" w:rsidRDefault="00DB0896" w:rsidP="00DB0896">
            <w:pPr>
              <w:jc w:val="center"/>
              <w:rPr>
                <w:bCs/>
                <w:sz w:val="20"/>
                <w:szCs w:val="20"/>
              </w:rPr>
            </w:pPr>
            <w:r w:rsidRPr="00AC415F">
              <w:rPr>
                <w:bCs/>
                <w:sz w:val="20"/>
                <w:szCs w:val="20"/>
              </w:rPr>
              <w:t xml:space="preserve">ООО «Объединенные кондитеры» (Цедент) (доля акций - 3 %), </w:t>
            </w:r>
            <w:r w:rsidR="00E32D7E" w:rsidRPr="00AC415F">
              <w:rPr>
                <w:bCs/>
                <w:sz w:val="20"/>
                <w:szCs w:val="20"/>
              </w:rPr>
              <w:t>ЗАО «Пензенская кондитерская фабрика»</w:t>
            </w:r>
            <w:r w:rsidRPr="00AC415F">
              <w:rPr>
                <w:bCs/>
                <w:sz w:val="20"/>
                <w:szCs w:val="20"/>
              </w:rPr>
              <w:t xml:space="preserve"> Цессионарий. </w:t>
            </w:r>
            <w:proofErr w:type="gramStart"/>
            <w:r w:rsidRPr="00AC415F">
              <w:rPr>
                <w:bCs/>
                <w:sz w:val="20"/>
                <w:szCs w:val="20"/>
              </w:rPr>
              <w:t xml:space="preserve">По условиям договора Цедент передает Цессионарию существующее на момент подписания Договора и вытекающие из Обязательства (Договора поставки кондитерских изделий № 13/131-18 от 26.07.2013 г.) Право требования к ООО </w:t>
            </w:r>
            <w:r w:rsidRPr="00AC415F">
              <w:rPr>
                <w:bCs/>
                <w:sz w:val="20"/>
                <w:szCs w:val="20"/>
              </w:rPr>
              <w:lastRenderedPageBreak/>
              <w:t>«Столичные кондитеры» (Дебитор), которое на момент уступки не исполнено Дебитором по оплате поставленных Цедентом товаров (выполненных работ и/или оказанных услуг), в размере 159860226,09 руб. в т.ч. НДС.</w:t>
            </w:r>
            <w:proofErr w:type="gramEnd"/>
            <w:r w:rsidRPr="00AC415F">
              <w:rPr>
                <w:bCs/>
                <w:sz w:val="20"/>
                <w:szCs w:val="20"/>
              </w:rPr>
              <w:t xml:space="preserve"> Уступка права требования, осуществляемая по Договору, является возмездной, ввиду чего Цессионарий обязуется уплатить Цеденту стоимость уступки – денежные средства в размере 150 194 000 руб. Указанная сумма уплачивается Цессионарием по соглашению Сторон путем перечисления денежных средств на счет Цедента. Указанная сумма может быть уплачена Сторонами путем проведения зачета встречных требований (при условии наличия у Цедента встречного денежного требования к Цессионарию). </w:t>
            </w:r>
          </w:p>
        </w:tc>
        <w:tc>
          <w:tcPr>
            <w:tcW w:w="4138" w:type="dxa"/>
            <w:tcBorders>
              <w:top w:val="single" w:sz="4" w:space="0" w:color="auto"/>
              <w:left w:val="single" w:sz="4" w:space="0" w:color="auto"/>
              <w:bottom w:val="single" w:sz="4" w:space="0" w:color="auto"/>
              <w:right w:val="single" w:sz="4" w:space="0" w:color="auto"/>
            </w:tcBorders>
          </w:tcPr>
          <w:p w:rsidR="001D035F" w:rsidRPr="00AC415F" w:rsidRDefault="001D035F" w:rsidP="00DB0896">
            <w:pPr>
              <w:jc w:val="center"/>
              <w:rPr>
                <w:bCs/>
                <w:sz w:val="20"/>
                <w:szCs w:val="20"/>
              </w:rPr>
            </w:pPr>
            <w:r w:rsidRPr="00AC415F">
              <w:rPr>
                <w:bCs/>
                <w:sz w:val="20"/>
                <w:szCs w:val="20"/>
              </w:rPr>
              <w:lastRenderedPageBreak/>
              <w:t xml:space="preserve">ООО «Объединенные кондитеры» управляющая организация является единоличным исполнительным органом   и стороной в сделке. </w:t>
            </w:r>
          </w:p>
          <w:p w:rsidR="00DB0896" w:rsidRPr="00AC415F" w:rsidRDefault="00DB0896" w:rsidP="00DB0896">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Cs/>
                <w:sz w:val="20"/>
                <w:szCs w:val="20"/>
              </w:rPr>
            </w:pPr>
            <w:r w:rsidRPr="00AC415F">
              <w:rPr>
                <w:bCs/>
                <w:sz w:val="20"/>
                <w:szCs w:val="20"/>
              </w:rPr>
              <w:t>Лица занимают должности в органах управления организаций:</w:t>
            </w:r>
          </w:p>
          <w:p w:rsidR="00DB0896" w:rsidRPr="00AC415F" w:rsidRDefault="00DB0896" w:rsidP="00DB0896">
            <w:pPr>
              <w:jc w:val="center"/>
              <w:rPr>
                <w:bCs/>
                <w:sz w:val="20"/>
                <w:szCs w:val="20"/>
              </w:rPr>
            </w:pPr>
            <w:r w:rsidRPr="00AC415F">
              <w:rPr>
                <w:bCs/>
                <w:sz w:val="20"/>
                <w:szCs w:val="20"/>
              </w:rPr>
              <w:t xml:space="preserve">Петров Алексей Юрьевич член совета </w:t>
            </w:r>
            <w:r w:rsidRPr="00AC415F">
              <w:rPr>
                <w:bCs/>
                <w:sz w:val="20"/>
                <w:szCs w:val="20"/>
              </w:rPr>
              <w:lastRenderedPageBreak/>
              <w:t xml:space="preserve">директоров – акций общества не имеет, </w:t>
            </w:r>
          </w:p>
          <w:p w:rsidR="00DB0896" w:rsidRPr="00AC415F" w:rsidRDefault="00DB0896" w:rsidP="00DB0896">
            <w:pPr>
              <w:jc w:val="center"/>
              <w:rPr>
                <w:bCs/>
                <w:sz w:val="20"/>
                <w:szCs w:val="20"/>
              </w:rPr>
            </w:pPr>
            <w:r w:rsidRPr="00AC415F">
              <w:rPr>
                <w:bCs/>
                <w:sz w:val="20"/>
                <w:szCs w:val="20"/>
              </w:rPr>
              <w:t>Петров Александр Юрьевич член совета директоров – акций общества не имеет,</w:t>
            </w:r>
          </w:p>
          <w:p w:rsidR="00DB0896" w:rsidRPr="00AC415F" w:rsidRDefault="00DB0896" w:rsidP="00DB0896">
            <w:pPr>
              <w:jc w:val="center"/>
              <w:rPr>
                <w:bCs/>
                <w:sz w:val="20"/>
                <w:szCs w:val="20"/>
              </w:rPr>
            </w:pPr>
            <w:r w:rsidRPr="00AC415F">
              <w:rPr>
                <w:bCs/>
                <w:sz w:val="20"/>
                <w:szCs w:val="20"/>
              </w:rPr>
              <w:t xml:space="preserve">Харин Алексей Анатольевич член совета директоров – акций общества не имеет. </w:t>
            </w:r>
          </w:p>
          <w:p w:rsidR="00DB0896" w:rsidRPr="00AC415F" w:rsidRDefault="00DB0896" w:rsidP="00DB0896">
            <w:pPr>
              <w:jc w:val="center"/>
              <w:rPr>
                <w:b/>
                <w:sz w:val="20"/>
                <w:szCs w:val="20"/>
              </w:rPr>
            </w:pP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lastRenderedPageBreak/>
              <w:t>Протокол заседания Совета директоров ЗАО «Пензенская кондитерская фабрика» от 24.12.2018 г.</w:t>
            </w:r>
          </w:p>
        </w:tc>
      </w:tr>
      <w:tr w:rsidR="00DB0896" w:rsidRPr="00AC415F" w:rsidTr="008B33AD">
        <w:tc>
          <w:tcPr>
            <w:tcW w:w="540"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sz w:val="20"/>
                <w:szCs w:val="20"/>
              </w:rPr>
            </w:pPr>
            <w:r w:rsidRPr="00AC415F">
              <w:rPr>
                <w:sz w:val="20"/>
                <w:szCs w:val="20"/>
              </w:rPr>
              <w:lastRenderedPageBreak/>
              <w:t>14</w:t>
            </w:r>
          </w:p>
        </w:tc>
        <w:tc>
          <w:tcPr>
            <w:tcW w:w="414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jc w:val="center"/>
              <w:rPr>
                <w:sz w:val="20"/>
                <w:szCs w:val="20"/>
              </w:rPr>
            </w:pPr>
            <w:r w:rsidRPr="00AC415F">
              <w:rPr>
                <w:sz w:val="20"/>
                <w:szCs w:val="20"/>
              </w:rPr>
              <w:t>Договор ответственного хранения  ООО «</w:t>
            </w:r>
            <w:proofErr w:type="spellStart"/>
            <w:r w:rsidRPr="00AC415F">
              <w:rPr>
                <w:sz w:val="20"/>
                <w:szCs w:val="20"/>
              </w:rPr>
              <w:t>Промсахар</w:t>
            </w:r>
            <w:proofErr w:type="spellEnd"/>
            <w:r w:rsidRPr="00AC415F">
              <w:rPr>
                <w:sz w:val="20"/>
                <w:szCs w:val="20"/>
              </w:rPr>
              <w:t>» (хранитель)</w:t>
            </w:r>
            <w:r w:rsidRPr="00AC415F">
              <w:rPr>
                <w:bCs/>
                <w:sz w:val="20"/>
                <w:szCs w:val="20"/>
              </w:rPr>
              <w:t xml:space="preserve"> (акций общества не имеет)</w:t>
            </w:r>
            <w:r w:rsidRPr="00AC415F">
              <w:rPr>
                <w:sz w:val="20"/>
                <w:szCs w:val="20"/>
              </w:rPr>
              <w:t xml:space="preserve"> </w:t>
            </w:r>
            <w:r w:rsidRPr="00AC415F">
              <w:rPr>
                <w:bCs/>
                <w:sz w:val="20"/>
                <w:szCs w:val="20"/>
              </w:rPr>
              <w:t xml:space="preserve"> ЗАО «Пензенская конд</w:t>
            </w:r>
            <w:r w:rsidR="00E32D7E" w:rsidRPr="00AC415F">
              <w:rPr>
                <w:bCs/>
                <w:sz w:val="20"/>
                <w:szCs w:val="20"/>
              </w:rPr>
              <w:t>итерская фабрика»  (</w:t>
            </w:r>
            <w:proofErr w:type="spellStart"/>
            <w:r w:rsidR="00E32D7E" w:rsidRPr="00AC415F">
              <w:rPr>
                <w:bCs/>
                <w:sz w:val="20"/>
                <w:szCs w:val="20"/>
              </w:rPr>
              <w:t>П</w:t>
            </w:r>
            <w:r w:rsidRPr="00AC415F">
              <w:rPr>
                <w:bCs/>
                <w:sz w:val="20"/>
                <w:szCs w:val="20"/>
              </w:rPr>
              <w:t>оклажедатель</w:t>
            </w:r>
            <w:proofErr w:type="spellEnd"/>
            <w:r w:rsidRPr="00AC415F">
              <w:rPr>
                <w:bCs/>
                <w:sz w:val="20"/>
                <w:szCs w:val="20"/>
              </w:rPr>
              <w:t xml:space="preserve">) По условиям договора является принятие и хранение на складе, принадлежащем хранителю сахара белого кристаллического ТС-2, ГОСТ 33222-2015 в количестве 1214,5 тонн. Общая залоговая стоимость принимаемого на хранение товара составляет 48655299 руб. Срок хранения товара – с 27.12.2018 г. до востребования </w:t>
            </w:r>
            <w:proofErr w:type="spellStart"/>
            <w:r w:rsidRPr="00AC415F">
              <w:rPr>
                <w:bCs/>
                <w:sz w:val="20"/>
                <w:szCs w:val="20"/>
              </w:rPr>
              <w:t>Поклажедателя</w:t>
            </w:r>
            <w:proofErr w:type="spellEnd"/>
            <w:r w:rsidRPr="00AC415F">
              <w:rPr>
                <w:bCs/>
                <w:sz w:val="20"/>
                <w:szCs w:val="20"/>
              </w:rPr>
              <w:t xml:space="preserve">. За хранение товара </w:t>
            </w:r>
            <w:proofErr w:type="spellStart"/>
            <w:r w:rsidRPr="00AC415F">
              <w:rPr>
                <w:bCs/>
                <w:sz w:val="20"/>
                <w:szCs w:val="20"/>
              </w:rPr>
              <w:t>Поклажедатель</w:t>
            </w:r>
            <w:proofErr w:type="spellEnd"/>
            <w:r w:rsidRPr="00AC415F">
              <w:rPr>
                <w:bCs/>
                <w:sz w:val="20"/>
                <w:szCs w:val="20"/>
              </w:rPr>
              <w:t xml:space="preserve"> уплачивает Хранителю вознаграждение в размере 7 , 8 руб. и НДС 18 % за одну тонну в сутки, а с января 2019 г. в связи с изменением НДС 20 % - 9,36 НДС 20 % - 1 , 56 руб.</w:t>
            </w:r>
          </w:p>
        </w:tc>
        <w:tc>
          <w:tcPr>
            <w:tcW w:w="4138" w:type="dxa"/>
            <w:tcBorders>
              <w:top w:val="single" w:sz="4" w:space="0" w:color="auto"/>
              <w:left w:val="single" w:sz="4" w:space="0" w:color="auto"/>
              <w:bottom w:val="single" w:sz="4" w:space="0" w:color="auto"/>
              <w:right w:val="single" w:sz="4" w:space="0" w:color="auto"/>
            </w:tcBorders>
          </w:tcPr>
          <w:p w:rsidR="00DB0896" w:rsidRPr="00AC415F" w:rsidRDefault="00DB0896" w:rsidP="00AC6755">
            <w:pPr>
              <w:jc w:val="center"/>
              <w:rPr>
                <w:bCs/>
                <w:sz w:val="20"/>
                <w:szCs w:val="20"/>
              </w:rPr>
            </w:pPr>
            <w:r w:rsidRPr="00AC415F">
              <w:rPr>
                <w:bCs/>
                <w:sz w:val="20"/>
                <w:szCs w:val="20"/>
              </w:rPr>
              <w:t>ООО «Объединенные кондитеры» управляющая организация является единоличным исполнительным органом  - доля акций - 3 %</w:t>
            </w:r>
          </w:p>
          <w:p w:rsidR="00DB0896" w:rsidRPr="00AC415F" w:rsidRDefault="00DB0896" w:rsidP="00AC6755">
            <w:pPr>
              <w:jc w:val="center"/>
              <w:rPr>
                <w:bCs/>
                <w:sz w:val="20"/>
                <w:szCs w:val="20"/>
              </w:rPr>
            </w:pPr>
            <w:r w:rsidRPr="00AC415F">
              <w:rPr>
                <w:bCs/>
                <w:sz w:val="20"/>
                <w:szCs w:val="20"/>
              </w:rPr>
              <w:t xml:space="preserve">АО “Объединенные кондитеры” является контролирующим лицом  Общества, имеющим право прямо распоряжаться более 50 % голосов общества – доля акций - </w:t>
            </w:r>
            <w:r w:rsidRPr="00AC415F">
              <w:rPr>
                <w:sz w:val="20"/>
                <w:szCs w:val="20"/>
              </w:rPr>
              <w:t>70,69</w:t>
            </w:r>
            <w:r w:rsidRPr="00AC415F">
              <w:rPr>
                <w:bCs/>
                <w:sz w:val="20"/>
                <w:szCs w:val="20"/>
              </w:rPr>
              <w:t>%</w:t>
            </w:r>
          </w:p>
          <w:p w:rsidR="00DB0896" w:rsidRPr="00AC415F" w:rsidRDefault="00DB0896" w:rsidP="00DB0896">
            <w:pPr>
              <w:jc w:val="center"/>
              <w:rPr>
                <w:b/>
                <w:sz w:val="20"/>
                <w:szCs w:val="20"/>
              </w:rPr>
            </w:pPr>
          </w:p>
        </w:tc>
        <w:tc>
          <w:tcPr>
            <w:tcW w:w="1512" w:type="dxa"/>
            <w:tcBorders>
              <w:top w:val="single" w:sz="4" w:space="0" w:color="auto"/>
              <w:left w:val="single" w:sz="4" w:space="0" w:color="auto"/>
              <w:bottom w:val="single" w:sz="4" w:space="0" w:color="auto"/>
              <w:right w:val="single" w:sz="4" w:space="0" w:color="auto"/>
            </w:tcBorders>
          </w:tcPr>
          <w:p w:rsidR="00DB0896" w:rsidRPr="00AC415F" w:rsidRDefault="00DB0896" w:rsidP="00DB0896">
            <w:pPr>
              <w:ind w:left="-108" w:firstLine="108"/>
              <w:jc w:val="center"/>
              <w:rPr>
                <w:b/>
                <w:sz w:val="20"/>
                <w:szCs w:val="20"/>
              </w:rPr>
            </w:pPr>
            <w:r w:rsidRPr="00AC415F">
              <w:rPr>
                <w:sz w:val="20"/>
                <w:szCs w:val="20"/>
              </w:rPr>
              <w:t>Сделка не одобрялась в связи с отсутствием (не поступлением) требований об ее одобрении</w:t>
            </w:r>
          </w:p>
        </w:tc>
      </w:tr>
    </w:tbl>
    <w:p w:rsidR="00DB0896" w:rsidRPr="00AC415F" w:rsidRDefault="00DB0896" w:rsidP="00DB0896">
      <w:pPr>
        <w:rPr>
          <w:sz w:val="8"/>
          <w:szCs w:val="8"/>
        </w:rPr>
      </w:pPr>
    </w:p>
    <w:p w:rsidR="00AC6755" w:rsidRPr="00AC415F" w:rsidRDefault="00AC6755" w:rsidP="00DD1F5E">
      <w:pPr>
        <w:keepNext/>
        <w:autoSpaceDE w:val="0"/>
        <w:autoSpaceDN w:val="0"/>
        <w:adjustRightInd w:val="0"/>
        <w:ind w:firstLine="485"/>
        <w:jc w:val="center"/>
        <w:rPr>
          <w:b/>
          <w:bCs/>
        </w:rPr>
      </w:pPr>
    </w:p>
    <w:p w:rsidR="00DD1F5E" w:rsidRPr="00AC415F" w:rsidRDefault="00DD1F5E" w:rsidP="00DD1F5E">
      <w:pPr>
        <w:keepNext/>
        <w:autoSpaceDE w:val="0"/>
        <w:autoSpaceDN w:val="0"/>
        <w:adjustRightInd w:val="0"/>
        <w:ind w:firstLine="485"/>
        <w:jc w:val="center"/>
        <w:rPr>
          <w:b/>
          <w:bCs/>
        </w:rPr>
      </w:pPr>
      <w:r w:rsidRPr="00AC415F">
        <w:rPr>
          <w:b/>
          <w:bCs/>
        </w:rPr>
        <w:t>10. Состав Совета директоров Общества, включая информацию об изменениях в составе Совета директоров Общества, имевших место в отчетном году, и сведения о членах Совета директоров Общества, в том числе их краткие биографические данные</w:t>
      </w:r>
    </w:p>
    <w:p w:rsidR="00A8744F" w:rsidRPr="00AC415F" w:rsidRDefault="00DD1F5E" w:rsidP="00DD1F5E">
      <w:pPr>
        <w:keepNext/>
        <w:autoSpaceDE w:val="0"/>
        <w:autoSpaceDN w:val="0"/>
        <w:adjustRightInd w:val="0"/>
        <w:ind w:firstLine="485"/>
        <w:jc w:val="center"/>
        <w:rPr>
          <w:b/>
          <w:bCs/>
        </w:rPr>
      </w:pPr>
      <w:r w:rsidRPr="00AC415F">
        <w:rPr>
          <w:b/>
          <w:bCs/>
        </w:rPr>
        <w:t>и владение акциями Общества в течение отчетного года</w:t>
      </w:r>
      <w:r w:rsidR="00A8744F" w:rsidRPr="00AC415F">
        <w:rPr>
          <w:b/>
          <w:bCs/>
        </w:rPr>
        <w:t>.</w:t>
      </w:r>
    </w:p>
    <w:p w:rsidR="00AC6755" w:rsidRPr="00AC415F" w:rsidRDefault="00AC6755" w:rsidP="00DD1F5E">
      <w:pPr>
        <w:keepNext/>
        <w:autoSpaceDE w:val="0"/>
        <w:autoSpaceDN w:val="0"/>
        <w:adjustRightInd w:val="0"/>
        <w:ind w:firstLine="485"/>
        <w:jc w:val="center"/>
        <w:rPr>
          <w:b/>
          <w:bCs/>
        </w:rPr>
      </w:pPr>
    </w:p>
    <w:p w:rsidR="00DD1F5E" w:rsidRPr="00AC415F" w:rsidRDefault="00DD1F5E" w:rsidP="00DD1F5E">
      <w:pPr>
        <w:keepNext/>
        <w:autoSpaceDE w:val="0"/>
        <w:autoSpaceDN w:val="0"/>
        <w:adjustRightInd w:val="0"/>
        <w:ind w:firstLine="485"/>
        <w:jc w:val="center"/>
        <w:rPr>
          <w:b/>
          <w:bCs/>
          <w:sz w:val="8"/>
          <w:szCs w:val="8"/>
        </w:rPr>
      </w:pPr>
    </w:p>
    <w:p w:rsidR="00635FA1" w:rsidRPr="00AC415F" w:rsidRDefault="00635FA1" w:rsidP="00635FA1">
      <w:pPr>
        <w:autoSpaceDE w:val="0"/>
        <w:autoSpaceDN w:val="0"/>
        <w:adjustRightInd w:val="0"/>
        <w:jc w:val="both"/>
        <w:rPr>
          <w:b/>
        </w:rPr>
      </w:pPr>
      <w:r w:rsidRPr="00AC415F">
        <w:rPr>
          <w:b/>
        </w:rPr>
        <w:t>Действующий состав Совета директоров Общества</w:t>
      </w:r>
      <w:r w:rsidRPr="00AC415F">
        <w:rPr>
          <w:b/>
          <w:bCs/>
          <w:szCs w:val="18"/>
        </w:rPr>
        <w:t xml:space="preserve"> был избран на годовом общем собрании акционеров Общества 2</w:t>
      </w:r>
      <w:r w:rsidR="003C1C60" w:rsidRPr="00AC415F">
        <w:rPr>
          <w:b/>
          <w:bCs/>
          <w:szCs w:val="18"/>
        </w:rPr>
        <w:t>2</w:t>
      </w:r>
      <w:r w:rsidRPr="00AC415F">
        <w:rPr>
          <w:b/>
          <w:bCs/>
          <w:szCs w:val="18"/>
        </w:rPr>
        <w:t xml:space="preserve"> </w:t>
      </w:r>
      <w:r w:rsidR="003C1C60" w:rsidRPr="00AC415F">
        <w:rPr>
          <w:b/>
          <w:bCs/>
          <w:szCs w:val="18"/>
        </w:rPr>
        <w:t>ма</w:t>
      </w:r>
      <w:r w:rsidRPr="00AC415F">
        <w:rPr>
          <w:b/>
          <w:bCs/>
          <w:szCs w:val="18"/>
        </w:rPr>
        <w:t>я 201</w:t>
      </w:r>
      <w:r w:rsidR="003C1C60" w:rsidRPr="00AC415F">
        <w:rPr>
          <w:b/>
          <w:bCs/>
          <w:szCs w:val="18"/>
        </w:rPr>
        <w:t>8</w:t>
      </w:r>
      <w:r w:rsidRPr="00AC415F">
        <w:rPr>
          <w:b/>
          <w:bCs/>
          <w:szCs w:val="18"/>
        </w:rPr>
        <w:t xml:space="preserve"> года в составе 5 человек</w:t>
      </w:r>
      <w:r w:rsidRPr="00AC415F">
        <w:rPr>
          <w:b/>
        </w:rPr>
        <w:t>:</w:t>
      </w:r>
    </w:p>
    <w:p w:rsidR="00635FA1" w:rsidRPr="00AC415F" w:rsidRDefault="00635FA1" w:rsidP="00635FA1">
      <w:pPr>
        <w:autoSpaceDE w:val="0"/>
        <w:autoSpaceDN w:val="0"/>
        <w:adjustRightInd w:val="0"/>
        <w:jc w:val="both"/>
        <w:rPr>
          <w:b/>
          <w:sz w:val="8"/>
          <w:szCs w:val="8"/>
        </w:rPr>
      </w:pPr>
    </w:p>
    <w:p w:rsidR="00635FA1" w:rsidRPr="00AC415F" w:rsidRDefault="00635FA1" w:rsidP="00635FA1">
      <w:pPr>
        <w:autoSpaceDE w:val="0"/>
        <w:autoSpaceDN w:val="0"/>
        <w:adjustRightInd w:val="0"/>
        <w:jc w:val="both"/>
      </w:pPr>
      <w:r w:rsidRPr="00AC415F">
        <w:rPr>
          <w:b/>
        </w:rPr>
        <w:t>1.</w:t>
      </w:r>
      <w:r w:rsidRPr="00AC415F">
        <w:t xml:space="preserve"> </w:t>
      </w:r>
      <w:r w:rsidRPr="00AC415F">
        <w:rPr>
          <w:b/>
        </w:rPr>
        <w:t>Председатель Совета директоров –</w:t>
      </w:r>
      <w:r w:rsidRPr="00AC415F">
        <w:t xml:space="preserve"> </w:t>
      </w:r>
      <w:r w:rsidRPr="00AC415F">
        <w:rPr>
          <w:b/>
          <w:bCs/>
        </w:rPr>
        <w:t>Харин Алексей Анатольевич</w:t>
      </w:r>
      <w:r w:rsidRPr="00AC415F">
        <w:t>, 1961 года рождения, образование высшее, занимаемая должность – Президент ООО «Холдинговая компания «ГУТА», акций Общества не имеет</w:t>
      </w:r>
      <w:r w:rsidRPr="00AC415F">
        <w:rPr>
          <w:rFonts w:cs="Arial"/>
        </w:rPr>
        <w:t xml:space="preserve">. </w:t>
      </w:r>
    </w:p>
    <w:p w:rsidR="00635FA1" w:rsidRPr="00AC415F" w:rsidRDefault="00635FA1" w:rsidP="00635FA1">
      <w:pPr>
        <w:autoSpaceDE w:val="0"/>
        <w:autoSpaceDN w:val="0"/>
        <w:adjustRightInd w:val="0"/>
        <w:jc w:val="both"/>
        <w:rPr>
          <w:b/>
        </w:rPr>
      </w:pPr>
      <w:r w:rsidRPr="00AC415F">
        <w:rPr>
          <w:b/>
        </w:rPr>
        <w:t>2. Бутко Кирилл Викторович,</w:t>
      </w:r>
      <w:r w:rsidR="00615DAB" w:rsidRPr="00AC415F">
        <w:rPr>
          <w:b/>
        </w:rPr>
        <w:t xml:space="preserve"> </w:t>
      </w:r>
      <w:r w:rsidR="00615DAB" w:rsidRPr="00AC415F">
        <w:t>1973 года рождения,</w:t>
      </w:r>
      <w:r w:rsidRPr="00AC415F">
        <w:t xml:space="preserve"> образование высшее, занимаемая должность</w:t>
      </w:r>
      <w:r w:rsidRPr="00AC415F">
        <w:rPr>
          <w:b/>
        </w:rPr>
        <w:t xml:space="preserve"> </w:t>
      </w:r>
      <w:r w:rsidRPr="00AC415F">
        <w:t xml:space="preserve">– заместитель исполнительного директора </w:t>
      </w:r>
      <w:r w:rsidR="007B4583" w:rsidRPr="00AC415F">
        <w:t xml:space="preserve">– Председатель Правления </w:t>
      </w:r>
      <w:r w:rsidRPr="00AC415F">
        <w:t>ООО «Холдинговая компания «ГУТА», акций Общества не имеет</w:t>
      </w:r>
      <w:r w:rsidRPr="00AC415F">
        <w:rPr>
          <w:b/>
        </w:rPr>
        <w:t>.</w:t>
      </w:r>
    </w:p>
    <w:p w:rsidR="00635FA1" w:rsidRPr="00AC415F" w:rsidRDefault="00635FA1" w:rsidP="00635FA1">
      <w:pPr>
        <w:autoSpaceDE w:val="0"/>
        <w:autoSpaceDN w:val="0"/>
        <w:adjustRightInd w:val="0"/>
        <w:jc w:val="both"/>
      </w:pPr>
      <w:r w:rsidRPr="00AC415F">
        <w:rPr>
          <w:b/>
        </w:rPr>
        <w:t xml:space="preserve">3. </w:t>
      </w:r>
      <w:proofErr w:type="spellStart"/>
      <w:r w:rsidRPr="00AC415F">
        <w:rPr>
          <w:b/>
        </w:rPr>
        <w:t>Повтарев</w:t>
      </w:r>
      <w:proofErr w:type="spellEnd"/>
      <w:r w:rsidRPr="00AC415F">
        <w:rPr>
          <w:b/>
        </w:rPr>
        <w:t xml:space="preserve"> Вадим Сергеевич, </w:t>
      </w:r>
      <w:r w:rsidRPr="00AC415F">
        <w:t>1977 года рождения</w:t>
      </w:r>
      <w:r w:rsidR="00615DAB" w:rsidRPr="00AC415F">
        <w:t>,</w:t>
      </w:r>
      <w:r w:rsidRPr="00AC415F">
        <w:t xml:space="preserve"> образование высшее,</w:t>
      </w:r>
      <w:r w:rsidR="00615DAB" w:rsidRPr="00AC415F">
        <w:t xml:space="preserve"> </w:t>
      </w:r>
      <w:r w:rsidR="00B63630" w:rsidRPr="00AC415F">
        <w:t xml:space="preserve">занимаемая должность - </w:t>
      </w:r>
      <w:r w:rsidR="00615DAB" w:rsidRPr="00AC415F">
        <w:t>Первый заместитель Председателя Правления ООО «Холдинговая компания «ГУТА»,</w:t>
      </w:r>
      <w:r w:rsidRPr="00AC415F">
        <w:t xml:space="preserve"> акций Общества не имеет;</w:t>
      </w:r>
    </w:p>
    <w:p w:rsidR="00635FA1" w:rsidRPr="00AC415F" w:rsidRDefault="00635FA1" w:rsidP="00635FA1">
      <w:pPr>
        <w:jc w:val="both"/>
        <w:rPr>
          <w:b/>
          <w:bCs/>
        </w:rPr>
      </w:pPr>
      <w:r w:rsidRPr="00AC415F">
        <w:rPr>
          <w:b/>
        </w:rPr>
        <w:t>4. Петров Александр Юрьевич</w:t>
      </w:r>
      <w:r w:rsidRPr="00AC415F">
        <w:t>,</w:t>
      </w:r>
      <w:r w:rsidR="00B63630" w:rsidRPr="00AC415F">
        <w:t xml:space="preserve"> 1964 года рождения,</w:t>
      </w:r>
      <w:r w:rsidRPr="00AC415F">
        <w:t xml:space="preserve"> образование высшее, </w:t>
      </w:r>
      <w:r w:rsidR="00B63630" w:rsidRPr="00AC415F">
        <w:t xml:space="preserve">занимаемая должность – </w:t>
      </w:r>
      <w:r w:rsidR="000C4B6A" w:rsidRPr="00AC415F">
        <w:t>Старший Вице-Президент</w:t>
      </w:r>
      <w:r w:rsidR="00B63630" w:rsidRPr="00AC415F">
        <w:t xml:space="preserve"> ООО «</w:t>
      </w:r>
      <w:r w:rsidR="00304F24" w:rsidRPr="00AC415F">
        <w:t>Х</w:t>
      </w:r>
      <w:r w:rsidR="00B63630" w:rsidRPr="00AC415F">
        <w:t xml:space="preserve">олдинговая компания «ГУТА», </w:t>
      </w:r>
      <w:r w:rsidRPr="00AC415F">
        <w:t xml:space="preserve">акций Общества не имеет. </w:t>
      </w:r>
    </w:p>
    <w:p w:rsidR="00635FA1" w:rsidRPr="00AC415F" w:rsidRDefault="00635FA1" w:rsidP="00635FA1">
      <w:pPr>
        <w:jc w:val="both"/>
        <w:rPr>
          <w:b/>
        </w:rPr>
      </w:pPr>
      <w:r w:rsidRPr="00AC415F">
        <w:rPr>
          <w:b/>
        </w:rPr>
        <w:t>5.</w:t>
      </w:r>
      <w:r w:rsidRPr="00AC415F">
        <w:t xml:space="preserve"> </w:t>
      </w:r>
      <w:proofErr w:type="gramStart"/>
      <w:r w:rsidRPr="00AC415F">
        <w:rPr>
          <w:b/>
        </w:rPr>
        <w:t>Петров Алексей Юрьевич</w:t>
      </w:r>
      <w:r w:rsidRPr="00AC415F">
        <w:t>, 1971 г. р., образование высшее, занимаемая должность – Вице-Президент ООО «Холдинговая компания «ГУТА», акций Общества не имеет</w:t>
      </w:r>
      <w:r w:rsidRPr="00AC415F">
        <w:rPr>
          <w:b/>
        </w:rPr>
        <w:t>.</w:t>
      </w:r>
      <w:proofErr w:type="gramEnd"/>
    </w:p>
    <w:p w:rsidR="00AC6755" w:rsidRPr="00AC415F" w:rsidRDefault="00AC6755" w:rsidP="00635FA1">
      <w:pPr>
        <w:jc w:val="both"/>
        <w:rPr>
          <w:b/>
        </w:rPr>
      </w:pPr>
    </w:p>
    <w:p w:rsidR="00AC6755" w:rsidRPr="00AC415F" w:rsidRDefault="00AC6755" w:rsidP="00635FA1">
      <w:pPr>
        <w:jc w:val="both"/>
        <w:rPr>
          <w:b/>
        </w:rPr>
      </w:pPr>
    </w:p>
    <w:p w:rsidR="00635FA1" w:rsidRPr="00AC415F" w:rsidRDefault="00635FA1" w:rsidP="00635FA1">
      <w:pPr>
        <w:jc w:val="both"/>
        <w:rPr>
          <w:b/>
        </w:rPr>
      </w:pPr>
      <w:r w:rsidRPr="00AC415F">
        <w:rPr>
          <w:b/>
        </w:rPr>
        <w:lastRenderedPageBreak/>
        <w:t>Изменения в составе Совета директоров Общества в отчетном году:</w:t>
      </w:r>
    </w:p>
    <w:p w:rsidR="00AC6755" w:rsidRPr="00AC415F" w:rsidRDefault="00635FA1" w:rsidP="00635FA1">
      <w:pPr>
        <w:keepNext/>
        <w:autoSpaceDE w:val="0"/>
        <w:autoSpaceDN w:val="0"/>
        <w:adjustRightInd w:val="0"/>
        <w:jc w:val="both"/>
      </w:pPr>
      <w:r w:rsidRPr="00AC415F">
        <w:t>До годового общего собрания акционеров Общества 2</w:t>
      </w:r>
      <w:r w:rsidR="003C1C60" w:rsidRPr="00AC415F">
        <w:t>2</w:t>
      </w:r>
      <w:r w:rsidRPr="00AC415F">
        <w:t>.0</w:t>
      </w:r>
      <w:r w:rsidR="003C1C60" w:rsidRPr="00AC415F">
        <w:t>5</w:t>
      </w:r>
      <w:r w:rsidRPr="00AC415F">
        <w:t>.201</w:t>
      </w:r>
      <w:r w:rsidR="003C1C60" w:rsidRPr="00AC415F">
        <w:t>8</w:t>
      </w:r>
      <w:r w:rsidRPr="00AC415F">
        <w:t xml:space="preserve">г. (Протокол от 28.04.2017г.) в состав Совета директоров Общества входили 5 человек: Харин Алексей Анатольевич, </w:t>
      </w:r>
      <w:r w:rsidR="00621C9D" w:rsidRPr="00AC415F">
        <w:t xml:space="preserve">Бутко Кирилл Викторович, </w:t>
      </w:r>
      <w:proofErr w:type="spellStart"/>
      <w:r w:rsidR="00621C9D" w:rsidRPr="00AC415F">
        <w:t>Повтарев</w:t>
      </w:r>
      <w:proofErr w:type="spellEnd"/>
      <w:r w:rsidR="00621C9D" w:rsidRPr="00AC415F">
        <w:t xml:space="preserve"> Вадим Сергеевич, Петров Александр Юрьевич, Петров Алексей Юрьевич</w:t>
      </w:r>
      <w:r w:rsidRPr="00AC415F">
        <w:t xml:space="preserve">. </w:t>
      </w:r>
    </w:p>
    <w:p w:rsidR="00635FA1" w:rsidRPr="00AC415F" w:rsidRDefault="00635FA1" w:rsidP="00635FA1">
      <w:pPr>
        <w:keepNext/>
        <w:autoSpaceDE w:val="0"/>
        <w:autoSpaceDN w:val="0"/>
        <w:adjustRightInd w:val="0"/>
        <w:jc w:val="both"/>
      </w:pPr>
      <w:r w:rsidRPr="00AC415F">
        <w:t>На годовом общем собрании акционеров Общества 2</w:t>
      </w:r>
      <w:r w:rsidR="003C1C60" w:rsidRPr="00AC415F">
        <w:t>2</w:t>
      </w:r>
      <w:r w:rsidRPr="00AC415F">
        <w:t>.0</w:t>
      </w:r>
      <w:r w:rsidR="003C1C60" w:rsidRPr="00AC415F">
        <w:t>5</w:t>
      </w:r>
      <w:r w:rsidRPr="00AC415F">
        <w:t>.201</w:t>
      </w:r>
      <w:r w:rsidR="00621C9D" w:rsidRPr="00AC415F">
        <w:t>8</w:t>
      </w:r>
      <w:r w:rsidRPr="00AC415F">
        <w:t xml:space="preserve"> г. был избран новый состав Совета директоров Общества, в который вошли </w:t>
      </w:r>
      <w:r w:rsidR="00621C9D" w:rsidRPr="00AC415F">
        <w:t xml:space="preserve">Харин Алексей Анатольевич, Бутко Кирилл Викторович, </w:t>
      </w:r>
      <w:proofErr w:type="spellStart"/>
      <w:r w:rsidR="00621C9D" w:rsidRPr="00AC415F">
        <w:t>Повтарев</w:t>
      </w:r>
      <w:proofErr w:type="spellEnd"/>
      <w:r w:rsidR="00621C9D" w:rsidRPr="00AC415F">
        <w:t xml:space="preserve"> Вадим Сергеевич, Петров Александр Юрьевич, Петров Алексей Юрьевич</w:t>
      </w:r>
      <w:r w:rsidRPr="00AC415F">
        <w:t>.</w:t>
      </w:r>
    </w:p>
    <w:p w:rsidR="001F1232" w:rsidRPr="00AC415F" w:rsidRDefault="001F1232" w:rsidP="00DD1F5E">
      <w:pPr>
        <w:pStyle w:val="20"/>
        <w:jc w:val="center"/>
        <w:rPr>
          <w:b/>
          <w:sz w:val="8"/>
          <w:szCs w:val="8"/>
        </w:rPr>
      </w:pPr>
    </w:p>
    <w:p w:rsidR="00AC6755" w:rsidRPr="00AC415F" w:rsidRDefault="00AC6755" w:rsidP="00AC6755">
      <w:pPr>
        <w:ind w:firstLine="720"/>
        <w:jc w:val="both"/>
        <w:rPr>
          <w:rFonts w:ascii="Times" w:hAnsi="Times"/>
          <w:b/>
          <w:bCs/>
        </w:rPr>
      </w:pPr>
      <w:r w:rsidRPr="00AC415F">
        <w:rPr>
          <w:rFonts w:ascii="Times" w:hAnsi="Times"/>
          <w:color w:val="000000"/>
        </w:rPr>
        <w:t xml:space="preserve">В течение 2018 года членами Совета директоров не совершались сделки </w:t>
      </w:r>
      <w:r w:rsidRPr="00AC415F">
        <w:rPr>
          <w:rFonts w:ascii="Times" w:hAnsi="Times"/>
          <w:bCs/>
        </w:rPr>
        <w:t xml:space="preserve">по приобретению или отчуждению акций </w:t>
      </w:r>
      <w:r w:rsidRPr="00AC415F">
        <w:rPr>
          <w:rFonts w:ascii="Times" w:hAnsi="Times"/>
          <w:color w:val="000000"/>
        </w:rPr>
        <w:t>общества.</w:t>
      </w:r>
    </w:p>
    <w:p w:rsidR="00AC6755" w:rsidRPr="00AC415F" w:rsidRDefault="00AC6755" w:rsidP="00DD1F5E">
      <w:pPr>
        <w:pStyle w:val="20"/>
        <w:jc w:val="center"/>
        <w:rPr>
          <w:b/>
          <w:sz w:val="8"/>
          <w:szCs w:val="8"/>
        </w:rPr>
      </w:pPr>
    </w:p>
    <w:p w:rsidR="00AC6755" w:rsidRPr="00AC415F" w:rsidRDefault="00AC6755" w:rsidP="00DD1F5E">
      <w:pPr>
        <w:pStyle w:val="20"/>
        <w:jc w:val="center"/>
        <w:rPr>
          <w:b/>
          <w:sz w:val="8"/>
          <w:szCs w:val="8"/>
        </w:rPr>
      </w:pPr>
    </w:p>
    <w:p w:rsidR="00AC6755" w:rsidRPr="00AC415F" w:rsidRDefault="00AC6755" w:rsidP="00DD1F5E">
      <w:pPr>
        <w:pStyle w:val="20"/>
        <w:jc w:val="center"/>
        <w:rPr>
          <w:b/>
          <w:sz w:val="8"/>
          <w:szCs w:val="8"/>
        </w:rPr>
      </w:pPr>
    </w:p>
    <w:p w:rsidR="00DD1F5E" w:rsidRPr="00AC415F" w:rsidRDefault="00DD1F5E" w:rsidP="00DD1F5E">
      <w:pPr>
        <w:pStyle w:val="20"/>
        <w:jc w:val="center"/>
        <w:rPr>
          <w:b/>
        </w:rPr>
      </w:pPr>
      <w:r w:rsidRPr="00AC415F">
        <w:rPr>
          <w:b/>
        </w:rPr>
        <w:t>11. Сведения о лице, занимающем должность единоличного исполнительного органа (управляющем, управляющей организации) Общества и членах коллегиального исполнительного органа Общества, в том числе их краткие биографические</w:t>
      </w:r>
    </w:p>
    <w:p w:rsidR="00DD1F5E" w:rsidRPr="00AC415F" w:rsidRDefault="00DD1F5E" w:rsidP="00DD1F5E">
      <w:pPr>
        <w:pStyle w:val="20"/>
        <w:jc w:val="center"/>
        <w:rPr>
          <w:b/>
        </w:rPr>
      </w:pPr>
      <w:r w:rsidRPr="00AC415F">
        <w:rPr>
          <w:b/>
        </w:rPr>
        <w:t>данные и владение акциями Общества в течение отчетного года</w:t>
      </w:r>
    </w:p>
    <w:p w:rsidR="00AC6755" w:rsidRPr="00AC415F" w:rsidRDefault="00AC6755" w:rsidP="00DD1F5E">
      <w:pPr>
        <w:pStyle w:val="20"/>
        <w:jc w:val="center"/>
        <w:rPr>
          <w:b/>
        </w:rPr>
      </w:pPr>
    </w:p>
    <w:p w:rsidR="00DD1F5E" w:rsidRPr="00AC415F" w:rsidRDefault="00DD1F5E" w:rsidP="00DD1F5E">
      <w:pPr>
        <w:jc w:val="both"/>
      </w:pPr>
      <w:r w:rsidRPr="00AC415F">
        <w:t>Полномочия единоличного исполнительного органа Общества переданы Управляющей организации.</w:t>
      </w:r>
    </w:p>
    <w:p w:rsidR="00DD1F5E" w:rsidRPr="00AC415F" w:rsidRDefault="00DD1F5E" w:rsidP="00DD1F5E">
      <w:pPr>
        <w:jc w:val="both"/>
      </w:pPr>
      <w:r w:rsidRPr="00AC415F">
        <w:rPr>
          <w:b/>
          <w:bCs/>
          <w:i/>
          <w:iCs/>
        </w:rPr>
        <w:t>Полное фирменное наименование Управляющей организации:</w:t>
      </w:r>
      <w:r w:rsidRPr="00AC415F">
        <w:t xml:space="preserve"> Общество с ограниченной ответственностью «Объединенные кондитеры»</w:t>
      </w:r>
    </w:p>
    <w:p w:rsidR="00DD1F5E" w:rsidRPr="00AC415F" w:rsidRDefault="00DD1F5E" w:rsidP="00DD1F5E">
      <w:pPr>
        <w:jc w:val="both"/>
      </w:pPr>
      <w:r w:rsidRPr="00AC415F">
        <w:rPr>
          <w:b/>
          <w:bCs/>
          <w:i/>
          <w:iCs/>
        </w:rPr>
        <w:t xml:space="preserve">Сокращенное фирменное наименование: </w:t>
      </w:r>
      <w:r w:rsidRPr="00AC415F">
        <w:t>ООО «Объединенные кондитеры»</w:t>
      </w:r>
    </w:p>
    <w:p w:rsidR="00DD1F5E" w:rsidRPr="00AC415F" w:rsidRDefault="00DD1F5E" w:rsidP="00DD1F5E">
      <w:pPr>
        <w:jc w:val="both"/>
        <w:rPr>
          <w:b/>
          <w:bCs/>
          <w:i/>
          <w:iCs/>
        </w:rPr>
      </w:pPr>
      <w:r w:rsidRPr="00AC415F">
        <w:rPr>
          <w:b/>
          <w:bCs/>
          <w:i/>
          <w:iCs/>
        </w:rPr>
        <w:t xml:space="preserve">Основание передачи полномочий: </w:t>
      </w:r>
      <w:r w:rsidRPr="00AC415F">
        <w:t>Договор № 003-юд от 01.09.2003г.</w:t>
      </w:r>
    </w:p>
    <w:p w:rsidR="00DD1F5E" w:rsidRPr="00AC415F" w:rsidRDefault="00DD1F5E" w:rsidP="00DD1F5E">
      <w:pPr>
        <w:jc w:val="both"/>
      </w:pPr>
      <w:r w:rsidRPr="00AC415F">
        <w:rPr>
          <w:b/>
          <w:bCs/>
          <w:i/>
          <w:iCs/>
        </w:rPr>
        <w:t xml:space="preserve">Место нахождения: </w:t>
      </w:r>
      <w:r w:rsidRPr="00AC415F">
        <w:t xml:space="preserve">г. Москва, 2-й </w:t>
      </w:r>
      <w:proofErr w:type="gramStart"/>
      <w:r w:rsidRPr="00AC415F">
        <w:t>Новокузнецкий</w:t>
      </w:r>
      <w:proofErr w:type="gramEnd"/>
      <w:r w:rsidRPr="00AC415F">
        <w:t xml:space="preserve"> пер., д. 13/15, стр.1.</w:t>
      </w:r>
      <w:r w:rsidRPr="00AC415F">
        <w:rPr>
          <w:b/>
          <w:bCs/>
          <w:i/>
          <w:iCs/>
        </w:rPr>
        <w:t xml:space="preserve"> </w:t>
      </w:r>
      <w:r w:rsidRPr="00AC415F">
        <w:t xml:space="preserve"> </w:t>
      </w:r>
    </w:p>
    <w:p w:rsidR="00DD1F5E" w:rsidRPr="00AC415F" w:rsidRDefault="00DD1F5E" w:rsidP="00DD1F5E">
      <w:pPr>
        <w:jc w:val="both"/>
      </w:pPr>
      <w:r w:rsidRPr="00AC415F">
        <w:rPr>
          <w:b/>
          <w:bCs/>
          <w:i/>
          <w:iCs/>
        </w:rPr>
        <w:t xml:space="preserve">Контактный телефон: </w:t>
      </w:r>
      <w:r w:rsidRPr="00AC415F">
        <w:t>(</w:t>
      </w:r>
      <w:r w:rsidR="001F1232" w:rsidRPr="00AC415F">
        <w:t>4</w:t>
      </w:r>
      <w:r w:rsidRPr="00AC415F">
        <w:t xml:space="preserve">95) 730-69-90 </w:t>
      </w:r>
    </w:p>
    <w:p w:rsidR="00DD1F5E" w:rsidRPr="00AC415F" w:rsidRDefault="00DD1F5E" w:rsidP="00DD1F5E">
      <w:pPr>
        <w:jc w:val="both"/>
      </w:pPr>
      <w:r w:rsidRPr="00AC415F">
        <w:rPr>
          <w:b/>
          <w:bCs/>
          <w:i/>
          <w:iCs/>
        </w:rPr>
        <w:t>Факс:</w:t>
      </w:r>
      <w:r w:rsidRPr="00AC415F">
        <w:t xml:space="preserve"> (</w:t>
      </w:r>
      <w:r w:rsidR="001F1232" w:rsidRPr="00AC415F">
        <w:t>4</w:t>
      </w:r>
      <w:r w:rsidRPr="00AC415F">
        <w:t xml:space="preserve">95) 730-69-89    </w:t>
      </w:r>
    </w:p>
    <w:p w:rsidR="00DD1F5E" w:rsidRPr="00AC415F" w:rsidRDefault="00DD1F5E" w:rsidP="00DD1F5E">
      <w:pPr>
        <w:jc w:val="both"/>
      </w:pPr>
      <w:r w:rsidRPr="00AC415F">
        <w:t>Доля участия в уставном капитале общества 3% (привилегированные акции), принадлежащих обыкновенных акций нет.</w:t>
      </w:r>
    </w:p>
    <w:p w:rsidR="00DD1F5E" w:rsidRPr="00AC415F" w:rsidRDefault="00DD1F5E" w:rsidP="00DD1F5E">
      <w:pPr>
        <w:pStyle w:val="ConsNormal"/>
        <w:widowControl/>
        <w:jc w:val="both"/>
        <w:rPr>
          <w:sz w:val="24"/>
          <w:szCs w:val="24"/>
        </w:rPr>
      </w:pPr>
      <w:r w:rsidRPr="00AC415F">
        <w:rPr>
          <w:sz w:val="24"/>
        </w:rPr>
        <w:t xml:space="preserve">Единоличный исполнительный орган - Генеральный директор </w:t>
      </w:r>
      <w:r w:rsidRPr="00AC415F">
        <w:rPr>
          <w:sz w:val="24"/>
          <w:szCs w:val="24"/>
        </w:rPr>
        <w:t>Андрюшкин Дмитрий Александрович, образование высшее, акций Общества не имеет.</w:t>
      </w:r>
    </w:p>
    <w:p w:rsidR="00DD1F5E" w:rsidRPr="00AC415F" w:rsidRDefault="00DD1F5E" w:rsidP="00DD1F5E">
      <w:pPr>
        <w:pStyle w:val="ConsNormal"/>
        <w:widowControl/>
        <w:jc w:val="both"/>
        <w:rPr>
          <w:sz w:val="24"/>
          <w:szCs w:val="24"/>
        </w:rPr>
      </w:pPr>
      <w:r w:rsidRPr="00AC415F">
        <w:rPr>
          <w:sz w:val="24"/>
          <w:szCs w:val="24"/>
        </w:rPr>
        <w:t>Коллегиальный исполнительный орган в Обществе не создан.</w:t>
      </w:r>
    </w:p>
    <w:p w:rsidR="00AC6755" w:rsidRPr="00AC415F" w:rsidRDefault="00AC6755" w:rsidP="00DD1F5E">
      <w:pPr>
        <w:pStyle w:val="ConsNormal"/>
        <w:widowControl/>
        <w:jc w:val="both"/>
        <w:rPr>
          <w:sz w:val="24"/>
          <w:szCs w:val="24"/>
        </w:rPr>
      </w:pPr>
    </w:p>
    <w:p w:rsidR="00DD1F5E" w:rsidRPr="00AC415F" w:rsidRDefault="00DD1F5E" w:rsidP="00DD1F5E">
      <w:pPr>
        <w:pStyle w:val="ConsNormal"/>
        <w:widowControl/>
        <w:jc w:val="center"/>
        <w:rPr>
          <w:b/>
          <w:sz w:val="24"/>
          <w:szCs w:val="24"/>
        </w:rPr>
      </w:pPr>
      <w:r w:rsidRPr="00AC415F">
        <w:rPr>
          <w:b/>
          <w:sz w:val="24"/>
          <w:szCs w:val="24"/>
        </w:rPr>
        <w:t xml:space="preserve">12. </w:t>
      </w:r>
      <w:r w:rsidR="009644AB" w:rsidRPr="00AC415F">
        <w:rPr>
          <w:b/>
          <w:sz w:val="24"/>
          <w:szCs w:val="24"/>
        </w:rPr>
        <w:t>Основные положения политики Общества в области вознаграждения (или) компенсации расходов, а также сведения по каждому из органов управления Общества с указанием всех видов вознаграждения, включая заработную плату членов органов управления Общества</w:t>
      </w:r>
    </w:p>
    <w:p w:rsidR="00DD1F5E" w:rsidRPr="00AC415F" w:rsidRDefault="00EF4017" w:rsidP="00DD1F5E">
      <w:pPr>
        <w:pStyle w:val="ConsNormal"/>
        <w:widowControl/>
        <w:jc w:val="both"/>
        <w:rPr>
          <w:sz w:val="24"/>
          <w:szCs w:val="24"/>
        </w:rPr>
      </w:pPr>
      <w:r w:rsidRPr="00AC415F">
        <w:rPr>
          <w:sz w:val="24"/>
          <w:szCs w:val="24"/>
        </w:rPr>
        <w:t xml:space="preserve">           </w:t>
      </w:r>
      <w:r w:rsidR="00DD1F5E" w:rsidRPr="00AC415F">
        <w:rPr>
          <w:sz w:val="24"/>
          <w:szCs w:val="24"/>
        </w:rPr>
        <w:t>Вознаграждение членам Совета директоров Общества не выплачивалось. Вознаграждение Управляющей организации выплачивалось в соответствии с договором о передаче полномочий единоличного исполнительного органа № 003-юд от 01 сентября 2003 г</w:t>
      </w:r>
      <w:r w:rsidR="009A1021" w:rsidRPr="00AC415F">
        <w:rPr>
          <w:sz w:val="24"/>
          <w:szCs w:val="24"/>
        </w:rPr>
        <w:t>. За 201</w:t>
      </w:r>
      <w:r w:rsidR="00E126F1" w:rsidRPr="00AC415F">
        <w:rPr>
          <w:sz w:val="24"/>
          <w:szCs w:val="24"/>
        </w:rPr>
        <w:t>8</w:t>
      </w:r>
      <w:r w:rsidR="00DD1F5E" w:rsidRPr="00AC415F">
        <w:rPr>
          <w:sz w:val="24"/>
          <w:szCs w:val="24"/>
        </w:rPr>
        <w:t xml:space="preserve"> г. выплачено вознаграждение </w:t>
      </w:r>
      <w:r w:rsidRPr="00AC415F">
        <w:rPr>
          <w:sz w:val="24"/>
          <w:szCs w:val="24"/>
        </w:rPr>
        <w:t>27288 тыс</w:t>
      </w:r>
      <w:proofErr w:type="gramStart"/>
      <w:r w:rsidRPr="00AC415F">
        <w:rPr>
          <w:sz w:val="24"/>
          <w:szCs w:val="24"/>
        </w:rPr>
        <w:t>.р</w:t>
      </w:r>
      <w:proofErr w:type="gramEnd"/>
      <w:r w:rsidRPr="00AC415F">
        <w:rPr>
          <w:sz w:val="24"/>
          <w:szCs w:val="24"/>
        </w:rPr>
        <w:t xml:space="preserve">уб.  в том </w:t>
      </w:r>
      <w:r w:rsidR="00BF653A" w:rsidRPr="00AC415F">
        <w:rPr>
          <w:sz w:val="24"/>
          <w:szCs w:val="24"/>
        </w:rPr>
        <w:t>числе НДС 4163 тыс.руб.</w:t>
      </w:r>
    </w:p>
    <w:p w:rsidR="00EF4017" w:rsidRPr="00AC415F" w:rsidRDefault="00EF4017" w:rsidP="00EF4017">
      <w:pPr>
        <w:ind w:left="200" w:firstLine="508"/>
        <w:jc w:val="both"/>
        <w:rPr>
          <w:rStyle w:val="Subst0"/>
          <w:rFonts w:ascii="Times" w:hAnsi="Times"/>
          <w:b w:val="0"/>
          <w:bCs/>
          <w:i w:val="0"/>
          <w:iCs/>
        </w:rPr>
      </w:pPr>
      <w:r w:rsidRPr="00AC415F">
        <w:rPr>
          <w:rStyle w:val="Subst0"/>
          <w:rFonts w:ascii="Times" w:hAnsi="Times"/>
          <w:b w:val="0"/>
          <w:bCs/>
          <w:i w:val="0"/>
          <w:iCs/>
        </w:rPr>
        <w:t>Вознаграждения членам коллегиального исполнительного органа не выплачивалось, так как</w:t>
      </w:r>
    </w:p>
    <w:p w:rsidR="00EF4017" w:rsidRPr="00AC415F" w:rsidRDefault="00EF4017" w:rsidP="00EF4017">
      <w:pPr>
        <w:jc w:val="both"/>
        <w:rPr>
          <w:rFonts w:ascii="Calibri" w:hAnsi="Calibri"/>
          <w:b/>
          <w:i/>
        </w:rPr>
      </w:pPr>
      <w:proofErr w:type="gramStart"/>
      <w:r w:rsidRPr="00AC415F">
        <w:rPr>
          <w:rStyle w:val="Subst0"/>
          <w:rFonts w:ascii="Times" w:hAnsi="Times"/>
          <w:b w:val="0"/>
          <w:bCs/>
          <w:i w:val="0"/>
          <w:iCs/>
        </w:rPr>
        <w:t>коллегиальный</w:t>
      </w:r>
      <w:proofErr w:type="gramEnd"/>
      <w:r w:rsidRPr="00AC415F">
        <w:rPr>
          <w:rStyle w:val="Subst0"/>
          <w:rFonts w:ascii="Times" w:hAnsi="Times"/>
          <w:b w:val="0"/>
          <w:bCs/>
          <w:i w:val="0"/>
          <w:iCs/>
        </w:rPr>
        <w:t xml:space="preserve"> исполнительный органа  в Обществе отсутствует. </w:t>
      </w:r>
    </w:p>
    <w:tbl>
      <w:tblPr>
        <w:tblW w:w="0" w:type="auto"/>
        <w:tblCellMar>
          <w:left w:w="30" w:type="dxa"/>
          <w:right w:w="0" w:type="dxa"/>
        </w:tblCellMar>
        <w:tblLook w:val="0000" w:firstRow="0" w:lastRow="0" w:firstColumn="0" w:lastColumn="0" w:noHBand="0" w:noVBand="0"/>
      </w:tblPr>
      <w:tblGrid>
        <w:gridCol w:w="2550"/>
      </w:tblGrid>
      <w:tr w:rsidR="00EF4017" w:rsidRPr="00AC415F" w:rsidTr="00C36583">
        <w:trPr>
          <w:hidden/>
        </w:trPr>
        <w:tc>
          <w:tcPr>
            <w:tcW w:w="2550" w:type="dxa"/>
            <w:vAlign w:val="center"/>
          </w:tcPr>
          <w:p w:rsidR="00EF4017" w:rsidRPr="00AC415F" w:rsidRDefault="00EF4017" w:rsidP="00C36583">
            <w:pPr>
              <w:rPr>
                <w:rFonts w:ascii="Times" w:hAnsi="Times" w:cs="Arial"/>
                <w:vanish/>
              </w:rPr>
            </w:pPr>
          </w:p>
        </w:tc>
      </w:tr>
    </w:tbl>
    <w:p w:rsidR="001F1232" w:rsidRPr="00AC415F" w:rsidRDefault="001F1232" w:rsidP="00DD1F5E">
      <w:pPr>
        <w:pStyle w:val="ConsNormal"/>
        <w:widowControl/>
        <w:jc w:val="both"/>
        <w:rPr>
          <w:sz w:val="8"/>
          <w:szCs w:val="8"/>
        </w:rPr>
      </w:pPr>
    </w:p>
    <w:p w:rsidR="00AC6755" w:rsidRPr="00AC415F" w:rsidRDefault="00AC6755" w:rsidP="00DD1F5E">
      <w:pPr>
        <w:pStyle w:val="ConsNormal"/>
        <w:widowControl/>
        <w:jc w:val="both"/>
        <w:rPr>
          <w:sz w:val="8"/>
          <w:szCs w:val="8"/>
        </w:rPr>
      </w:pPr>
    </w:p>
    <w:p w:rsidR="00DD1F5E" w:rsidRPr="00AC415F" w:rsidRDefault="00DD1F5E" w:rsidP="00DD1F5E">
      <w:pPr>
        <w:autoSpaceDE w:val="0"/>
        <w:autoSpaceDN w:val="0"/>
        <w:adjustRightInd w:val="0"/>
        <w:jc w:val="center"/>
        <w:rPr>
          <w:b/>
          <w:bCs/>
        </w:rPr>
      </w:pPr>
      <w:r w:rsidRPr="00AC415F">
        <w:rPr>
          <w:b/>
          <w:bCs/>
        </w:rPr>
        <w:t xml:space="preserve">13. </w:t>
      </w:r>
      <w:r w:rsidRPr="00AC415F">
        <w:rPr>
          <w:b/>
          <w:bCs/>
          <w:lang w:val="en-US"/>
        </w:rPr>
        <w:t>C</w:t>
      </w:r>
      <w:r w:rsidRPr="00AC415F">
        <w:rPr>
          <w:b/>
          <w:bCs/>
        </w:rPr>
        <w:t>ведения о соблюдении Обществом принципов и рекомендаций Кодекса корпоративного управления</w:t>
      </w:r>
      <w:r w:rsidR="009644AB" w:rsidRPr="00AC415F">
        <w:rPr>
          <w:b/>
          <w:bCs/>
        </w:rPr>
        <w:t>, рекомендованного к применению Банком России</w:t>
      </w:r>
    </w:p>
    <w:p w:rsidR="00AC6755" w:rsidRPr="00AC415F" w:rsidRDefault="00AC6755" w:rsidP="00DD1F5E">
      <w:pPr>
        <w:autoSpaceDE w:val="0"/>
        <w:autoSpaceDN w:val="0"/>
        <w:adjustRightInd w:val="0"/>
        <w:jc w:val="center"/>
        <w:rPr>
          <w:b/>
          <w:bCs/>
        </w:rPr>
      </w:pPr>
    </w:p>
    <w:p w:rsidR="00DD1F5E" w:rsidRPr="00AC415F" w:rsidRDefault="00DD1F5E" w:rsidP="00AC6755">
      <w:pPr>
        <w:ind w:firstLine="708"/>
        <w:jc w:val="both"/>
      </w:pPr>
      <w:r w:rsidRPr="00AC415F">
        <w:t>Обществом официально не утвержден Кодекс корпоративного управления, рекомендованный к применению Банком России, или иной аналогичный документ, и не брало на себя обязатель</w:t>
      </w:r>
      <w:proofErr w:type="gramStart"/>
      <w:r w:rsidRPr="00AC415F">
        <w:t>ств сл</w:t>
      </w:r>
      <w:proofErr w:type="gramEnd"/>
      <w:r w:rsidRPr="00AC415F">
        <w:t>едовать обязательному исполнению его положений. Тем не менее, Общество стремится соблюдать все рекомендации, изложенные в Кодексе корпоративного управления, в своей деятельности. Общество обеспечивает акционерам все возможности по участию в управлении Обществом и получению информации о деятельности Общества в соответствии с Федеральным Законом «Об акционерных обществах», Федеральным Законом «О рынке ценных бумаг» и нормативными актами Банка России.</w:t>
      </w:r>
    </w:p>
    <w:p w:rsidR="00DD1F5E" w:rsidRPr="00AC415F" w:rsidRDefault="00DD1F5E" w:rsidP="00AC6755">
      <w:pPr>
        <w:ind w:firstLine="708"/>
        <w:jc w:val="both"/>
      </w:pPr>
      <w:r w:rsidRPr="00AC415F">
        <w:lastRenderedPageBreak/>
        <w:t>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 заинтересованного в защите прав и законных интересов своих акционеров.</w:t>
      </w:r>
    </w:p>
    <w:p w:rsidR="00AC6755" w:rsidRPr="00AC415F" w:rsidRDefault="00AC6755" w:rsidP="00DD1F5E">
      <w:pPr>
        <w:jc w:val="both"/>
      </w:pPr>
    </w:p>
    <w:p w:rsidR="00AC6755" w:rsidRPr="00AC415F" w:rsidRDefault="00AC6755" w:rsidP="00DD1F5E">
      <w:pPr>
        <w:jc w:val="both"/>
      </w:pPr>
    </w:p>
    <w:p w:rsidR="007552F3" w:rsidRPr="00AC415F" w:rsidRDefault="007552F3" w:rsidP="00DD1F5E">
      <w:pPr>
        <w:jc w:val="both"/>
        <w:rPr>
          <w:sz w:val="8"/>
          <w:szCs w:val="8"/>
        </w:rPr>
      </w:pPr>
    </w:p>
    <w:p w:rsidR="00DD1F5E" w:rsidRPr="00AC415F" w:rsidRDefault="00DD1F5E" w:rsidP="00DD1F5E">
      <w:pPr>
        <w:pStyle w:val="a4"/>
        <w:jc w:val="center"/>
        <w:rPr>
          <w:b/>
          <w:bCs/>
        </w:rPr>
      </w:pPr>
      <w:r w:rsidRPr="00AC415F">
        <w:rPr>
          <w:b/>
          <w:bCs/>
        </w:rPr>
        <w:t>14. Иная информация, предусмотренная Уставом Общества</w:t>
      </w:r>
    </w:p>
    <w:p w:rsidR="00DD1F5E" w:rsidRPr="00AC415F" w:rsidRDefault="00DD1F5E" w:rsidP="00DD1F5E">
      <w:pPr>
        <w:pStyle w:val="a4"/>
        <w:jc w:val="center"/>
        <w:rPr>
          <w:b/>
          <w:bCs/>
        </w:rPr>
      </w:pPr>
      <w:r w:rsidRPr="00AC415F">
        <w:rPr>
          <w:b/>
          <w:bCs/>
        </w:rPr>
        <w:t>или иным внутренним док</w:t>
      </w:r>
      <w:r w:rsidRPr="00AC415F">
        <w:rPr>
          <w:b/>
          <w:bCs/>
        </w:rPr>
        <w:t>у</w:t>
      </w:r>
      <w:r w:rsidRPr="00AC415F">
        <w:rPr>
          <w:b/>
          <w:bCs/>
        </w:rPr>
        <w:t>ментом Общества.</w:t>
      </w:r>
    </w:p>
    <w:p w:rsidR="00AC6755" w:rsidRPr="00AC415F" w:rsidRDefault="00AC6755" w:rsidP="00DD1F5E">
      <w:pPr>
        <w:pStyle w:val="a4"/>
        <w:jc w:val="center"/>
        <w:rPr>
          <w:b/>
          <w:bCs/>
        </w:rPr>
      </w:pPr>
    </w:p>
    <w:p w:rsidR="00DD1F5E" w:rsidRPr="00AC415F" w:rsidRDefault="00DD1F5E" w:rsidP="00DD1F5E">
      <w:pPr>
        <w:pStyle w:val="a4"/>
      </w:pPr>
      <w:r w:rsidRPr="00AC415F">
        <w:t>Иная информация, подлежащая включению в годовой отчет о деятельности Общ</w:t>
      </w:r>
      <w:r w:rsidRPr="00AC415F">
        <w:t>е</w:t>
      </w:r>
      <w:r w:rsidRPr="00AC415F">
        <w:t>ства, Уставом Общества или иными внутренними документами Общества не пред</w:t>
      </w:r>
      <w:r w:rsidRPr="00AC415F">
        <w:t>у</w:t>
      </w:r>
      <w:r w:rsidRPr="00AC415F">
        <w:t>смотрена.</w:t>
      </w:r>
    </w:p>
    <w:p w:rsidR="00AC6755" w:rsidRPr="00AC415F" w:rsidRDefault="00AC6755" w:rsidP="00DD1F5E">
      <w:pPr>
        <w:pStyle w:val="a4"/>
      </w:pPr>
    </w:p>
    <w:p w:rsidR="00AC6755" w:rsidRPr="00AC415F" w:rsidRDefault="00AC6755" w:rsidP="00DD1F5E">
      <w:pPr>
        <w:pStyle w:val="a4"/>
      </w:pPr>
    </w:p>
    <w:p w:rsidR="00DD1F5E" w:rsidRPr="00AC415F" w:rsidRDefault="00DD1F5E" w:rsidP="00DD1F5E">
      <w:pPr>
        <w:autoSpaceDE w:val="0"/>
        <w:autoSpaceDN w:val="0"/>
        <w:adjustRightInd w:val="0"/>
        <w:rPr>
          <w:sz w:val="22"/>
          <w:szCs w:val="22"/>
        </w:rPr>
      </w:pPr>
    </w:p>
    <w:p w:rsidR="002A06D6" w:rsidRPr="00AC415F" w:rsidRDefault="002A06D6" w:rsidP="00DD1F5E">
      <w:pPr>
        <w:autoSpaceDE w:val="0"/>
        <w:autoSpaceDN w:val="0"/>
        <w:adjustRightInd w:val="0"/>
        <w:rPr>
          <w:sz w:val="22"/>
          <w:szCs w:val="22"/>
        </w:rPr>
      </w:pPr>
    </w:p>
    <w:p w:rsidR="00DD1F5E" w:rsidRPr="00AC415F" w:rsidRDefault="00DD1F5E" w:rsidP="00DD1F5E">
      <w:pPr>
        <w:pStyle w:val="xl22"/>
        <w:spacing w:before="0" w:beforeAutospacing="0" w:after="0" w:afterAutospacing="0"/>
        <w:rPr>
          <w:rFonts w:eastAsia="Times New Roman"/>
          <w:szCs w:val="20"/>
        </w:rPr>
      </w:pPr>
      <w:r w:rsidRPr="00AC415F">
        <w:rPr>
          <w:rFonts w:eastAsia="Times New Roman"/>
          <w:szCs w:val="20"/>
        </w:rPr>
        <w:t>Заместитель генерального директора -</w:t>
      </w:r>
    </w:p>
    <w:p w:rsidR="00DD1F5E" w:rsidRPr="00AC415F" w:rsidRDefault="00DD1F5E" w:rsidP="00DD1F5E">
      <w:pPr>
        <w:pStyle w:val="xl22"/>
        <w:spacing w:before="0" w:beforeAutospacing="0" w:after="0" w:afterAutospacing="0"/>
        <w:rPr>
          <w:rFonts w:eastAsia="Times New Roman"/>
          <w:szCs w:val="20"/>
        </w:rPr>
      </w:pPr>
      <w:r w:rsidRPr="00AC415F">
        <w:rPr>
          <w:rFonts w:eastAsia="Times New Roman"/>
          <w:szCs w:val="20"/>
        </w:rPr>
        <w:t>Исполнительный директор</w:t>
      </w:r>
    </w:p>
    <w:p w:rsidR="00B46AE9" w:rsidRPr="00AC415F" w:rsidRDefault="00B46AE9" w:rsidP="00DD1F5E">
      <w:pPr>
        <w:pStyle w:val="xl22"/>
        <w:spacing w:before="0" w:beforeAutospacing="0" w:after="0" w:afterAutospacing="0"/>
        <w:rPr>
          <w:rFonts w:eastAsia="Times New Roman"/>
          <w:szCs w:val="20"/>
        </w:rPr>
      </w:pPr>
      <w:r w:rsidRPr="00AC415F">
        <w:rPr>
          <w:rFonts w:eastAsia="Times New Roman"/>
          <w:szCs w:val="20"/>
        </w:rPr>
        <w:t>Управляющей организации</w:t>
      </w:r>
    </w:p>
    <w:p w:rsidR="00DD1F5E" w:rsidRPr="00AC415F" w:rsidRDefault="00DD1F5E" w:rsidP="00DD1F5E">
      <w:r w:rsidRPr="00AC415F">
        <w:t>ООО «Объединенные кондитеры»</w:t>
      </w:r>
      <w:r w:rsidRPr="00AC415F">
        <w:tab/>
      </w:r>
      <w:r w:rsidRPr="00AC415F">
        <w:tab/>
      </w:r>
      <w:r w:rsidRPr="00AC415F">
        <w:tab/>
      </w:r>
      <w:r w:rsidRPr="00AC415F">
        <w:tab/>
      </w:r>
      <w:r w:rsidRPr="00AC415F">
        <w:tab/>
      </w:r>
      <w:r w:rsidRPr="00AC415F">
        <w:tab/>
        <w:t>А.В.</w:t>
      </w:r>
      <w:r w:rsidR="00436CFF" w:rsidRPr="00AC415F">
        <w:t xml:space="preserve"> </w:t>
      </w:r>
      <w:r w:rsidRPr="00AC415F">
        <w:t>Макаров</w:t>
      </w:r>
    </w:p>
    <w:p w:rsidR="00DD1F5E" w:rsidRPr="00AC415F" w:rsidRDefault="00DD1F5E" w:rsidP="00DD1F5E"/>
    <w:p w:rsidR="00B46AE9" w:rsidRDefault="00B46AE9" w:rsidP="00DD1F5E"/>
    <w:p w:rsidR="006C40E0" w:rsidRPr="00AC415F" w:rsidRDefault="006C40E0" w:rsidP="00DD1F5E"/>
    <w:p w:rsidR="00C16709" w:rsidRPr="002C5459" w:rsidRDefault="00DD1F5E" w:rsidP="00DD1F5E">
      <w:r w:rsidRPr="00AC415F">
        <w:t>Главный бухгалтер</w:t>
      </w:r>
      <w:r w:rsidRPr="00AC415F">
        <w:tab/>
      </w:r>
      <w:r w:rsidRPr="00AC415F">
        <w:tab/>
      </w:r>
      <w:r w:rsidRPr="00AC415F">
        <w:tab/>
      </w:r>
      <w:r w:rsidRPr="00AC415F">
        <w:tab/>
      </w:r>
      <w:r w:rsidRPr="00AC415F">
        <w:tab/>
      </w:r>
      <w:r w:rsidRPr="00AC415F">
        <w:tab/>
      </w:r>
      <w:r w:rsidRPr="00AC415F">
        <w:tab/>
      </w:r>
      <w:r w:rsidRPr="00AC415F">
        <w:tab/>
        <w:t>Л.Б. Пронина</w:t>
      </w:r>
    </w:p>
    <w:sectPr w:rsidR="00C16709" w:rsidRPr="002C5459" w:rsidSect="00904295">
      <w:footerReference w:type="default" r:id="rId8"/>
      <w:pgSz w:w="11906" w:h="16838"/>
      <w:pgMar w:top="993" w:right="566" w:bottom="539"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43E" w:rsidRDefault="00D6143E">
      <w:r>
        <w:separator/>
      </w:r>
    </w:p>
  </w:endnote>
  <w:endnote w:type="continuationSeparator" w:id="0">
    <w:p w:rsidR="00D6143E" w:rsidRDefault="00D61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7B0" w:rsidRPr="007552F3" w:rsidRDefault="00A217B0" w:rsidP="007552F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43E" w:rsidRDefault="00D6143E">
      <w:r>
        <w:separator/>
      </w:r>
    </w:p>
  </w:footnote>
  <w:footnote w:type="continuationSeparator" w:id="0">
    <w:p w:rsidR="00D6143E" w:rsidRDefault="00D614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3C33"/>
    <w:multiLevelType w:val="hybridMultilevel"/>
    <w:tmpl w:val="E91457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766A31"/>
    <w:multiLevelType w:val="hybridMultilevel"/>
    <w:tmpl w:val="ED2663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0E2E50"/>
    <w:multiLevelType w:val="hybridMultilevel"/>
    <w:tmpl w:val="0E2E63E2"/>
    <w:lvl w:ilvl="0" w:tplc="2B000CA2">
      <w:start w:val="1"/>
      <w:numFmt w:val="decimal"/>
      <w:lvlText w:val="%1)"/>
      <w:lvlJc w:val="left"/>
      <w:pPr>
        <w:tabs>
          <w:tab w:val="num" w:pos="1235"/>
        </w:tabs>
        <w:ind w:left="1235" w:hanging="750"/>
      </w:pPr>
      <w:rPr>
        <w:rFonts w:hint="default"/>
      </w:rPr>
    </w:lvl>
    <w:lvl w:ilvl="1" w:tplc="04190019" w:tentative="1">
      <w:start w:val="1"/>
      <w:numFmt w:val="lowerLetter"/>
      <w:lvlText w:val="%2."/>
      <w:lvlJc w:val="left"/>
      <w:pPr>
        <w:tabs>
          <w:tab w:val="num" w:pos="1565"/>
        </w:tabs>
        <w:ind w:left="1565" w:hanging="360"/>
      </w:pPr>
    </w:lvl>
    <w:lvl w:ilvl="2" w:tplc="0419001B" w:tentative="1">
      <w:start w:val="1"/>
      <w:numFmt w:val="lowerRoman"/>
      <w:lvlText w:val="%3."/>
      <w:lvlJc w:val="right"/>
      <w:pPr>
        <w:tabs>
          <w:tab w:val="num" w:pos="2285"/>
        </w:tabs>
        <w:ind w:left="2285" w:hanging="180"/>
      </w:pPr>
    </w:lvl>
    <w:lvl w:ilvl="3" w:tplc="0419000F" w:tentative="1">
      <w:start w:val="1"/>
      <w:numFmt w:val="decimal"/>
      <w:lvlText w:val="%4."/>
      <w:lvlJc w:val="left"/>
      <w:pPr>
        <w:tabs>
          <w:tab w:val="num" w:pos="3005"/>
        </w:tabs>
        <w:ind w:left="3005" w:hanging="360"/>
      </w:pPr>
    </w:lvl>
    <w:lvl w:ilvl="4" w:tplc="04190019" w:tentative="1">
      <w:start w:val="1"/>
      <w:numFmt w:val="lowerLetter"/>
      <w:lvlText w:val="%5."/>
      <w:lvlJc w:val="left"/>
      <w:pPr>
        <w:tabs>
          <w:tab w:val="num" w:pos="3725"/>
        </w:tabs>
        <w:ind w:left="3725" w:hanging="360"/>
      </w:pPr>
    </w:lvl>
    <w:lvl w:ilvl="5" w:tplc="0419001B" w:tentative="1">
      <w:start w:val="1"/>
      <w:numFmt w:val="lowerRoman"/>
      <w:lvlText w:val="%6."/>
      <w:lvlJc w:val="right"/>
      <w:pPr>
        <w:tabs>
          <w:tab w:val="num" w:pos="4445"/>
        </w:tabs>
        <w:ind w:left="4445" w:hanging="180"/>
      </w:pPr>
    </w:lvl>
    <w:lvl w:ilvl="6" w:tplc="0419000F" w:tentative="1">
      <w:start w:val="1"/>
      <w:numFmt w:val="decimal"/>
      <w:lvlText w:val="%7."/>
      <w:lvlJc w:val="left"/>
      <w:pPr>
        <w:tabs>
          <w:tab w:val="num" w:pos="5165"/>
        </w:tabs>
        <w:ind w:left="5165" w:hanging="360"/>
      </w:pPr>
    </w:lvl>
    <w:lvl w:ilvl="7" w:tplc="04190019" w:tentative="1">
      <w:start w:val="1"/>
      <w:numFmt w:val="lowerLetter"/>
      <w:lvlText w:val="%8."/>
      <w:lvlJc w:val="left"/>
      <w:pPr>
        <w:tabs>
          <w:tab w:val="num" w:pos="5885"/>
        </w:tabs>
        <w:ind w:left="5885" w:hanging="360"/>
      </w:pPr>
    </w:lvl>
    <w:lvl w:ilvl="8" w:tplc="0419001B" w:tentative="1">
      <w:start w:val="1"/>
      <w:numFmt w:val="lowerRoman"/>
      <w:lvlText w:val="%9."/>
      <w:lvlJc w:val="right"/>
      <w:pPr>
        <w:tabs>
          <w:tab w:val="num" w:pos="6605"/>
        </w:tabs>
        <w:ind w:left="6605" w:hanging="180"/>
      </w:pPr>
    </w:lvl>
  </w:abstractNum>
  <w:abstractNum w:abstractNumId="3">
    <w:nsid w:val="0C276B4E"/>
    <w:multiLevelType w:val="hybridMultilevel"/>
    <w:tmpl w:val="B442BC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C362D68"/>
    <w:multiLevelType w:val="hybridMultilevel"/>
    <w:tmpl w:val="33387B44"/>
    <w:lvl w:ilvl="0" w:tplc="3FC84D3E">
      <w:start w:val="1"/>
      <w:numFmt w:val="bullet"/>
      <w:lvlText w:val=""/>
      <w:lvlJc w:val="left"/>
      <w:pPr>
        <w:tabs>
          <w:tab w:val="num" w:pos="720"/>
        </w:tabs>
        <w:ind w:left="720" w:hanging="360"/>
      </w:pPr>
      <w:rPr>
        <w:rFonts w:ascii="Wingdings" w:hAnsi="Wingdings" w:hint="default"/>
      </w:rPr>
    </w:lvl>
    <w:lvl w:ilvl="1" w:tplc="A0205316" w:tentative="1">
      <w:start w:val="1"/>
      <w:numFmt w:val="bullet"/>
      <w:lvlText w:val=""/>
      <w:lvlJc w:val="left"/>
      <w:pPr>
        <w:tabs>
          <w:tab w:val="num" w:pos="1440"/>
        </w:tabs>
        <w:ind w:left="1440" w:hanging="360"/>
      </w:pPr>
      <w:rPr>
        <w:rFonts w:ascii="Wingdings" w:hAnsi="Wingdings" w:hint="default"/>
      </w:rPr>
    </w:lvl>
    <w:lvl w:ilvl="2" w:tplc="D318D23A" w:tentative="1">
      <w:start w:val="1"/>
      <w:numFmt w:val="bullet"/>
      <w:lvlText w:val=""/>
      <w:lvlJc w:val="left"/>
      <w:pPr>
        <w:tabs>
          <w:tab w:val="num" w:pos="2160"/>
        </w:tabs>
        <w:ind w:left="2160" w:hanging="360"/>
      </w:pPr>
      <w:rPr>
        <w:rFonts w:ascii="Wingdings" w:hAnsi="Wingdings" w:hint="default"/>
      </w:rPr>
    </w:lvl>
    <w:lvl w:ilvl="3" w:tplc="8446E494" w:tentative="1">
      <w:start w:val="1"/>
      <w:numFmt w:val="bullet"/>
      <w:lvlText w:val=""/>
      <w:lvlJc w:val="left"/>
      <w:pPr>
        <w:tabs>
          <w:tab w:val="num" w:pos="2880"/>
        </w:tabs>
        <w:ind w:left="2880" w:hanging="360"/>
      </w:pPr>
      <w:rPr>
        <w:rFonts w:ascii="Wingdings" w:hAnsi="Wingdings" w:hint="default"/>
      </w:rPr>
    </w:lvl>
    <w:lvl w:ilvl="4" w:tplc="8A8455D8" w:tentative="1">
      <w:start w:val="1"/>
      <w:numFmt w:val="bullet"/>
      <w:lvlText w:val=""/>
      <w:lvlJc w:val="left"/>
      <w:pPr>
        <w:tabs>
          <w:tab w:val="num" w:pos="3600"/>
        </w:tabs>
        <w:ind w:left="3600" w:hanging="360"/>
      </w:pPr>
      <w:rPr>
        <w:rFonts w:ascii="Wingdings" w:hAnsi="Wingdings" w:hint="default"/>
      </w:rPr>
    </w:lvl>
    <w:lvl w:ilvl="5" w:tplc="C9D81F00" w:tentative="1">
      <w:start w:val="1"/>
      <w:numFmt w:val="bullet"/>
      <w:lvlText w:val=""/>
      <w:lvlJc w:val="left"/>
      <w:pPr>
        <w:tabs>
          <w:tab w:val="num" w:pos="4320"/>
        </w:tabs>
        <w:ind w:left="4320" w:hanging="360"/>
      </w:pPr>
      <w:rPr>
        <w:rFonts w:ascii="Wingdings" w:hAnsi="Wingdings" w:hint="default"/>
      </w:rPr>
    </w:lvl>
    <w:lvl w:ilvl="6" w:tplc="99B06CB0" w:tentative="1">
      <w:start w:val="1"/>
      <w:numFmt w:val="bullet"/>
      <w:lvlText w:val=""/>
      <w:lvlJc w:val="left"/>
      <w:pPr>
        <w:tabs>
          <w:tab w:val="num" w:pos="5040"/>
        </w:tabs>
        <w:ind w:left="5040" w:hanging="360"/>
      </w:pPr>
      <w:rPr>
        <w:rFonts w:ascii="Wingdings" w:hAnsi="Wingdings" w:hint="default"/>
      </w:rPr>
    </w:lvl>
    <w:lvl w:ilvl="7" w:tplc="15E678AA" w:tentative="1">
      <w:start w:val="1"/>
      <w:numFmt w:val="bullet"/>
      <w:lvlText w:val=""/>
      <w:lvlJc w:val="left"/>
      <w:pPr>
        <w:tabs>
          <w:tab w:val="num" w:pos="5760"/>
        </w:tabs>
        <w:ind w:left="5760" w:hanging="360"/>
      </w:pPr>
      <w:rPr>
        <w:rFonts w:ascii="Wingdings" w:hAnsi="Wingdings" w:hint="default"/>
      </w:rPr>
    </w:lvl>
    <w:lvl w:ilvl="8" w:tplc="AB64C06E" w:tentative="1">
      <w:start w:val="1"/>
      <w:numFmt w:val="bullet"/>
      <w:lvlText w:val=""/>
      <w:lvlJc w:val="left"/>
      <w:pPr>
        <w:tabs>
          <w:tab w:val="num" w:pos="6480"/>
        </w:tabs>
        <w:ind w:left="6480" w:hanging="360"/>
      </w:pPr>
      <w:rPr>
        <w:rFonts w:ascii="Wingdings" w:hAnsi="Wingdings" w:hint="default"/>
      </w:rPr>
    </w:lvl>
  </w:abstractNum>
  <w:abstractNum w:abstractNumId="5">
    <w:nsid w:val="0FA6130B"/>
    <w:multiLevelType w:val="hybridMultilevel"/>
    <w:tmpl w:val="933CFEF6"/>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6">
    <w:nsid w:val="15A937EF"/>
    <w:multiLevelType w:val="hybridMultilevel"/>
    <w:tmpl w:val="1CE861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AE69DE"/>
    <w:multiLevelType w:val="hybridMultilevel"/>
    <w:tmpl w:val="73840F96"/>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8">
    <w:nsid w:val="1A3237F5"/>
    <w:multiLevelType w:val="hybridMultilevel"/>
    <w:tmpl w:val="F182A7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0F13C8"/>
    <w:multiLevelType w:val="singleLevel"/>
    <w:tmpl w:val="0BB2232A"/>
    <w:lvl w:ilvl="0">
      <w:start w:val="5"/>
      <w:numFmt w:val="bullet"/>
      <w:lvlText w:val="-"/>
      <w:lvlJc w:val="left"/>
      <w:pPr>
        <w:tabs>
          <w:tab w:val="num" w:pos="1210"/>
        </w:tabs>
        <w:ind w:left="1210" w:hanging="360"/>
      </w:pPr>
      <w:rPr>
        <w:rFonts w:ascii="Times New Roman" w:hAnsi="Times New Roman" w:hint="default"/>
      </w:rPr>
    </w:lvl>
  </w:abstractNum>
  <w:abstractNum w:abstractNumId="10">
    <w:nsid w:val="1E820961"/>
    <w:multiLevelType w:val="hybridMultilevel"/>
    <w:tmpl w:val="E2D0C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AE29B1"/>
    <w:multiLevelType w:val="hybridMultilevel"/>
    <w:tmpl w:val="0D68A37E"/>
    <w:lvl w:ilvl="0" w:tplc="09D2415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2A844F8"/>
    <w:multiLevelType w:val="hybridMultilevel"/>
    <w:tmpl w:val="5470E5CE"/>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13">
    <w:nsid w:val="22A84870"/>
    <w:multiLevelType w:val="hybridMultilevel"/>
    <w:tmpl w:val="143819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B73DCA"/>
    <w:multiLevelType w:val="hybridMultilevel"/>
    <w:tmpl w:val="3BDA9980"/>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15">
    <w:nsid w:val="2A66424C"/>
    <w:multiLevelType w:val="hybridMultilevel"/>
    <w:tmpl w:val="09869E30"/>
    <w:lvl w:ilvl="0" w:tplc="AA84324C">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2A7C15EB"/>
    <w:multiLevelType w:val="hybridMultilevel"/>
    <w:tmpl w:val="2A1CCE8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5B3C55"/>
    <w:multiLevelType w:val="hybridMultilevel"/>
    <w:tmpl w:val="6EA8A45C"/>
    <w:lvl w:ilvl="0" w:tplc="06D0AF26">
      <w:start w:val="1"/>
      <w:numFmt w:val="bullet"/>
      <w:lvlText w:val=""/>
      <w:lvlJc w:val="left"/>
      <w:pPr>
        <w:tabs>
          <w:tab w:val="num" w:pos="720"/>
        </w:tabs>
        <w:ind w:left="720" w:hanging="360"/>
      </w:pPr>
      <w:rPr>
        <w:rFonts w:ascii="Wingdings" w:hAnsi="Wingdings" w:hint="default"/>
      </w:rPr>
    </w:lvl>
    <w:lvl w:ilvl="1" w:tplc="C8E696A6" w:tentative="1">
      <w:start w:val="1"/>
      <w:numFmt w:val="bullet"/>
      <w:lvlText w:val=""/>
      <w:lvlJc w:val="left"/>
      <w:pPr>
        <w:tabs>
          <w:tab w:val="num" w:pos="1440"/>
        </w:tabs>
        <w:ind w:left="1440" w:hanging="360"/>
      </w:pPr>
      <w:rPr>
        <w:rFonts w:ascii="Wingdings" w:hAnsi="Wingdings" w:hint="default"/>
      </w:rPr>
    </w:lvl>
    <w:lvl w:ilvl="2" w:tplc="DA904790" w:tentative="1">
      <w:start w:val="1"/>
      <w:numFmt w:val="bullet"/>
      <w:lvlText w:val=""/>
      <w:lvlJc w:val="left"/>
      <w:pPr>
        <w:tabs>
          <w:tab w:val="num" w:pos="2160"/>
        </w:tabs>
        <w:ind w:left="2160" w:hanging="360"/>
      </w:pPr>
      <w:rPr>
        <w:rFonts w:ascii="Wingdings" w:hAnsi="Wingdings" w:hint="default"/>
      </w:rPr>
    </w:lvl>
    <w:lvl w:ilvl="3" w:tplc="C428D8D6" w:tentative="1">
      <w:start w:val="1"/>
      <w:numFmt w:val="bullet"/>
      <w:lvlText w:val=""/>
      <w:lvlJc w:val="left"/>
      <w:pPr>
        <w:tabs>
          <w:tab w:val="num" w:pos="2880"/>
        </w:tabs>
        <w:ind w:left="2880" w:hanging="360"/>
      </w:pPr>
      <w:rPr>
        <w:rFonts w:ascii="Wingdings" w:hAnsi="Wingdings" w:hint="default"/>
      </w:rPr>
    </w:lvl>
    <w:lvl w:ilvl="4" w:tplc="1C949BE8" w:tentative="1">
      <w:start w:val="1"/>
      <w:numFmt w:val="bullet"/>
      <w:lvlText w:val=""/>
      <w:lvlJc w:val="left"/>
      <w:pPr>
        <w:tabs>
          <w:tab w:val="num" w:pos="3600"/>
        </w:tabs>
        <w:ind w:left="3600" w:hanging="360"/>
      </w:pPr>
      <w:rPr>
        <w:rFonts w:ascii="Wingdings" w:hAnsi="Wingdings" w:hint="default"/>
      </w:rPr>
    </w:lvl>
    <w:lvl w:ilvl="5" w:tplc="AB686960" w:tentative="1">
      <w:start w:val="1"/>
      <w:numFmt w:val="bullet"/>
      <w:lvlText w:val=""/>
      <w:lvlJc w:val="left"/>
      <w:pPr>
        <w:tabs>
          <w:tab w:val="num" w:pos="4320"/>
        </w:tabs>
        <w:ind w:left="4320" w:hanging="360"/>
      </w:pPr>
      <w:rPr>
        <w:rFonts w:ascii="Wingdings" w:hAnsi="Wingdings" w:hint="default"/>
      </w:rPr>
    </w:lvl>
    <w:lvl w:ilvl="6" w:tplc="23F0090A" w:tentative="1">
      <w:start w:val="1"/>
      <w:numFmt w:val="bullet"/>
      <w:lvlText w:val=""/>
      <w:lvlJc w:val="left"/>
      <w:pPr>
        <w:tabs>
          <w:tab w:val="num" w:pos="5040"/>
        </w:tabs>
        <w:ind w:left="5040" w:hanging="360"/>
      </w:pPr>
      <w:rPr>
        <w:rFonts w:ascii="Wingdings" w:hAnsi="Wingdings" w:hint="default"/>
      </w:rPr>
    </w:lvl>
    <w:lvl w:ilvl="7" w:tplc="09CAF594" w:tentative="1">
      <w:start w:val="1"/>
      <w:numFmt w:val="bullet"/>
      <w:lvlText w:val=""/>
      <w:lvlJc w:val="left"/>
      <w:pPr>
        <w:tabs>
          <w:tab w:val="num" w:pos="5760"/>
        </w:tabs>
        <w:ind w:left="5760" w:hanging="360"/>
      </w:pPr>
      <w:rPr>
        <w:rFonts w:ascii="Wingdings" w:hAnsi="Wingdings" w:hint="default"/>
      </w:rPr>
    </w:lvl>
    <w:lvl w:ilvl="8" w:tplc="DBCE0970" w:tentative="1">
      <w:start w:val="1"/>
      <w:numFmt w:val="bullet"/>
      <w:lvlText w:val=""/>
      <w:lvlJc w:val="left"/>
      <w:pPr>
        <w:tabs>
          <w:tab w:val="num" w:pos="6480"/>
        </w:tabs>
        <w:ind w:left="6480" w:hanging="360"/>
      </w:pPr>
      <w:rPr>
        <w:rFonts w:ascii="Wingdings" w:hAnsi="Wingdings" w:hint="default"/>
      </w:rPr>
    </w:lvl>
  </w:abstractNum>
  <w:abstractNum w:abstractNumId="18">
    <w:nsid w:val="3046274E"/>
    <w:multiLevelType w:val="hybridMultilevel"/>
    <w:tmpl w:val="2DC65934"/>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19">
    <w:nsid w:val="32703618"/>
    <w:multiLevelType w:val="hybridMultilevel"/>
    <w:tmpl w:val="DE724A20"/>
    <w:lvl w:ilvl="0" w:tplc="2612F0AC">
      <w:start w:val="1"/>
      <w:numFmt w:val="bullet"/>
      <w:lvlText w:val=""/>
      <w:lvlJc w:val="left"/>
      <w:pPr>
        <w:tabs>
          <w:tab w:val="num" w:pos="720"/>
        </w:tabs>
        <w:ind w:left="720" w:hanging="360"/>
      </w:pPr>
      <w:rPr>
        <w:rFonts w:ascii="Wingdings" w:hAnsi="Wingdings" w:hint="default"/>
      </w:rPr>
    </w:lvl>
    <w:lvl w:ilvl="1" w:tplc="85347C44" w:tentative="1">
      <w:start w:val="1"/>
      <w:numFmt w:val="bullet"/>
      <w:lvlText w:val=""/>
      <w:lvlJc w:val="left"/>
      <w:pPr>
        <w:tabs>
          <w:tab w:val="num" w:pos="1440"/>
        </w:tabs>
        <w:ind w:left="1440" w:hanging="360"/>
      </w:pPr>
      <w:rPr>
        <w:rFonts w:ascii="Wingdings" w:hAnsi="Wingdings" w:hint="default"/>
      </w:rPr>
    </w:lvl>
    <w:lvl w:ilvl="2" w:tplc="E1D40530" w:tentative="1">
      <w:start w:val="1"/>
      <w:numFmt w:val="bullet"/>
      <w:lvlText w:val=""/>
      <w:lvlJc w:val="left"/>
      <w:pPr>
        <w:tabs>
          <w:tab w:val="num" w:pos="2160"/>
        </w:tabs>
        <w:ind w:left="2160" w:hanging="360"/>
      </w:pPr>
      <w:rPr>
        <w:rFonts w:ascii="Wingdings" w:hAnsi="Wingdings" w:hint="default"/>
      </w:rPr>
    </w:lvl>
    <w:lvl w:ilvl="3" w:tplc="693A3836" w:tentative="1">
      <w:start w:val="1"/>
      <w:numFmt w:val="bullet"/>
      <w:lvlText w:val=""/>
      <w:lvlJc w:val="left"/>
      <w:pPr>
        <w:tabs>
          <w:tab w:val="num" w:pos="2880"/>
        </w:tabs>
        <w:ind w:left="2880" w:hanging="360"/>
      </w:pPr>
      <w:rPr>
        <w:rFonts w:ascii="Wingdings" w:hAnsi="Wingdings" w:hint="default"/>
      </w:rPr>
    </w:lvl>
    <w:lvl w:ilvl="4" w:tplc="DCE6F1EE" w:tentative="1">
      <w:start w:val="1"/>
      <w:numFmt w:val="bullet"/>
      <w:lvlText w:val=""/>
      <w:lvlJc w:val="left"/>
      <w:pPr>
        <w:tabs>
          <w:tab w:val="num" w:pos="3600"/>
        </w:tabs>
        <w:ind w:left="3600" w:hanging="360"/>
      </w:pPr>
      <w:rPr>
        <w:rFonts w:ascii="Wingdings" w:hAnsi="Wingdings" w:hint="default"/>
      </w:rPr>
    </w:lvl>
    <w:lvl w:ilvl="5" w:tplc="F76C92B4" w:tentative="1">
      <w:start w:val="1"/>
      <w:numFmt w:val="bullet"/>
      <w:lvlText w:val=""/>
      <w:lvlJc w:val="left"/>
      <w:pPr>
        <w:tabs>
          <w:tab w:val="num" w:pos="4320"/>
        </w:tabs>
        <w:ind w:left="4320" w:hanging="360"/>
      </w:pPr>
      <w:rPr>
        <w:rFonts w:ascii="Wingdings" w:hAnsi="Wingdings" w:hint="default"/>
      </w:rPr>
    </w:lvl>
    <w:lvl w:ilvl="6" w:tplc="699856EA" w:tentative="1">
      <w:start w:val="1"/>
      <w:numFmt w:val="bullet"/>
      <w:lvlText w:val=""/>
      <w:lvlJc w:val="left"/>
      <w:pPr>
        <w:tabs>
          <w:tab w:val="num" w:pos="5040"/>
        </w:tabs>
        <w:ind w:left="5040" w:hanging="360"/>
      </w:pPr>
      <w:rPr>
        <w:rFonts w:ascii="Wingdings" w:hAnsi="Wingdings" w:hint="default"/>
      </w:rPr>
    </w:lvl>
    <w:lvl w:ilvl="7" w:tplc="D004DE4E" w:tentative="1">
      <w:start w:val="1"/>
      <w:numFmt w:val="bullet"/>
      <w:lvlText w:val=""/>
      <w:lvlJc w:val="left"/>
      <w:pPr>
        <w:tabs>
          <w:tab w:val="num" w:pos="5760"/>
        </w:tabs>
        <w:ind w:left="5760" w:hanging="360"/>
      </w:pPr>
      <w:rPr>
        <w:rFonts w:ascii="Wingdings" w:hAnsi="Wingdings" w:hint="default"/>
      </w:rPr>
    </w:lvl>
    <w:lvl w:ilvl="8" w:tplc="E612BD7A" w:tentative="1">
      <w:start w:val="1"/>
      <w:numFmt w:val="bullet"/>
      <w:lvlText w:val=""/>
      <w:lvlJc w:val="left"/>
      <w:pPr>
        <w:tabs>
          <w:tab w:val="num" w:pos="6480"/>
        </w:tabs>
        <w:ind w:left="6480" w:hanging="360"/>
      </w:pPr>
      <w:rPr>
        <w:rFonts w:ascii="Wingdings" w:hAnsi="Wingdings" w:hint="default"/>
      </w:rPr>
    </w:lvl>
  </w:abstractNum>
  <w:abstractNum w:abstractNumId="20">
    <w:nsid w:val="35FB29EE"/>
    <w:multiLevelType w:val="hybridMultilevel"/>
    <w:tmpl w:val="9BBAB282"/>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21">
    <w:nsid w:val="3A755F36"/>
    <w:multiLevelType w:val="hybridMultilevel"/>
    <w:tmpl w:val="212AA16E"/>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A54123"/>
    <w:multiLevelType w:val="singleLevel"/>
    <w:tmpl w:val="DB12C5E2"/>
    <w:lvl w:ilvl="0">
      <w:start w:val="1"/>
      <w:numFmt w:val="bullet"/>
      <w:lvlText w:val=""/>
      <w:lvlJc w:val="left"/>
      <w:pPr>
        <w:tabs>
          <w:tab w:val="num" w:pos="360"/>
        </w:tabs>
        <w:ind w:left="360" w:hanging="360"/>
      </w:pPr>
      <w:rPr>
        <w:rFonts w:ascii="Symbol" w:hAnsi="Symbol" w:hint="default"/>
      </w:rPr>
    </w:lvl>
  </w:abstractNum>
  <w:abstractNum w:abstractNumId="23">
    <w:nsid w:val="40B520D6"/>
    <w:multiLevelType w:val="hybridMultilevel"/>
    <w:tmpl w:val="A1746EF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43FE3B1A"/>
    <w:multiLevelType w:val="hybridMultilevel"/>
    <w:tmpl w:val="2500D2E8"/>
    <w:lvl w:ilvl="0" w:tplc="8FD2E548">
      <w:start w:val="1"/>
      <w:numFmt w:val="bullet"/>
      <w:lvlText w:val="-"/>
      <w:lvlJc w:val="left"/>
      <w:pPr>
        <w:tabs>
          <w:tab w:val="num" w:pos="720"/>
        </w:tabs>
        <w:ind w:left="720" w:hanging="360"/>
      </w:pPr>
      <w:rPr>
        <w:rFonts w:ascii="Century Gothic" w:hAnsi="Century Gothic" w:hint="default"/>
      </w:rPr>
    </w:lvl>
    <w:lvl w:ilvl="1" w:tplc="ADE6E934" w:tentative="1">
      <w:start w:val="1"/>
      <w:numFmt w:val="bullet"/>
      <w:lvlText w:val="-"/>
      <w:lvlJc w:val="left"/>
      <w:pPr>
        <w:tabs>
          <w:tab w:val="num" w:pos="1440"/>
        </w:tabs>
        <w:ind w:left="1440" w:hanging="360"/>
      </w:pPr>
      <w:rPr>
        <w:rFonts w:ascii="Century Gothic" w:hAnsi="Century Gothic" w:hint="default"/>
      </w:rPr>
    </w:lvl>
    <w:lvl w:ilvl="2" w:tplc="0EDC6E20" w:tentative="1">
      <w:start w:val="1"/>
      <w:numFmt w:val="bullet"/>
      <w:lvlText w:val="-"/>
      <w:lvlJc w:val="left"/>
      <w:pPr>
        <w:tabs>
          <w:tab w:val="num" w:pos="2160"/>
        </w:tabs>
        <w:ind w:left="2160" w:hanging="360"/>
      </w:pPr>
      <w:rPr>
        <w:rFonts w:ascii="Century Gothic" w:hAnsi="Century Gothic" w:hint="default"/>
      </w:rPr>
    </w:lvl>
    <w:lvl w:ilvl="3" w:tplc="5818F17C" w:tentative="1">
      <w:start w:val="1"/>
      <w:numFmt w:val="bullet"/>
      <w:lvlText w:val="-"/>
      <w:lvlJc w:val="left"/>
      <w:pPr>
        <w:tabs>
          <w:tab w:val="num" w:pos="2880"/>
        </w:tabs>
        <w:ind w:left="2880" w:hanging="360"/>
      </w:pPr>
      <w:rPr>
        <w:rFonts w:ascii="Century Gothic" w:hAnsi="Century Gothic" w:hint="default"/>
      </w:rPr>
    </w:lvl>
    <w:lvl w:ilvl="4" w:tplc="D4DEE9E6" w:tentative="1">
      <w:start w:val="1"/>
      <w:numFmt w:val="bullet"/>
      <w:lvlText w:val="-"/>
      <w:lvlJc w:val="left"/>
      <w:pPr>
        <w:tabs>
          <w:tab w:val="num" w:pos="3600"/>
        </w:tabs>
        <w:ind w:left="3600" w:hanging="360"/>
      </w:pPr>
      <w:rPr>
        <w:rFonts w:ascii="Century Gothic" w:hAnsi="Century Gothic" w:hint="default"/>
      </w:rPr>
    </w:lvl>
    <w:lvl w:ilvl="5" w:tplc="B57AA810" w:tentative="1">
      <w:start w:val="1"/>
      <w:numFmt w:val="bullet"/>
      <w:lvlText w:val="-"/>
      <w:lvlJc w:val="left"/>
      <w:pPr>
        <w:tabs>
          <w:tab w:val="num" w:pos="4320"/>
        </w:tabs>
        <w:ind w:left="4320" w:hanging="360"/>
      </w:pPr>
      <w:rPr>
        <w:rFonts w:ascii="Century Gothic" w:hAnsi="Century Gothic" w:hint="default"/>
      </w:rPr>
    </w:lvl>
    <w:lvl w:ilvl="6" w:tplc="DEF4F716" w:tentative="1">
      <w:start w:val="1"/>
      <w:numFmt w:val="bullet"/>
      <w:lvlText w:val="-"/>
      <w:lvlJc w:val="left"/>
      <w:pPr>
        <w:tabs>
          <w:tab w:val="num" w:pos="5040"/>
        </w:tabs>
        <w:ind w:left="5040" w:hanging="360"/>
      </w:pPr>
      <w:rPr>
        <w:rFonts w:ascii="Century Gothic" w:hAnsi="Century Gothic" w:hint="default"/>
      </w:rPr>
    </w:lvl>
    <w:lvl w:ilvl="7" w:tplc="9F389580" w:tentative="1">
      <w:start w:val="1"/>
      <w:numFmt w:val="bullet"/>
      <w:lvlText w:val="-"/>
      <w:lvlJc w:val="left"/>
      <w:pPr>
        <w:tabs>
          <w:tab w:val="num" w:pos="5760"/>
        </w:tabs>
        <w:ind w:left="5760" w:hanging="360"/>
      </w:pPr>
      <w:rPr>
        <w:rFonts w:ascii="Century Gothic" w:hAnsi="Century Gothic" w:hint="default"/>
      </w:rPr>
    </w:lvl>
    <w:lvl w:ilvl="8" w:tplc="B3B47494" w:tentative="1">
      <w:start w:val="1"/>
      <w:numFmt w:val="bullet"/>
      <w:lvlText w:val="-"/>
      <w:lvlJc w:val="left"/>
      <w:pPr>
        <w:tabs>
          <w:tab w:val="num" w:pos="6480"/>
        </w:tabs>
        <w:ind w:left="6480" w:hanging="360"/>
      </w:pPr>
      <w:rPr>
        <w:rFonts w:ascii="Century Gothic" w:hAnsi="Century Gothic" w:hint="default"/>
      </w:rPr>
    </w:lvl>
  </w:abstractNum>
  <w:abstractNum w:abstractNumId="25">
    <w:nsid w:val="44192460"/>
    <w:multiLevelType w:val="hybridMultilevel"/>
    <w:tmpl w:val="65C6FBB6"/>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26">
    <w:nsid w:val="46197B00"/>
    <w:multiLevelType w:val="hybridMultilevel"/>
    <w:tmpl w:val="40FC56CE"/>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27">
    <w:nsid w:val="48A34A77"/>
    <w:multiLevelType w:val="hybridMultilevel"/>
    <w:tmpl w:val="F230C7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8D30F42"/>
    <w:multiLevelType w:val="hybridMultilevel"/>
    <w:tmpl w:val="AD04F8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D5A2861"/>
    <w:multiLevelType w:val="hybridMultilevel"/>
    <w:tmpl w:val="9CACF9D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0">
    <w:nsid w:val="4E2A77A9"/>
    <w:multiLevelType w:val="hybridMultilevel"/>
    <w:tmpl w:val="C2DCFB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E530A2F"/>
    <w:multiLevelType w:val="hybridMultilevel"/>
    <w:tmpl w:val="9A66E1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3FE6F20"/>
    <w:multiLevelType w:val="hybridMultilevel"/>
    <w:tmpl w:val="C4C089FC"/>
    <w:lvl w:ilvl="0" w:tplc="26E0D58C">
      <w:start w:val="1"/>
      <w:numFmt w:val="bullet"/>
      <w:lvlText w:val="-"/>
      <w:lvlJc w:val="left"/>
      <w:pPr>
        <w:tabs>
          <w:tab w:val="num" w:pos="720"/>
        </w:tabs>
        <w:ind w:left="720" w:hanging="360"/>
      </w:pPr>
      <w:rPr>
        <w:rFonts w:ascii="Century Gothic" w:hAnsi="Century Gothic" w:hint="default"/>
      </w:rPr>
    </w:lvl>
    <w:lvl w:ilvl="1" w:tplc="EB8E6970" w:tentative="1">
      <w:start w:val="1"/>
      <w:numFmt w:val="bullet"/>
      <w:lvlText w:val="-"/>
      <w:lvlJc w:val="left"/>
      <w:pPr>
        <w:tabs>
          <w:tab w:val="num" w:pos="1440"/>
        </w:tabs>
        <w:ind w:left="1440" w:hanging="360"/>
      </w:pPr>
      <w:rPr>
        <w:rFonts w:ascii="Century Gothic" w:hAnsi="Century Gothic" w:hint="default"/>
      </w:rPr>
    </w:lvl>
    <w:lvl w:ilvl="2" w:tplc="6F2A2B80" w:tentative="1">
      <w:start w:val="1"/>
      <w:numFmt w:val="bullet"/>
      <w:lvlText w:val="-"/>
      <w:lvlJc w:val="left"/>
      <w:pPr>
        <w:tabs>
          <w:tab w:val="num" w:pos="2160"/>
        </w:tabs>
        <w:ind w:left="2160" w:hanging="360"/>
      </w:pPr>
      <w:rPr>
        <w:rFonts w:ascii="Century Gothic" w:hAnsi="Century Gothic" w:hint="default"/>
      </w:rPr>
    </w:lvl>
    <w:lvl w:ilvl="3" w:tplc="29F05550" w:tentative="1">
      <w:start w:val="1"/>
      <w:numFmt w:val="bullet"/>
      <w:lvlText w:val="-"/>
      <w:lvlJc w:val="left"/>
      <w:pPr>
        <w:tabs>
          <w:tab w:val="num" w:pos="2880"/>
        </w:tabs>
        <w:ind w:left="2880" w:hanging="360"/>
      </w:pPr>
      <w:rPr>
        <w:rFonts w:ascii="Century Gothic" w:hAnsi="Century Gothic" w:hint="default"/>
      </w:rPr>
    </w:lvl>
    <w:lvl w:ilvl="4" w:tplc="45BA64BC" w:tentative="1">
      <w:start w:val="1"/>
      <w:numFmt w:val="bullet"/>
      <w:lvlText w:val="-"/>
      <w:lvlJc w:val="left"/>
      <w:pPr>
        <w:tabs>
          <w:tab w:val="num" w:pos="3600"/>
        </w:tabs>
        <w:ind w:left="3600" w:hanging="360"/>
      </w:pPr>
      <w:rPr>
        <w:rFonts w:ascii="Century Gothic" w:hAnsi="Century Gothic" w:hint="default"/>
      </w:rPr>
    </w:lvl>
    <w:lvl w:ilvl="5" w:tplc="167AA44A" w:tentative="1">
      <w:start w:val="1"/>
      <w:numFmt w:val="bullet"/>
      <w:lvlText w:val="-"/>
      <w:lvlJc w:val="left"/>
      <w:pPr>
        <w:tabs>
          <w:tab w:val="num" w:pos="4320"/>
        </w:tabs>
        <w:ind w:left="4320" w:hanging="360"/>
      </w:pPr>
      <w:rPr>
        <w:rFonts w:ascii="Century Gothic" w:hAnsi="Century Gothic" w:hint="default"/>
      </w:rPr>
    </w:lvl>
    <w:lvl w:ilvl="6" w:tplc="27FE8F04" w:tentative="1">
      <w:start w:val="1"/>
      <w:numFmt w:val="bullet"/>
      <w:lvlText w:val="-"/>
      <w:lvlJc w:val="left"/>
      <w:pPr>
        <w:tabs>
          <w:tab w:val="num" w:pos="5040"/>
        </w:tabs>
        <w:ind w:left="5040" w:hanging="360"/>
      </w:pPr>
      <w:rPr>
        <w:rFonts w:ascii="Century Gothic" w:hAnsi="Century Gothic" w:hint="default"/>
      </w:rPr>
    </w:lvl>
    <w:lvl w:ilvl="7" w:tplc="F2786728" w:tentative="1">
      <w:start w:val="1"/>
      <w:numFmt w:val="bullet"/>
      <w:lvlText w:val="-"/>
      <w:lvlJc w:val="left"/>
      <w:pPr>
        <w:tabs>
          <w:tab w:val="num" w:pos="5760"/>
        </w:tabs>
        <w:ind w:left="5760" w:hanging="360"/>
      </w:pPr>
      <w:rPr>
        <w:rFonts w:ascii="Century Gothic" w:hAnsi="Century Gothic" w:hint="default"/>
      </w:rPr>
    </w:lvl>
    <w:lvl w:ilvl="8" w:tplc="09F67B96" w:tentative="1">
      <w:start w:val="1"/>
      <w:numFmt w:val="bullet"/>
      <w:lvlText w:val="-"/>
      <w:lvlJc w:val="left"/>
      <w:pPr>
        <w:tabs>
          <w:tab w:val="num" w:pos="6480"/>
        </w:tabs>
        <w:ind w:left="6480" w:hanging="360"/>
      </w:pPr>
      <w:rPr>
        <w:rFonts w:ascii="Century Gothic" w:hAnsi="Century Gothic" w:hint="default"/>
      </w:rPr>
    </w:lvl>
  </w:abstractNum>
  <w:abstractNum w:abstractNumId="33">
    <w:nsid w:val="586F5004"/>
    <w:multiLevelType w:val="hybridMultilevel"/>
    <w:tmpl w:val="851C18F4"/>
    <w:lvl w:ilvl="0" w:tplc="D3946AEE">
      <w:numFmt w:val="bullet"/>
      <w:lvlText w:val=""/>
      <w:lvlJc w:val="left"/>
      <w:pPr>
        <w:ind w:left="927" w:hanging="360"/>
      </w:pPr>
      <w:rPr>
        <w:rFonts w:ascii="Wingdings" w:eastAsia="Times New Roman" w:hAnsi="Wingdings"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4">
    <w:nsid w:val="59014EF6"/>
    <w:multiLevelType w:val="hybridMultilevel"/>
    <w:tmpl w:val="6BA072DC"/>
    <w:lvl w:ilvl="0" w:tplc="7F100A3E">
      <w:start w:val="1"/>
      <w:numFmt w:val="decimal"/>
      <w:lvlText w:val="%1)"/>
      <w:lvlJc w:val="left"/>
      <w:pPr>
        <w:tabs>
          <w:tab w:val="num" w:pos="1265"/>
        </w:tabs>
        <w:ind w:left="1265" w:hanging="780"/>
      </w:pPr>
      <w:rPr>
        <w:rFonts w:hint="default"/>
      </w:rPr>
    </w:lvl>
    <w:lvl w:ilvl="1" w:tplc="04190019" w:tentative="1">
      <w:start w:val="1"/>
      <w:numFmt w:val="lowerLetter"/>
      <w:lvlText w:val="%2."/>
      <w:lvlJc w:val="left"/>
      <w:pPr>
        <w:tabs>
          <w:tab w:val="num" w:pos="1565"/>
        </w:tabs>
        <w:ind w:left="1565" w:hanging="360"/>
      </w:pPr>
    </w:lvl>
    <w:lvl w:ilvl="2" w:tplc="0419001B" w:tentative="1">
      <w:start w:val="1"/>
      <w:numFmt w:val="lowerRoman"/>
      <w:lvlText w:val="%3."/>
      <w:lvlJc w:val="right"/>
      <w:pPr>
        <w:tabs>
          <w:tab w:val="num" w:pos="2285"/>
        </w:tabs>
        <w:ind w:left="2285" w:hanging="180"/>
      </w:pPr>
    </w:lvl>
    <w:lvl w:ilvl="3" w:tplc="0419000F" w:tentative="1">
      <w:start w:val="1"/>
      <w:numFmt w:val="decimal"/>
      <w:lvlText w:val="%4."/>
      <w:lvlJc w:val="left"/>
      <w:pPr>
        <w:tabs>
          <w:tab w:val="num" w:pos="3005"/>
        </w:tabs>
        <w:ind w:left="3005" w:hanging="360"/>
      </w:pPr>
    </w:lvl>
    <w:lvl w:ilvl="4" w:tplc="04190019" w:tentative="1">
      <w:start w:val="1"/>
      <w:numFmt w:val="lowerLetter"/>
      <w:lvlText w:val="%5."/>
      <w:lvlJc w:val="left"/>
      <w:pPr>
        <w:tabs>
          <w:tab w:val="num" w:pos="3725"/>
        </w:tabs>
        <w:ind w:left="3725" w:hanging="360"/>
      </w:pPr>
    </w:lvl>
    <w:lvl w:ilvl="5" w:tplc="0419001B" w:tentative="1">
      <w:start w:val="1"/>
      <w:numFmt w:val="lowerRoman"/>
      <w:lvlText w:val="%6."/>
      <w:lvlJc w:val="right"/>
      <w:pPr>
        <w:tabs>
          <w:tab w:val="num" w:pos="4445"/>
        </w:tabs>
        <w:ind w:left="4445" w:hanging="180"/>
      </w:pPr>
    </w:lvl>
    <w:lvl w:ilvl="6" w:tplc="0419000F" w:tentative="1">
      <w:start w:val="1"/>
      <w:numFmt w:val="decimal"/>
      <w:lvlText w:val="%7."/>
      <w:lvlJc w:val="left"/>
      <w:pPr>
        <w:tabs>
          <w:tab w:val="num" w:pos="5165"/>
        </w:tabs>
        <w:ind w:left="5165" w:hanging="360"/>
      </w:pPr>
    </w:lvl>
    <w:lvl w:ilvl="7" w:tplc="04190019" w:tentative="1">
      <w:start w:val="1"/>
      <w:numFmt w:val="lowerLetter"/>
      <w:lvlText w:val="%8."/>
      <w:lvlJc w:val="left"/>
      <w:pPr>
        <w:tabs>
          <w:tab w:val="num" w:pos="5885"/>
        </w:tabs>
        <w:ind w:left="5885" w:hanging="360"/>
      </w:pPr>
    </w:lvl>
    <w:lvl w:ilvl="8" w:tplc="0419001B" w:tentative="1">
      <w:start w:val="1"/>
      <w:numFmt w:val="lowerRoman"/>
      <w:lvlText w:val="%9."/>
      <w:lvlJc w:val="right"/>
      <w:pPr>
        <w:tabs>
          <w:tab w:val="num" w:pos="6605"/>
        </w:tabs>
        <w:ind w:left="6605" w:hanging="180"/>
      </w:pPr>
    </w:lvl>
  </w:abstractNum>
  <w:abstractNum w:abstractNumId="35">
    <w:nsid w:val="5957217A"/>
    <w:multiLevelType w:val="hybridMultilevel"/>
    <w:tmpl w:val="4D5C3532"/>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6">
    <w:nsid w:val="5A442D62"/>
    <w:multiLevelType w:val="hybridMultilevel"/>
    <w:tmpl w:val="880A67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CB67A73"/>
    <w:multiLevelType w:val="hybridMultilevel"/>
    <w:tmpl w:val="DD303038"/>
    <w:lvl w:ilvl="0" w:tplc="9672FDB6">
      <w:start w:val="1"/>
      <w:numFmt w:val="decimal"/>
      <w:lvlText w:val="%1)"/>
      <w:lvlJc w:val="left"/>
      <w:pPr>
        <w:tabs>
          <w:tab w:val="num" w:pos="845"/>
        </w:tabs>
        <w:ind w:left="845" w:hanging="360"/>
      </w:pPr>
      <w:rPr>
        <w:rFonts w:hint="default"/>
      </w:rPr>
    </w:lvl>
    <w:lvl w:ilvl="1" w:tplc="04190019" w:tentative="1">
      <w:start w:val="1"/>
      <w:numFmt w:val="lowerLetter"/>
      <w:lvlText w:val="%2."/>
      <w:lvlJc w:val="left"/>
      <w:pPr>
        <w:tabs>
          <w:tab w:val="num" w:pos="1565"/>
        </w:tabs>
        <w:ind w:left="1565" w:hanging="360"/>
      </w:pPr>
    </w:lvl>
    <w:lvl w:ilvl="2" w:tplc="0419001B" w:tentative="1">
      <w:start w:val="1"/>
      <w:numFmt w:val="lowerRoman"/>
      <w:lvlText w:val="%3."/>
      <w:lvlJc w:val="right"/>
      <w:pPr>
        <w:tabs>
          <w:tab w:val="num" w:pos="2285"/>
        </w:tabs>
        <w:ind w:left="2285" w:hanging="180"/>
      </w:pPr>
    </w:lvl>
    <w:lvl w:ilvl="3" w:tplc="0419000F" w:tentative="1">
      <w:start w:val="1"/>
      <w:numFmt w:val="decimal"/>
      <w:lvlText w:val="%4."/>
      <w:lvlJc w:val="left"/>
      <w:pPr>
        <w:tabs>
          <w:tab w:val="num" w:pos="3005"/>
        </w:tabs>
        <w:ind w:left="3005" w:hanging="360"/>
      </w:pPr>
    </w:lvl>
    <w:lvl w:ilvl="4" w:tplc="04190019" w:tentative="1">
      <w:start w:val="1"/>
      <w:numFmt w:val="lowerLetter"/>
      <w:lvlText w:val="%5."/>
      <w:lvlJc w:val="left"/>
      <w:pPr>
        <w:tabs>
          <w:tab w:val="num" w:pos="3725"/>
        </w:tabs>
        <w:ind w:left="3725" w:hanging="360"/>
      </w:pPr>
    </w:lvl>
    <w:lvl w:ilvl="5" w:tplc="0419001B" w:tentative="1">
      <w:start w:val="1"/>
      <w:numFmt w:val="lowerRoman"/>
      <w:lvlText w:val="%6."/>
      <w:lvlJc w:val="right"/>
      <w:pPr>
        <w:tabs>
          <w:tab w:val="num" w:pos="4445"/>
        </w:tabs>
        <w:ind w:left="4445" w:hanging="180"/>
      </w:pPr>
    </w:lvl>
    <w:lvl w:ilvl="6" w:tplc="0419000F" w:tentative="1">
      <w:start w:val="1"/>
      <w:numFmt w:val="decimal"/>
      <w:lvlText w:val="%7."/>
      <w:lvlJc w:val="left"/>
      <w:pPr>
        <w:tabs>
          <w:tab w:val="num" w:pos="5165"/>
        </w:tabs>
        <w:ind w:left="5165" w:hanging="360"/>
      </w:pPr>
    </w:lvl>
    <w:lvl w:ilvl="7" w:tplc="04190019" w:tentative="1">
      <w:start w:val="1"/>
      <w:numFmt w:val="lowerLetter"/>
      <w:lvlText w:val="%8."/>
      <w:lvlJc w:val="left"/>
      <w:pPr>
        <w:tabs>
          <w:tab w:val="num" w:pos="5885"/>
        </w:tabs>
        <w:ind w:left="5885" w:hanging="360"/>
      </w:pPr>
    </w:lvl>
    <w:lvl w:ilvl="8" w:tplc="0419001B" w:tentative="1">
      <w:start w:val="1"/>
      <w:numFmt w:val="lowerRoman"/>
      <w:lvlText w:val="%9."/>
      <w:lvlJc w:val="right"/>
      <w:pPr>
        <w:tabs>
          <w:tab w:val="num" w:pos="6605"/>
        </w:tabs>
        <w:ind w:left="6605" w:hanging="180"/>
      </w:pPr>
    </w:lvl>
  </w:abstractNum>
  <w:abstractNum w:abstractNumId="38">
    <w:nsid w:val="5E17520C"/>
    <w:multiLevelType w:val="hybridMultilevel"/>
    <w:tmpl w:val="EBCCA9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05A29D3"/>
    <w:multiLevelType w:val="hybridMultilevel"/>
    <w:tmpl w:val="DA7C68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2B3403F"/>
    <w:multiLevelType w:val="hybridMultilevel"/>
    <w:tmpl w:val="1BB8E286"/>
    <w:lvl w:ilvl="0" w:tplc="BD2E1BE0">
      <w:start w:val="1"/>
      <w:numFmt w:val="decimal"/>
      <w:lvlText w:val="%1."/>
      <w:lvlJc w:val="left"/>
      <w:pPr>
        <w:tabs>
          <w:tab w:val="num" w:pos="720"/>
        </w:tabs>
        <w:ind w:left="720" w:hanging="360"/>
      </w:pPr>
      <w:rPr>
        <w:rFonts w:hint="default"/>
        <w:b/>
      </w:rPr>
    </w:lvl>
    <w:lvl w:ilvl="1" w:tplc="B4662F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7BE3E3D"/>
    <w:multiLevelType w:val="hybridMultilevel"/>
    <w:tmpl w:val="B0E25CAE"/>
    <w:lvl w:ilvl="0" w:tplc="FC143DF2">
      <w:start w:val="1"/>
      <w:numFmt w:val="bullet"/>
      <w:lvlText w:val=""/>
      <w:lvlJc w:val="left"/>
      <w:pPr>
        <w:tabs>
          <w:tab w:val="num" w:pos="720"/>
        </w:tabs>
        <w:ind w:left="720" w:hanging="360"/>
      </w:pPr>
      <w:rPr>
        <w:rFonts w:ascii="Wingdings" w:hAnsi="Wingdings" w:hint="default"/>
      </w:rPr>
    </w:lvl>
    <w:lvl w:ilvl="1" w:tplc="E5BC1148" w:tentative="1">
      <w:start w:val="1"/>
      <w:numFmt w:val="bullet"/>
      <w:lvlText w:val=""/>
      <w:lvlJc w:val="left"/>
      <w:pPr>
        <w:tabs>
          <w:tab w:val="num" w:pos="1440"/>
        </w:tabs>
        <w:ind w:left="1440" w:hanging="360"/>
      </w:pPr>
      <w:rPr>
        <w:rFonts w:ascii="Wingdings" w:hAnsi="Wingdings" w:hint="default"/>
      </w:rPr>
    </w:lvl>
    <w:lvl w:ilvl="2" w:tplc="55FE7C72" w:tentative="1">
      <w:start w:val="1"/>
      <w:numFmt w:val="bullet"/>
      <w:lvlText w:val=""/>
      <w:lvlJc w:val="left"/>
      <w:pPr>
        <w:tabs>
          <w:tab w:val="num" w:pos="2160"/>
        </w:tabs>
        <w:ind w:left="2160" w:hanging="360"/>
      </w:pPr>
      <w:rPr>
        <w:rFonts w:ascii="Wingdings" w:hAnsi="Wingdings" w:hint="default"/>
      </w:rPr>
    </w:lvl>
    <w:lvl w:ilvl="3" w:tplc="997471A2" w:tentative="1">
      <w:start w:val="1"/>
      <w:numFmt w:val="bullet"/>
      <w:lvlText w:val=""/>
      <w:lvlJc w:val="left"/>
      <w:pPr>
        <w:tabs>
          <w:tab w:val="num" w:pos="2880"/>
        </w:tabs>
        <w:ind w:left="2880" w:hanging="360"/>
      </w:pPr>
      <w:rPr>
        <w:rFonts w:ascii="Wingdings" w:hAnsi="Wingdings" w:hint="default"/>
      </w:rPr>
    </w:lvl>
    <w:lvl w:ilvl="4" w:tplc="D0D2B3CE" w:tentative="1">
      <w:start w:val="1"/>
      <w:numFmt w:val="bullet"/>
      <w:lvlText w:val=""/>
      <w:lvlJc w:val="left"/>
      <w:pPr>
        <w:tabs>
          <w:tab w:val="num" w:pos="3600"/>
        </w:tabs>
        <w:ind w:left="3600" w:hanging="360"/>
      </w:pPr>
      <w:rPr>
        <w:rFonts w:ascii="Wingdings" w:hAnsi="Wingdings" w:hint="default"/>
      </w:rPr>
    </w:lvl>
    <w:lvl w:ilvl="5" w:tplc="8C8E90FC" w:tentative="1">
      <w:start w:val="1"/>
      <w:numFmt w:val="bullet"/>
      <w:lvlText w:val=""/>
      <w:lvlJc w:val="left"/>
      <w:pPr>
        <w:tabs>
          <w:tab w:val="num" w:pos="4320"/>
        </w:tabs>
        <w:ind w:left="4320" w:hanging="360"/>
      </w:pPr>
      <w:rPr>
        <w:rFonts w:ascii="Wingdings" w:hAnsi="Wingdings" w:hint="default"/>
      </w:rPr>
    </w:lvl>
    <w:lvl w:ilvl="6" w:tplc="8E6AEF82" w:tentative="1">
      <w:start w:val="1"/>
      <w:numFmt w:val="bullet"/>
      <w:lvlText w:val=""/>
      <w:lvlJc w:val="left"/>
      <w:pPr>
        <w:tabs>
          <w:tab w:val="num" w:pos="5040"/>
        </w:tabs>
        <w:ind w:left="5040" w:hanging="360"/>
      </w:pPr>
      <w:rPr>
        <w:rFonts w:ascii="Wingdings" w:hAnsi="Wingdings" w:hint="default"/>
      </w:rPr>
    </w:lvl>
    <w:lvl w:ilvl="7" w:tplc="F2F41C9E" w:tentative="1">
      <w:start w:val="1"/>
      <w:numFmt w:val="bullet"/>
      <w:lvlText w:val=""/>
      <w:lvlJc w:val="left"/>
      <w:pPr>
        <w:tabs>
          <w:tab w:val="num" w:pos="5760"/>
        </w:tabs>
        <w:ind w:left="5760" w:hanging="360"/>
      </w:pPr>
      <w:rPr>
        <w:rFonts w:ascii="Wingdings" w:hAnsi="Wingdings" w:hint="default"/>
      </w:rPr>
    </w:lvl>
    <w:lvl w:ilvl="8" w:tplc="29CCBEB8" w:tentative="1">
      <w:start w:val="1"/>
      <w:numFmt w:val="bullet"/>
      <w:lvlText w:val=""/>
      <w:lvlJc w:val="left"/>
      <w:pPr>
        <w:tabs>
          <w:tab w:val="num" w:pos="6480"/>
        </w:tabs>
        <w:ind w:left="6480" w:hanging="360"/>
      </w:pPr>
      <w:rPr>
        <w:rFonts w:ascii="Wingdings" w:hAnsi="Wingdings" w:hint="default"/>
      </w:rPr>
    </w:lvl>
  </w:abstractNum>
  <w:abstractNum w:abstractNumId="42">
    <w:nsid w:val="68EB5038"/>
    <w:multiLevelType w:val="hybridMultilevel"/>
    <w:tmpl w:val="BA641B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17846A1"/>
    <w:multiLevelType w:val="hybridMultilevel"/>
    <w:tmpl w:val="80FE21C8"/>
    <w:lvl w:ilvl="0" w:tplc="04190001">
      <w:start w:val="1"/>
      <w:numFmt w:val="bullet"/>
      <w:lvlText w:val=""/>
      <w:lvlJc w:val="left"/>
      <w:pPr>
        <w:ind w:left="789" w:hanging="360"/>
      </w:pPr>
      <w:rPr>
        <w:rFonts w:ascii="Symbol" w:hAnsi="Symbol"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44">
    <w:nsid w:val="732D4821"/>
    <w:multiLevelType w:val="hybridMultilevel"/>
    <w:tmpl w:val="85AEDF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67A7A3D"/>
    <w:multiLevelType w:val="hybridMultilevel"/>
    <w:tmpl w:val="E0BE5C84"/>
    <w:lvl w:ilvl="0" w:tplc="0419000B">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74B45EF"/>
    <w:multiLevelType w:val="hybridMultilevel"/>
    <w:tmpl w:val="55540BA6"/>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47">
    <w:nsid w:val="79CC6A7E"/>
    <w:multiLevelType w:val="singleLevel"/>
    <w:tmpl w:val="D01E9560"/>
    <w:lvl w:ilvl="0">
      <w:numFmt w:val="bullet"/>
      <w:lvlText w:val="-"/>
      <w:lvlJc w:val="left"/>
      <w:pPr>
        <w:tabs>
          <w:tab w:val="num" w:pos="360"/>
        </w:tabs>
        <w:ind w:left="360" w:hanging="360"/>
      </w:pPr>
      <w:rPr>
        <w:rFonts w:hint="default"/>
      </w:rPr>
    </w:lvl>
  </w:abstractNum>
  <w:abstractNum w:abstractNumId="48">
    <w:nsid w:val="7D766961"/>
    <w:multiLevelType w:val="hybridMultilevel"/>
    <w:tmpl w:val="631ED7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7DD9491D"/>
    <w:multiLevelType w:val="hybridMultilevel"/>
    <w:tmpl w:val="826A9E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47"/>
  </w:num>
  <w:num w:numId="3">
    <w:abstractNumId w:val="25"/>
  </w:num>
  <w:num w:numId="4">
    <w:abstractNumId w:val="46"/>
  </w:num>
  <w:num w:numId="5">
    <w:abstractNumId w:val="5"/>
  </w:num>
  <w:num w:numId="6">
    <w:abstractNumId w:val="26"/>
  </w:num>
  <w:num w:numId="7">
    <w:abstractNumId w:val="12"/>
  </w:num>
  <w:num w:numId="8">
    <w:abstractNumId w:val="7"/>
  </w:num>
  <w:num w:numId="9">
    <w:abstractNumId w:val="35"/>
  </w:num>
  <w:num w:numId="10">
    <w:abstractNumId w:val="14"/>
  </w:num>
  <w:num w:numId="11">
    <w:abstractNumId w:val="29"/>
  </w:num>
  <w:num w:numId="12">
    <w:abstractNumId w:val="20"/>
  </w:num>
  <w:num w:numId="13">
    <w:abstractNumId w:val="18"/>
  </w:num>
  <w:num w:numId="14">
    <w:abstractNumId w:val="15"/>
  </w:num>
  <w:num w:numId="15">
    <w:abstractNumId w:val="9"/>
  </w:num>
  <w:num w:numId="16">
    <w:abstractNumId w:val="16"/>
  </w:num>
  <w:num w:numId="17">
    <w:abstractNumId w:val="31"/>
  </w:num>
  <w:num w:numId="18">
    <w:abstractNumId w:val="13"/>
  </w:num>
  <w:num w:numId="19">
    <w:abstractNumId w:val="49"/>
  </w:num>
  <w:num w:numId="20">
    <w:abstractNumId w:val="1"/>
  </w:num>
  <w:num w:numId="21">
    <w:abstractNumId w:val="28"/>
  </w:num>
  <w:num w:numId="22">
    <w:abstractNumId w:val="48"/>
  </w:num>
  <w:num w:numId="23">
    <w:abstractNumId w:val="38"/>
  </w:num>
  <w:num w:numId="24">
    <w:abstractNumId w:val="8"/>
  </w:num>
  <w:num w:numId="25">
    <w:abstractNumId w:val="39"/>
  </w:num>
  <w:num w:numId="26">
    <w:abstractNumId w:val="36"/>
  </w:num>
  <w:num w:numId="27">
    <w:abstractNumId w:val="42"/>
  </w:num>
  <w:num w:numId="28">
    <w:abstractNumId w:val="22"/>
  </w:num>
  <w:num w:numId="29">
    <w:abstractNumId w:val="0"/>
  </w:num>
  <w:num w:numId="30">
    <w:abstractNumId w:val="30"/>
  </w:num>
  <w:num w:numId="31">
    <w:abstractNumId w:val="34"/>
  </w:num>
  <w:num w:numId="32">
    <w:abstractNumId w:val="32"/>
  </w:num>
  <w:num w:numId="33">
    <w:abstractNumId w:val="24"/>
  </w:num>
  <w:num w:numId="34">
    <w:abstractNumId w:val="23"/>
  </w:num>
  <w:num w:numId="35">
    <w:abstractNumId w:val="44"/>
  </w:num>
  <w:num w:numId="36">
    <w:abstractNumId w:val="3"/>
  </w:num>
  <w:num w:numId="37">
    <w:abstractNumId w:val="37"/>
  </w:num>
  <w:num w:numId="38">
    <w:abstractNumId w:val="2"/>
  </w:num>
  <w:num w:numId="39">
    <w:abstractNumId w:val="19"/>
  </w:num>
  <w:num w:numId="40">
    <w:abstractNumId w:val="41"/>
  </w:num>
  <w:num w:numId="41">
    <w:abstractNumId w:val="17"/>
  </w:num>
  <w:num w:numId="42">
    <w:abstractNumId w:val="4"/>
  </w:num>
  <w:num w:numId="43">
    <w:abstractNumId w:val="11"/>
  </w:num>
  <w:num w:numId="44">
    <w:abstractNumId w:val="10"/>
  </w:num>
  <w:num w:numId="45">
    <w:abstractNumId w:val="43"/>
  </w:num>
  <w:num w:numId="46">
    <w:abstractNumId w:val="6"/>
  </w:num>
  <w:num w:numId="47">
    <w:abstractNumId w:val="33"/>
  </w:num>
  <w:num w:numId="48">
    <w:abstractNumId w:val="40"/>
  </w:num>
  <w:num w:numId="49">
    <w:abstractNumId w:val="45"/>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249"/>
    <w:rsid w:val="00000E1B"/>
    <w:rsid w:val="000030E6"/>
    <w:rsid w:val="00010C73"/>
    <w:rsid w:val="00012510"/>
    <w:rsid w:val="00012EF0"/>
    <w:rsid w:val="00016C24"/>
    <w:rsid w:val="000246E0"/>
    <w:rsid w:val="00024C68"/>
    <w:rsid w:val="00026701"/>
    <w:rsid w:val="00041106"/>
    <w:rsid w:val="00042588"/>
    <w:rsid w:val="000467D1"/>
    <w:rsid w:val="000527DC"/>
    <w:rsid w:val="00052F42"/>
    <w:rsid w:val="000532E8"/>
    <w:rsid w:val="00053BEE"/>
    <w:rsid w:val="0005449C"/>
    <w:rsid w:val="00055961"/>
    <w:rsid w:val="000604AB"/>
    <w:rsid w:val="0006232F"/>
    <w:rsid w:val="00063305"/>
    <w:rsid w:val="00065E1F"/>
    <w:rsid w:val="00066D88"/>
    <w:rsid w:val="00071326"/>
    <w:rsid w:val="00073282"/>
    <w:rsid w:val="00073765"/>
    <w:rsid w:val="000801A7"/>
    <w:rsid w:val="00084426"/>
    <w:rsid w:val="000901DE"/>
    <w:rsid w:val="000946C7"/>
    <w:rsid w:val="000A106C"/>
    <w:rsid w:val="000A3509"/>
    <w:rsid w:val="000A7DF5"/>
    <w:rsid w:val="000B45F5"/>
    <w:rsid w:val="000B6D51"/>
    <w:rsid w:val="000B6FB5"/>
    <w:rsid w:val="000C28EF"/>
    <w:rsid w:val="000C3604"/>
    <w:rsid w:val="000C40C3"/>
    <w:rsid w:val="000C4B6A"/>
    <w:rsid w:val="000C4C1B"/>
    <w:rsid w:val="000C6A30"/>
    <w:rsid w:val="000D2C06"/>
    <w:rsid w:val="000D383C"/>
    <w:rsid w:val="000D68A6"/>
    <w:rsid w:val="000E0AC0"/>
    <w:rsid w:val="000F3857"/>
    <w:rsid w:val="00113F60"/>
    <w:rsid w:val="001155A2"/>
    <w:rsid w:val="00116B6F"/>
    <w:rsid w:val="00123B70"/>
    <w:rsid w:val="001316B1"/>
    <w:rsid w:val="001323E7"/>
    <w:rsid w:val="00140239"/>
    <w:rsid w:val="00143897"/>
    <w:rsid w:val="00143900"/>
    <w:rsid w:val="00152E89"/>
    <w:rsid w:val="00154D06"/>
    <w:rsid w:val="00164C21"/>
    <w:rsid w:val="001720D9"/>
    <w:rsid w:val="00175B4D"/>
    <w:rsid w:val="00177ED6"/>
    <w:rsid w:val="00183697"/>
    <w:rsid w:val="00187432"/>
    <w:rsid w:val="00187915"/>
    <w:rsid w:val="00191630"/>
    <w:rsid w:val="00192456"/>
    <w:rsid w:val="00193D3A"/>
    <w:rsid w:val="0019420C"/>
    <w:rsid w:val="0019613B"/>
    <w:rsid w:val="00196150"/>
    <w:rsid w:val="001964D1"/>
    <w:rsid w:val="001A36C6"/>
    <w:rsid w:val="001A3A1D"/>
    <w:rsid w:val="001A7665"/>
    <w:rsid w:val="001C3E63"/>
    <w:rsid w:val="001D035F"/>
    <w:rsid w:val="001D6D01"/>
    <w:rsid w:val="001F1232"/>
    <w:rsid w:val="001F2048"/>
    <w:rsid w:val="001F4EB6"/>
    <w:rsid w:val="001F59A5"/>
    <w:rsid w:val="0020023F"/>
    <w:rsid w:val="00200B1C"/>
    <w:rsid w:val="00200CAF"/>
    <w:rsid w:val="0020116A"/>
    <w:rsid w:val="00201D7D"/>
    <w:rsid w:val="00204879"/>
    <w:rsid w:val="002071D3"/>
    <w:rsid w:val="00215C7B"/>
    <w:rsid w:val="002218FE"/>
    <w:rsid w:val="00223B30"/>
    <w:rsid w:val="002265EF"/>
    <w:rsid w:val="0023467A"/>
    <w:rsid w:val="00236F40"/>
    <w:rsid w:val="002437D3"/>
    <w:rsid w:val="00252B3D"/>
    <w:rsid w:val="00252B94"/>
    <w:rsid w:val="00254207"/>
    <w:rsid w:val="0025635C"/>
    <w:rsid w:val="0025685B"/>
    <w:rsid w:val="00275F6A"/>
    <w:rsid w:val="0028003C"/>
    <w:rsid w:val="00281EC6"/>
    <w:rsid w:val="00283B8B"/>
    <w:rsid w:val="00284B8A"/>
    <w:rsid w:val="002851C0"/>
    <w:rsid w:val="002913AF"/>
    <w:rsid w:val="0029272C"/>
    <w:rsid w:val="00292EB9"/>
    <w:rsid w:val="0029361A"/>
    <w:rsid w:val="00296AC9"/>
    <w:rsid w:val="00296CDC"/>
    <w:rsid w:val="002A0272"/>
    <w:rsid w:val="002A06D6"/>
    <w:rsid w:val="002A2EA4"/>
    <w:rsid w:val="002A37BA"/>
    <w:rsid w:val="002A438C"/>
    <w:rsid w:val="002A79DB"/>
    <w:rsid w:val="002B5667"/>
    <w:rsid w:val="002C20D7"/>
    <w:rsid w:val="002C48D5"/>
    <w:rsid w:val="002C5055"/>
    <w:rsid w:val="002C5459"/>
    <w:rsid w:val="002D16FD"/>
    <w:rsid w:val="002D2C8E"/>
    <w:rsid w:val="002D314B"/>
    <w:rsid w:val="002D49F5"/>
    <w:rsid w:val="002D4D69"/>
    <w:rsid w:val="002E0202"/>
    <w:rsid w:val="002E6787"/>
    <w:rsid w:val="002E6EB4"/>
    <w:rsid w:val="002E7EAA"/>
    <w:rsid w:val="002F07F5"/>
    <w:rsid w:val="002F0A04"/>
    <w:rsid w:val="002F16D0"/>
    <w:rsid w:val="002F2F9B"/>
    <w:rsid w:val="002F3C23"/>
    <w:rsid w:val="002F3C37"/>
    <w:rsid w:val="003034F2"/>
    <w:rsid w:val="00304F24"/>
    <w:rsid w:val="00306A4D"/>
    <w:rsid w:val="003134C7"/>
    <w:rsid w:val="00317729"/>
    <w:rsid w:val="0032055C"/>
    <w:rsid w:val="003271F8"/>
    <w:rsid w:val="00330E54"/>
    <w:rsid w:val="003312A1"/>
    <w:rsid w:val="00341167"/>
    <w:rsid w:val="003429EA"/>
    <w:rsid w:val="0034366B"/>
    <w:rsid w:val="00344B18"/>
    <w:rsid w:val="00347B98"/>
    <w:rsid w:val="0035000E"/>
    <w:rsid w:val="00350396"/>
    <w:rsid w:val="00357227"/>
    <w:rsid w:val="00363F36"/>
    <w:rsid w:val="00375A8D"/>
    <w:rsid w:val="00375D1F"/>
    <w:rsid w:val="003818B0"/>
    <w:rsid w:val="00390282"/>
    <w:rsid w:val="00390629"/>
    <w:rsid w:val="00394E6D"/>
    <w:rsid w:val="00395E5C"/>
    <w:rsid w:val="003B03C4"/>
    <w:rsid w:val="003B078B"/>
    <w:rsid w:val="003B2F57"/>
    <w:rsid w:val="003B6CE6"/>
    <w:rsid w:val="003C1C60"/>
    <w:rsid w:val="003C395B"/>
    <w:rsid w:val="003C3A9E"/>
    <w:rsid w:val="003D00BF"/>
    <w:rsid w:val="003D2FDE"/>
    <w:rsid w:val="003E6B49"/>
    <w:rsid w:val="003F0458"/>
    <w:rsid w:val="003F07C7"/>
    <w:rsid w:val="003F1908"/>
    <w:rsid w:val="003F1A22"/>
    <w:rsid w:val="003F703A"/>
    <w:rsid w:val="00401404"/>
    <w:rsid w:val="00411ED9"/>
    <w:rsid w:val="00412676"/>
    <w:rsid w:val="00421FD8"/>
    <w:rsid w:val="0042307C"/>
    <w:rsid w:val="004230D0"/>
    <w:rsid w:val="0043692A"/>
    <w:rsid w:val="00436CFF"/>
    <w:rsid w:val="00436E44"/>
    <w:rsid w:val="00440DAC"/>
    <w:rsid w:val="00441F97"/>
    <w:rsid w:val="00442ECE"/>
    <w:rsid w:val="00445DE3"/>
    <w:rsid w:val="00446B8E"/>
    <w:rsid w:val="004515D2"/>
    <w:rsid w:val="00453A08"/>
    <w:rsid w:val="0045548F"/>
    <w:rsid w:val="004561A8"/>
    <w:rsid w:val="004576E3"/>
    <w:rsid w:val="00474118"/>
    <w:rsid w:val="004744E6"/>
    <w:rsid w:val="00487605"/>
    <w:rsid w:val="00487785"/>
    <w:rsid w:val="00487B2B"/>
    <w:rsid w:val="00490514"/>
    <w:rsid w:val="00491C5C"/>
    <w:rsid w:val="00492477"/>
    <w:rsid w:val="00492FB7"/>
    <w:rsid w:val="0049484C"/>
    <w:rsid w:val="004A54EC"/>
    <w:rsid w:val="004B40E7"/>
    <w:rsid w:val="004C2E41"/>
    <w:rsid w:val="004C6BBD"/>
    <w:rsid w:val="004C766D"/>
    <w:rsid w:val="004C7B96"/>
    <w:rsid w:val="004D042D"/>
    <w:rsid w:val="004D0F01"/>
    <w:rsid w:val="004D1E48"/>
    <w:rsid w:val="004D1EF3"/>
    <w:rsid w:val="004D5E7E"/>
    <w:rsid w:val="004E3F3B"/>
    <w:rsid w:val="004F0335"/>
    <w:rsid w:val="004F7AA4"/>
    <w:rsid w:val="00503326"/>
    <w:rsid w:val="00503356"/>
    <w:rsid w:val="00506BE3"/>
    <w:rsid w:val="00506D98"/>
    <w:rsid w:val="00511D16"/>
    <w:rsid w:val="0051738A"/>
    <w:rsid w:val="0052163A"/>
    <w:rsid w:val="00524A51"/>
    <w:rsid w:val="00533EF1"/>
    <w:rsid w:val="0053599D"/>
    <w:rsid w:val="0053608E"/>
    <w:rsid w:val="005375D2"/>
    <w:rsid w:val="005375F5"/>
    <w:rsid w:val="005403CB"/>
    <w:rsid w:val="005426F4"/>
    <w:rsid w:val="005432B2"/>
    <w:rsid w:val="00544769"/>
    <w:rsid w:val="00551808"/>
    <w:rsid w:val="005765AA"/>
    <w:rsid w:val="005768C1"/>
    <w:rsid w:val="0057758C"/>
    <w:rsid w:val="00585B4B"/>
    <w:rsid w:val="00587DE9"/>
    <w:rsid w:val="00595747"/>
    <w:rsid w:val="005A0786"/>
    <w:rsid w:val="005A700B"/>
    <w:rsid w:val="005A713D"/>
    <w:rsid w:val="005A7614"/>
    <w:rsid w:val="005B3290"/>
    <w:rsid w:val="005B5987"/>
    <w:rsid w:val="005B605F"/>
    <w:rsid w:val="005B6313"/>
    <w:rsid w:val="005C0713"/>
    <w:rsid w:val="005C464E"/>
    <w:rsid w:val="005C681E"/>
    <w:rsid w:val="005D019D"/>
    <w:rsid w:val="005D11D8"/>
    <w:rsid w:val="005D2078"/>
    <w:rsid w:val="005D3CDC"/>
    <w:rsid w:val="005D6E08"/>
    <w:rsid w:val="005D779C"/>
    <w:rsid w:val="005D7CE1"/>
    <w:rsid w:val="005F0F44"/>
    <w:rsid w:val="005F2F94"/>
    <w:rsid w:val="0060188E"/>
    <w:rsid w:val="00603C79"/>
    <w:rsid w:val="00615DAB"/>
    <w:rsid w:val="006170F5"/>
    <w:rsid w:val="006178C9"/>
    <w:rsid w:val="00621B52"/>
    <w:rsid w:val="00621C9D"/>
    <w:rsid w:val="00623A12"/>
    <w:rsid w:val="00630C50"/>
    <w:rsid w:val="006321F3"/>
    <w:rsid w:val="00635FA1"/>
    <w:rsid w:val="0064040C"/>
    <w:rsid w:val="00641204"/>
    <w:rsid w:val="006446F5"/>
    <w:rsid w:val="006447E4"/>
    <w:rsid w:val="00650B50"/>
    <w:rsid w:val="006520C5"/>
    <w:rsid w:val="0065706C"/>
    <w:rsid w:val="006639EB"/>
    <w:rsid w:val="0066444B"/>
    <w:rsid w:val="0066467C"/>
    <w:rsid w:val="006656DE"/>
    <w:rsid w:val="0066622E"/>
    <w:rsid w:val="006668B3"/>
    <w:rsid w:val="00666CB0"/>
    <w:rsid w:val="00667291"/>
    <w:rsid w:val="00670087"/>
    <w:rsid w:val="00673568"/>
    <w:rsid w:val="00673B28"/>
    <w:rsid w:val="006770BB"/>
    <w:rsid w:val="00677B5B"/>
    <w:rsid w:val="0068164F"/>
    <w:rsid w:val="006827CF"/>
    <w:rsid w:val="006860FC"/>
    <w:rsid w:val="00686871"/>
    <w:rsid w:val="006948F0"/>
    <w:rsid w:val="0069664D"/>
    <w:rsid w:val="006968CB"/>
    <w:rsid w:val="006A5E9F"/>
    <w:rsid w:val="006A5F67"/>
    <w:rsid w:val="006B073D"/>
    <w:rsid w:val="006B2B2C"/>
    <w:rsid w:val="006C2D9C"/>
    <w:rsid w:val="006C40E0"/>
    <w:rsid w:val="006C601F"/>
    <w:rsid w:val="006D3957"/>
    <w:rsid w:val="006E1878"/>
    <w:rsid w:val="006E5F42"/>
    <w:rsid w:val="006F1E34"/>
    <w:rsid w:val="006F2283"/>
    <w:rsid w:val="006F2C01"/>
    <w:rsid w:val="006F33FB"/>
    <w:rsid w:val="006F3803"/>
    <w:rsid w:val="007106F0"/>
    <w:rsid w:val="00710C46"/>
    <w:rsid w:val="007178E0"/>
    <w:rsid w:val="0072287F"/>
    <w:rsid w:val="00723ED9"/>
    <w:rsid w:val="007265D2"/>
    <w:rsid w:val="00726859"/>
    <w:rsid w:val="0073157B"/>
    <w:rsid w:val="00733407"/>
    <w:rsid w:val="007439A7"/>
    <w:rsid w:val="00743C09"/>
    <w:rsid w:val="00750B74"/>
    <w:rsid w:val="00752F96"/>
    <w:rsid w:val="00754223"/>
    <w:rsid w:val="00754630"/>
    <w:rsid w:val="007548D3"/>
    <w:rsid w:val="007552F3"/>
    <w:rsid w:val="007555C4"/>
    <w:rsid w:val="00756397"/>
    <w:rsid w:val="007629D0"/>
    <w:rsid w:val="00771483"/>
    <w:rsid w:val="00772338"/>
    <w:rsid w:val="00774B8C"/>
    <w:rsid w:val="007853A3"/>
    <w:rsid w:val="007864AC"/>
    <w:rsid w:val="007901B9"/>
    <w:rsid w:val="007932B4"/>
    <w:rsid w:val="00796B0C"/>
    <w:rsid w:val="007A647B"/>
    <w:rsid w:val="007A7414"/>
    <w:rsid w:val="007A7CFB"/>
    <w:rsid w:val="007B374B"/>
    <w:rsid w:val="007B4583"/>
    <w:rsid w:val="007C1989"/>
    <w:rsid w:val="007C2535"/>
    <w:rsid w:val="007C7CB2"/>
    <w:rsid w:val="007E2AAE"/>
    <w:rsid w:val="007E324D"/>
    <w:rsid w:val="007E4667"/>
    <w:rsid w:val="007E4A0E"/>
    <w:rsid w:val="007E60F6"/>
    <w:rsid w:val="00801FD0"/>
    <w:rsid w:val="00804262"/>
    <w:rsid w:val="00814F43"/>
    <w:rsid w:val="00816740"/>
    <w:rsid w:val="00824642"/>
    <w:rsid w:val="0082692E"/>
    <w:rsid w:val="00832F57"/>
    <w:rsid w:val="00833C91"/>
    <w:rsid w:val="00842C77"/>
    <w:rsid w:val="00845638"/>
    <w:rsid w:val="00852AC5"/>
    <w:rsid w:val="00853CA5"/>
    <w:rsid w:val="008741AA"/>
    <w:rsid w:val="008839C9"/>
    <w:rsid w:val="00886574"/>
    <w:rsid w:val="008867C6"/>
    <w:rsid w:val="00894267"/>
    <w:rsid w:val="008A040D"/>
    <w:rsid w:val="008A0B3E"/>
    <w:rsid w:val="008A16E3"/>
    <w:rsid w:val="008A2C5F"/>
    <w:rsid w:val="008A3C97"/>
    <w:rsid w:val="008B0768"/>
    <w:rsid w:val="008B2952"/>
    <w:rsid w:val="008B33AD"/>
    <w:rsid w:val="008B6673"/>
    <w:rsid w:val="008B6BA4"/>
    <w:rsid w:val="008B7808"/>
    <w:rsid w:val="008B79AB"/>
    <w:rsid w:val="008C0316"/>
    <w:rsid w:val="008D2761"/>
    <w:rsid w:val="008D48CB"/>
    <w:rsid w:val="008D667A"/>
    <w:rsid w:val="008E02F8"/>
    <w:rsid w:val="008E4560"/>
    <w:rsid w:val="008E7A84"/>
    <w:rsid w:val="008F0928"/>
    <w:rsid w:val="008F4AD1"/>
    <w:rsid w:val="00901106"/>
    <w:rsid w:val="00904295"/>
    <w:rsid w:val="009054DF"/>
    <w:rsid w:val="00907A5D"/>
    <w:rsid w:val="00920DEF"/>
    <w:rsid w:val="00925ABB"/>
    <w:rsid w:val="009275D0"/>
    <w:rsid w:val="0093294E"/>
    <w:rsid w:val="00935037"/>
    <w:rsid w:val="00945D73"/>
    <w:rsid w:val="009474B3"/>
    <w:rsid w:val="00947649"/>
    <w:rsid w:val="00947DF4"/>
    <w:rsid w:val="009509FE"/>
    <w:rsid w:val="00954FBF"/>
    <w:rsid w:val="0095631B"/>
    <w:rsid w:val="0096288F"/>
    <w:rsid w:val="00963F6F"/>
    <w:rsid w:val="009644AB"/>
    <w:rsid w:val="00987F79"/>
    <w:rsid w:val="00991047"/>
    <w:rsid w:val="0099352E"/>
    <w:rsid w:val="00993F37"/>
    <w:rsid w:val="009A1021"/>
    <w:rsid w:val="009A1F2C"/>
    <w:rsid w:val="009B17A0"/>
    <w:rsid w:val="009B291B"/>
    <w:rsid w:val="009B494E"/>
    <w:rsid w:val="009B4B5A"/>
    <w:rsid w:val="009B6E03"/>
    <w:rsid w:val="009B79AE"/>
    <w:rsid w:val="009B7AEB"/>
    <w:rsid w:val="009C2863"/>
    <w:rsid w:val="009C381B"/>
    <w:rsid w:val="009C51E5"/>
    <w:rsid w:val="009C6646"/>
    <w:rsid w:val="009D1F63"/>
    <w:rsid w:val="009D4019"/>
    <w:rsid w:val="009E1262"/>
    <w:rsid w:val="009E59A5"/>
    <w:rsid w:val="009E6402"/>
    <w:rsid w:val="009E656F"/>
    <w:rsid w:val="009E6958"/>
    <w:rsid w:val="009F1679"/>
    <w:rsid w:val="009F58C4"/>
    <w:rsid w:val="00A0479A"/>
    <w:rsid w:val="00A06D9B"/>
    <w:rsid w:val="00A116A9"/>
    <w:rsid w:val="00A16F51"/>
    <w:rsid w:val="00A17CF9"/>
    <w:rsid w:val="00A20BF8"/>
    <w:rsid w:val="00A217B0"/>
    <w:rsid w:val="00A25105"/>
    <w:rsid w:val="00A337B5"/>
    <w:rsid w:val="00A43C08"/>
    <w:rsid w:val="00A45782"/>
    <w:rsid w:val="00A51F65"/>
    <w:rsid w:val="00A74059"/>
    <w:rsid w:val="00A81213"/>
    <w:rsid w:val="00A819B5"/>
    <w:rsid w:val="00A85D6A"/>
    <w:rsid w:val="00A8744F"/>
    <w:rsid w:val="00A918D0"/>
    <w:rsid w:val="00A93CAC"/>
    <w:rsid w:val="00A954B2"/>
    <w:rsid w:val="00A9583D"/>
    <w:rsid w:val="00A963C9"/>
    <w:rsid w:val="00AA1346"/>
    <w:rsid w:val="00AA7CA0"/>
    <w:rsid w:val="00AB0445"/>
    <w:rsid w:val="00AB5C1D"/>
    <w:rsid w:val="00AC0921"/>
    <w:rsid w:val="00AC2A24"/>
    <w:rsid w:val="00AC415F"/>
    <w:rsid w:val="00AC5B59"/>
    <w:rsid w:val="00AC5E4B"/>
    <w:rsid w:val="00AC6755"/>
    <w:rsid w:val="00AC6807"/>
    <w:rsid w:val="00AD0830"/>
    <w:rsid w:val="00AE0029"/>
    <w:rsid w:val="00AE5907"/>
    <w:rsid w:val="00AE7B4E"/>
    <w:rsid w:val="00AF0315"/>
    <w:rsid w:val="00AF1C1A"/>
    <w:rsid w:val="00AF1F3F"/>
    <w:rsid w:val="00AF2757"/>
    <w:rsid w:val="00AF31FA"/>
    <w:rsid w:val="00AF32A8"/>
    <w:rsid w:val="00AF4A3E"/>
    <w:rsid w:val="00AF61CE"/>
    <w:rsid w:val="00AF6F68"/>
    <w:rsid w:val="00B00CF2"/>
    <w:rsid w:val="00B01758"/>
    <w:rsid w:val="00B07B11"/>
    <w:rsid w:val="00B122A2"/>
    <w:rsid w:val="00B13852"/>
    <w:rsid w:val="00B146A0"/>
    <w:rsid w:val="00B15CBB"/>
    <w:rsid w:val="00B213B4"/>
    <w:rsid w:val="00B22A0C"/>
    <w:rsid w:val="00B254E6"/>
    <w:rsid w:val="00B26C41"/>
    <w:rsid w:val="00B33CB3"/>
    <w:rsid w:val="00B34229"/>
    <w:rsid w:val="00B3678D"/>
    <w:rsid w:val="00B36FAD"/>
    <w:rsid w:val="00B41EAE"/>
    <w:rsid w:val="00B438AA"/>
    <w:rsid w:val="00B46AE9"/>
    <w:rsid w:val="00B51B5E"/>
    <w:rsid w:val="00B5259F"/>
    <w:rsid w:val="00B54670"/>
    <w:rsid w:val="00B57248"/>
    <w:rsid w:val="00B6085B"/>
    <w:rsid w:val="00B62B2F"/>
    <w:rsid w:val="00B63630"/>
    <w:rsid w:val="00B63DC7"/>
    <w:rsid w:val="00B649CE"/>
    <w:rsid w:val="00B72C34"/>
    <w:rsid w:val="00B750FA"/>
    <w:rsid w:val="00B90E10"/>
    <w:rsid w:val="00B91782"/>
    <w:rsid w:val="00B943BE"/>
    <w:rsid w:val="00B954FA"/>
    <w:rsid w:val="00BA2CB4"/>
    <w:rsid w:val="00BA49DE"/>
    <w:rsid w:val="00BA5737"/>
    <w:rsid w:val="00BA792E"/>
    <w:rsid w:val="00BB4747"/>
    <w:rsid w:val="00BB534F"/>
    <w:rsid w:val="00BC2C08"/>
    <w:rsid w:val="00BC2C11"/>
    <w:rsid w:val="00BD00DA"/>
    <w:rsid w:val="00BD0148"/>
    <w:rsid w:val="00BD3C15"/>
    <w:rsid w:val="00BD527D"/>
    <w:rsid w:val="00BE3E87"/>
    <w:rsid w:val="00BE7998"/>
    <w:rsid w:val="00BF19A8"/>
    <w:rsid w:val="00BF1AE9"/>
    <w:rsid w:val="00BF653A"/>
    <w:rsid w:val="00C0143A"/>
    <w:rsid w:val="00C078BA"/>
    <w:rsid w:val="00C16709"/>
    <w:rsid w:val="00C16DB0"/>
    <w:rsid w:val="00C2037B"/>
    <w:rsid w:val="00C22A00"/>
    <w:rsid w:val="00C2604A"/>
    <w:rsid w:val="00C31CF0"/>
    <w:rsid w:val="00C330AC"/>
    <w:rsid w:val="00C36583"/>
    <w:rsid w:val="00C45A93"/>
    <w:rsid w:val="00C511D9"/>
    <w:rsid w:val="00C51ECB"/>
    <w:rsid w:val="00C572CF"/>
    <w:rsid w:val="00C6504D"/>
    <w:rsid w:val="00C8040A"/>
    <w:rsid w:val="00C81195"/>
    <w:rsid w:val="00C8119C"/>
    <w:rsid w:val="00C84B43"/>
    <w:rsid w:val="00C876AB"/>
    <w:rsid w:val="00C87AD2"/>
    <w:rsid w:val="00C93CEB"/>
    <w:rsid w:val="00C95249"/>
    <w:rsid w:val="00CA0F6A"/>
    <w:rsid w:val="00CA0FBA"/>
    <w:rsid w:val="00CA795D"/>
    <w:rsid w:val="00CA7BF4"/>
    <w:rsid w:val="00CB0CAA"/>
    <w:rsid w:val="00CB3941"/>
    <w:rsid w:val="00CB5D70"/>
    <w:rsid w:val="00CB6B69"/>
    <w:rsid w:val="00CC32CC"/>
    <w:rsid w:val="00CC3991"/>
    <w:rsid w:val="00CC5E4C"/>
    <w:rsid w:val="00CC635C"/>
    <w:rsid w:val="00CC6EAB"/>
    <w:rsid w:val="00CD36E5"/>
    <w:rsid w:val="00CE3119"/>
    <w:rsid w:val="00CE63A4"/>
    <w:rsid w:val="00CE73FF"/>
    <w:rsid w:val="00CF1996"/>
    <w:rsid w:val="00CF56AE"/>
    <w:rsid w:val="00D00C0C"/>
    <w:rsid w:val="00D04CF0"/>
    <w:rsid w:val="00D11E21"/>
    <w:rsid w:val="00D1353F"/>
    <w:rsid w:val="00D24AF7"/>
    <w:rsid w:val="00D2640B"/>
    <w:rsid w:val="00D26623"/>
    <w:rsid w:val="00D26AD5"/>
    <w:rsid w:val="00D272BD"/>
    <w:rsid w:val="00D30177"/>
    <w:rsid w:val="00D31788"/>
    <w:rsid w:val="00D331D0"/>
    <w:rsid w:val="00D34429"/>
    <w:rsid w:val="00D3595D"/>
    <w:rsid w:val="00D47B58"/>
    <w:rsid w:val="00D51B31"/>
    <w:rsid w:val="00D6143E"/>
    <w:rsid w:val="00D644F7"/>
    <w:rsid w:val="00D65D1F"/>
    <w:rsid w:val="00D673A1"/>
    <w:rsid w:val="00D742C1"/>
    <w:rsid w:val="00D77AF9"/>
    <w:rsid w:val="00D83A8D"/>
    <w:rsid w:val="00D85376"/>
    <w:rsid w:val="00D85A4C"/>
    <w:rsid w:val="00D86F51"/>
    <w:rsid w:val="00D87FB1"/>
    <w:rsid w:val="00D9143D"/>
    <w:rsid w:val="00D9293B"/>
    <w:rsid w:val="00D93B82"/>
    <w:rsid w:val="00D96B30"/>
    <w:rsid w:val="00D977B3"/>
    <w:rsid w:val="00DA0AC1"/>
    <w:rsid w:val="00DB0896"/>
    <w:rsid w:val="00DB0FED"/>
    <w:rsid w:val="00DB73DA"/>
    <w:rsid w:val="00DB79EA"/>
    <w:rsid w:val="00DC11EF"/>
    <w:rsid w:val="00DC20AC"/>
    <w:rsid w:val="00DD1F5E"/>
    <w:rsid w:val="00DD25BD"/>
    <w:rsid w:val="00DD311E"/>
    <w:rsid w:val="00DD694D"/>
    <w:rsid w:val="00E017E9"/>
    <w:rsid w:val="00E126F1"/>
    <w:rsid w:val="00E12CE7"/>
    <w:rsid w:val="00E15D66"/>
    <w:rsid w:val="00E16609"/>
    <w:rsid w:val="00E21B38"/>
    <w:rsid w:val="00E23BA3"/>
    <w:rsid w:val="00E25FFD"/>
    <w:rsid w:val="00E275F5"/>
    <w:rsid w:val="00E306E3"/>
    <w:rsid w:val="00E31155"/>
    <w:rsid w:val="00E32D60"/>
    <w:rsid w:val="00E32D7E"/>
    <w:rsid w:val="00E36565"/>
    <w:rsid w:val="00E4119F"/>
    <w:rsid w:val="00E55DEC"/>
    <w:rsid w:val="00E564F0"/>
    <w:rsid w:val="00E57239"/>
    <w:rsid w:val="00E662EC"/>
    <w:rsid w:val="00E67D0C"/>
    <w:rsid w:val="00E70E6F"/>
    <w:rsid w:val="00E7407D"/>
    <w:rsid w:val="00E749AF"/>
    <w:rsid w:val="00E75002"/>
    <w:rsid w:val="00E80EDC"/>
    <w:rsid w:val="00E8104D"/>
    <w:rsid w:val="00E822D1"/>
    <w:rsid w:val="00E82C43"/>
    <w:rsid w:val="00E83572"/>
    <w:rsid w:val="00E8547A"/>
    <w:rsid w:val="00E85BEE"/>
    <w:rsid w:val="00E863A8"/>
    <w:rsid w:val="00E9715E"/>
    <w:rsid w:val="00EA3DCB"/>
    <w:rsid w:val="00EB0E92"/>
    <w:rsid w:val="00EB3CFA"/>
    <w:rsid w:val="00EB44C3"/>
    <w:rsid w:val="00EC172F"/>
    <w:rsid w:val="00EC2552"/>
    <w:rsid w:val="00ED046C"/>
    <w:rsid w:val="00ED2BED"/>
    <w:rsid w:val="00ED3649"/>
    <w:rsid w:val="00EF4017"/>
    <w:rsid w:val="00EF51FB"/>
    <w:rsid w:val="00EF56D7"/>
    <w:rsid w:val="00F007A8"/>
    <w:rsid w:val="00F06058"/>
    <w:rsid w:val="00F06378"/>
    <w:rsid w:val="00F077F8"/>
    <w:rsid w:val="00F13EB4"/>
    <w:rsid w:val="00F31FC0"/>
    <w:rsid w:val="00F44DB5"/>
    <w:rsid w:val="00F4649F"/>
    <w:rsid w:val="00F507E6"/>
    <w:rsid w:val="00F56479"/>
    <w:rsid w:val="00F662B9"/>
    <w:rsid w:val="00F668B4"/>
    <w:rsid w:val="00F74D79"/>
    <w:rsid w:val="00F76AF7"/>
    <w:rsid w:val="00F76EB0"/>
    <w:rsid w:val="00F80DF7"/>
    <w:rsid w:val="00F90D2F"/>
    <w:rsid w:val="00F92726"/>
    <w:rsid w:val="00F96B67"/>
    <w:rsid w:val="00FA0020"/>
    <w:rsid w:val="00FA0367"/>
    <w:rsid w:val="00FB7FDC"/>
    <w:rsid w:val="00FC2262"/>
    <w:rsid w:val="00FC30D7"/>
    <w:rsid w:val="00FC6697"/>
    <w:rsid w:val="00FD5ED4"/>
    <w:rsid w:val="00FE4AF6"/>
    <w:rsid w:val="00FE704D"/>
    <w:rsid w:val="00FF12F2"/>
    <w:rsid w:val="00FF4412"/>
    <w:rsid w:val="00FF587D"/>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249"/>
    <w:rPr>
      <w:sz w:val="24"/>
      <w:szCs w:val="24"/>
    </w:rPr>
  </w:style>
  <w:style w:type="paragraph" w:styleId="1">
    <w:name w:val="heading 1"/>
    <w:basedOn w:val="a"/>
    <w:next w:val="a"/>
    <w:link w:val="10"/>
    <w:qFormat/>
    <w:rsid w:val="00C95249"/>
    <w:pPr>
      <w:keepNext/>
      <w:jc w:val="center"/>
      <w:outlineLvl w:val="0"/>
    </w:pPr>
    <w:rPr>
      <w:b/>
      <w:bCs/>
      <w:i/>
      <w:iCs/>
      <w:u w:val="single"/>
    </w:rPr>
  </w:style>
  <w:style w:type="paragraph" w:styleId="2">
    <w:name w:val="heading 2"/>
    <w:basedOn w:val="a"/>
    <w:next w:val="a"/>
    <w:qFormat/>
    <w:rsid w:val="00C95249"/>
    <w:pPr>
      <w:keepNext/>
      <w:jc w:val="center"/>
      <w:outlineLvl w:val="1"/>
    </w:pPr>
    <w:rPr>
      <w:b/>
      <w:bCs/>
      <w:i/>
      <w:iCs/>
      <w:u w:val="singl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sid w:val="00C95249"/>
    <w:rPr>
      <w:b/>
      <w:bCs/>
      <w:i/>
      <w:iCs/>
      <w:sz w:val="24"/>
      <w:szCs w:val="24"/>
      <w:u w:val="single"/>
      <w:lang w:val="ru-RU" w:eastAsia="ru-RU" w:bidi="ar-SA"/>
    </w:rPr>
  </w:style>
  <w:style w:type="paragraph" w:styleId="a3">
    <w:name w:val="Title"/>
    <w:basedOn w:val="a"/>
    <w:qFormat/>
    <w:rsid w:val="00C95249"/>
    <w:pPr>
      <w:jc w:val="center"/>
    </w:pPr>
    <w:rPr>
      <w:b/>
      <w:bCs/>
      <w:sz w:val="36"/>
    </w:rPr>
  </w:style>
  <w:style w:type="paragraph" w:styleId="a4">
    <w:name w:val="Body Text"/>
    <w:basedOn w:val="a"/>
    <w:link w:val="a5"/>
    <w:rsid w:val="00C95249"/>
    <w:pPr>
      <w:jc w:val="both"/>
    </w:pPr>
  </w:style>
  <w:style w:type="character" w:customStyle="1" w:styleId="a5">
    <w:name w:val="Основной текст Знак"/>
    <w:link w:val="a4"/>
    <w:rsid w:val="00C95249"/>
    <w:rPr>
      <w:sz w:val="24"/>
      <w:szCs w:val="24"/>
      <w:lang w:val="ru-RU" w:eastAsia="ru-RU" w:bidi="ar-SA"/>
    </w:rPr>
  </w:style>
  <w:style w:type="paragraph" w:styleId="20">
    <w:name w:val="Body Text 2"/>
    <w:basedOn w:val="a"/>
    <w:link w:val="21"/>
    <w:rsid w:val="00C95249"/>
    <w:pPr>
      <w:jc w:val="both"/>
    </w:pPr>
  </w:style>
  <w:style w:type="character" w:customStyle="1" w:styleId="21">
    <w:name w:val="Основной текст 2 Знак"/>
    <w:link w:val="20"/>
    <w:rsid w:val="00C95249"/>
    <w:rPr>
      <w:sz w:val="24"/>
      <w:szCs w:val="24"/>
      <w:lang w:val="ru-RU" w:eastAsia="ru-RU" w:bidi="ar-SA"/>
    </w:rPr>
  </w:style>
  <w:style w:type="paragraph" w:styleId="22">
    <w:name w:val="Body Text Indent 2"/>
    <w:basedOn w:val="a"/>
    <w:rsid w:val="00C95249"/>
    <w:pPr>
      <w:ind w:firstLine="567"/>
      <w:jc w:val="both"/>
    </w:pPr>
    <w:rPr>
      <w:szCs w:val="20"/>
    </w:rPr>
  </w:style>
  <w:style w:type="character" w:styleId="a6">
    <w:name w:val="Hyperlink"/>
    <w:rsid w:val="00C95249"/>
    <w:rPr>
      <w:color w:val="0000FF"/>
      <w:u w:val="single"/>
    </w:rPr>
  </w:style>
  <w:style w:type="paragraph" w:styleId="a7">
    <w:name w:val="header"/>
    <w:basedOn w:val="a"/>
    <w:link w:val="a8"/>
    <w:rsid w:val="00C95249"/>
    <w:pPr>
      <w:tabs>
        <w:tab w:val="center" w:pos="4677"/>
        <w:tab w:val="right" w:pos="9355"/>
      </w:tabs>
    </w:pPr>
  </w:style>
  <w:style w:type="character" w:customStyle="1" w:styleId="a8">
    <w:name w:val="Верхний колонтитул Знак"/>
    <w:link w:val="a7"/>
    <w:rsid w:val="00C95249"/>
    <w:rPr>
      <w:sz w:val="24"/>
      <w:szCs w:val="24"/>
      <w:lang w:val="ru-RU" w:eastAsia="ru-RU" w:bidi="ar-SA"/>
    </w:rPr>
  </w:style>
  <w:style w:type="paragraph" w:styleId="a9">
    <w:name w:val="footer"/>
    <w:basedOn w:val="a"/>
    <w:rsid w:val="00C95249"/>
    <w:pPr>
      <w:tabs>
        <w:tab w:val="center" w:pos="4677"/>
        <w:tab w:val="right" w:pos="9355"/>
      </w:tabs>
    </w:pPr>
  </w:style>
  <w:style w:type="character" w:styleId="aa">
    <w:name w:val="page number"/>
    <w:basedOn w:val="a0"/>
    <w:rsid w:val="00C95249"/>
  </w:style>
  <w:style w:type="paragraph" w:styleId="ab">
    <w:name w:val="Body Text Indent"/>
    <w:basedOn w:val="a"/>
    <w:rsid w:val="00C95249"/>
    <w:pPr>
      <w:spacing w:after="120"/>
      <w:ind w:left="283"/>
    </w:pPr>
  </w:style>
  <w:style w:type="paragraph" w:customStyle="1" w:styleId="12">
    <w:name w:val="Обычный + 12 пт"/>
    <w:aliases w:val="По ширине"/>
    <w:basedOn w:val="ab"/>
    <w:rsid w:val="00C95249"/>
    <w:pPr>
      <w:ind w:left="0" w:right="-1191"/>
      <w:jc w:val="both"/>
    </w:pPr>
  </w:style>
  <w:style w:type="character" w:customStyle="1" w:styleId="SUBST">
    <w:name w:val="__SUBST"/>
    <w:rsid w:val="00C95249"/>
    <w:rPr>
      <w:b/>
      <w:i/>
      <w:sz w:val="22"/>
    </w:rPr>
  </w:style>
  <w:style w:type="paragraph" w:customStyle="1" w:styleId="xl22">
    <w:name w:val="xl22"/>
    <w:basedOn w:val="a"/>
    <w:rsid w:val="00C95249"/>
    <w:pPr>
      <w:spacing w:before="100" w:beforeAutospacing="1" w:after="100" w:afterAutospacing="1"/>
    </w:pPr>
    <w:rPr>
      <w:rFonts w:eastAsia="Arial Unicode MS"/>
    </w:rPr>
  </w:style>
  <w:style w:type="paragraph" w:customStyle="1" w:styleId="ConsNormal">
    <w:name w:val="ConsNormal"/>
    <w:rsid w:val="00C95249"/>
    <w:pPr>
      <w:widowControl w:val="0"/>
      <w:autoSpaceDE w:val="0"/>
      <w:autoSpaceDN w:val="0"/>
      <w:adjustRightInd w:val="0"/>
      <w:spacing w:before="60"/>
    </w:pPr>
    <w:rPr>
      <w:sz w:val="18"/>
      <w:szCs w:val="18"/>
    </w:rPr>
  </w:style>
  <w:style w:type="paragraph" w:styleId="ac">
    <w:name w:val="No Spacing"/>
    <w:uiPriority w:val="1"/>
    <w:qFormat/>
    <w:rsid w:val="00C95249"/>
    <w:rPr>
      <w:rFonts w:eastAsia="Calibri"/>
      <w:sz w:val="26"/>
      <w:szCs w:val="22"/>
      <w:lang w:eastAsia="en-US"/>
    </w:rPr>
  </w:style>
  <w:style w:type="character" w:customStyle="1" w:styleId="ad">
    <w:name w:val="Текст Знак"/>
    <w:link w:val="ae"/>
    <w:rsid w:val="00C95249"/>
    <w:rPr>
      <w:rFonts w:ascii="Consolas" w:hAnsi="Consolas"/>
      <w:lang w:bidi="ar-SA"/>
    </w:rPr>
  </w:style>
  <w:style w:type="paragraph" w:styleId="ae">
    <w:name w:val="Plain Text"/>
    <w:basedOn w:val="a"/>
    <w:link w:val="ad"/>
    <w:rsid w:val="00C95249"/>
    <w:rPr>
      <w:rFonts w:ascii="Consolas" w:hAnsi="Consolas"/>
      <w:sz w:val="20"/>
      <w:szCs w:val="20"/>
      <w:lang w:val="x-none" w:eastAsia="x-none"/>
    </w:rPr>
  </w:style>
  <w:style w:type="paragraph" w:styleId="af">
    <w:name w:val="List Paragraph"/>
    <w:basedOn w:val="a"/>
    <w:uiPriority w:val="34"/>
    <w:qFormat/>
    <w:rsid w:val="0005449C"/>
    <w:pPr>
      <w:ind w:left="720"/>
      <w:contextualSpacing/>
    </w:pPr>
    <w:rPr>
      <w:sz w:val="26"/>
      <w:szCs w:val="20"/>
    </w:rPr>
  </w:style>
  <w:style w:type="paragraph" w:styleId="af0">
    <w:name w:val="Normal (Web)"/>
    <w:basedOn w:val="a"/>
    <w:uiPriority w:val="99"/>
    <w:unhideWhenUsed/>
    <w:rsid w:val="006E1878"/>
    <w:pPr>
      <w:spacing w:before="100" w:beforeAutospacing="1" w:after="100" w:afterAutospacing="1"/>
    </w:pPr>
  </w:style>
  <w:style w:type="paragraph" w:styleId="af1">
    <w:name w:val="Balloon Text"/>
    <w:basedOn w:val="a"/>
    <w:link w:val="af2"/>
    <w:rsid w:val="00743C09"/>
    <w:rPr>
      <w:rFonts w:ascii="Tahoma" w:hAnsi="Tahoma"/>
      <w:sz w:val="16"/>
      <w:szCs w:val="16"/>
      <w:lang w:val="x-none" w:eastAsia="x-none"/>
    </w:rPr>
  </w:style>
  <w:style w:type="character" w:customStyle="1" w:styleId="af2">
    <w:name w:val="Текст выноски Знак"/>
    <w:link w:val="af1"/>
    <w:rsid w:val="00743C09"/>
    <w:rPr>
      <w:rFonts w:ascii="Tahoma" w:hAnsi="Tahoma" w:cs="Tahoma"/>
      <w:sz w:val="16"/>
      <w:szCs w:val="16"/>
    </w:rPr>
  </w:style>
  <w:style w:type="paragraph" w:customStyle="1" w:styleId="af3">
    <w:name w:val="Прижатый влево"/>
    <w:basedOn w:val="a"/>
    <w:next w:val="a"/>
    <w:uiPriority w:val="99"/>
    <w:rsid w:val="00733407"/>
    <w:pPr>
      <w:autoSpaceDE w:val="0"/>
      <w:autoSpaceDN w:val="0"/>
      <w:adjustRightInd w:val="0"/>
    </w:pPr>
    <w:rPr>
      <w:rFonts w:ascii="Arial" w:hAnsi="Arial" w:cs="Arial"/>
    </w:rPr>
  </w:style>
  <w:style w:type="table" w:styleId="af4">
    <w:name w:val="Table Grid"/>
    <w:basedOn w:val="a1"/>
    <w:uiPriority w:val="59"/>
    <w:rsid w:val="00421F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short">
    <w:name w:val="extended-text__short"/>
    <w:rsid w:val="00756397"/>
  </w:style>
  <w:style w:type="character" w:customStyle="1" w:styleId="Subst0">
    <w:name w:val="Subst"/>
    <w:uiPriority w:val="99"/>
    <w:rsid w:val="00EF4017"/>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09">
      <w:bodyDiv w:val="1"/>
      <w:marLeft w:val="0"/>
      <w:marRight w:val="0"/>
      <w:marTop w:val="0"/>
      <w:marBottom w:val="0"/>
      <w:divBdr>
        <w:top w:val="none" w:sz="0" w:space="0" w:color="auto"/>
        <w:left w:val="none" w:sz="0" w:space="0" w:color="auto"/>
        <w:bottom w:val="none" w:sz="0" w:space="0" w:color="auto"/>
        <w:right w:val="none" w:sz="0" w:space="0" w:color="auto"/>
      </w:divBdr>
    </w:div>
    <w:div w:id="104228143">
      <w:bodyDiv w:val="1"/>
      <w:marLeft w:val="0"/>
      <w:marRight w:val="0"/>
      <w:marTop w:val="0"/>
      <w:marBottom w:val="0"/>
      <w:divBdr>
        <w:top w:val="none" w:sz="0" w:space="0" w:color="auto"/>
        <w:left w:val="none" w:sz="0" w:space="0" w:color="auto"/>
        <w:bottom w:val="none" w:sz="0" w:space="0" w:color="auto"/>
        <w:right w:val="none" w:sz="0" w:space="0" w:color="auto"/>
      </w:divBdr>
      <w:divsChild>
        <w:div w:id="17243496">
          <w:marLeft w:val="0"/>
          <w:marRight w:val="0"/>
          <w:marTop w:val="0"/>
          <w:marBottom w:val="0"/>
          <w:divBdr>
            <w:top w:val="none" w:sz="0" w:space="0" w:color="auto"/>
            <w:left w:val="none" w:sz="0" w:space="0" w:color="auto"/>
            <w:bottom w:val="none" w:sz="0" w:space="0" w:color="auto"/>
            <w:right w:val="none" w:sz="0" w:space="0" w:color="auto"/>
          </w:divBdr>
        </w:div>
        <w:div w:id="90780565">
          <w:marLeft w:val="0"/>
          <w:marRight w:val="0"/>
          <w:marTop w:val="0"/>
          <w:marBottom w:val="0"/>
          <w:divBdr>
            <w:top w:val="none" w:sz="0" w:space="0" w:color="auto"/>
            <w:left w:val="none" w:sz="0" w:space="0" w:color="auto"/>
            <w:bottom w:val="none" w:sz="0" w:space="0" w:color="auto"/>
            <w:right w:val="none" w:sz="0" w:space="0" w:color="auto"/>
          </w:divBdr>
        </w:div>
        <w:div w:id="361321212">
          <w:marLeft w:val="0"/>
          <w:marRight w:val="0"/>
          <w:marTop w:val="0"/>
          <w:marBottom w:val="0"/>
          <w:divBdr>
            <w:top w:val="none" w:sz="0" w:space="0" w:color="auto"/>
            <w:left w:val="none" w:sz="0" w:space="0" w:color="auto"/>
            <w:bottom w:val="none" w:sz="0" w:space="0" w:color="auto"/>
            <w:right w:val="none" w:sz="0" w:space="0" w:color="auto"/>
          </w:divBdr>
        </w:div>
        <w:div w:id="386295737">
          <w:marLeft w:val="0"/>
          <w:marRight w:val="0"/>
          <w:marTop w:val="0"/>
          <w:marBottom w:val="0"/>
          <w:divBdr>
            <w:top w:val="none" w:sz="0" w:space="0" w:color="auto"/>
            <w:left w:val="none" w:sz="0" w:space="0" w:color="auto"/>
            <w:bottom w:val="none" w:sz="0" w:space="0" w:color="auto"/>
            <w:right w:val="none" w:sz="0" w:space="0" w:color="auto"/>
          </w:divBdr>
        </w:div>
        <w:div w:id="838929170">
          <w:marLeft w:val="0"/>
          <w:marRight w:val="0"/>
          <w:marTop w:val="0"/>
          <w:marBottom w:val="0"/>
          <w:divBdr>
            <w:top w:val="none" w:sz="0" w:space="0" w:color="auto"/>
            <w:left w:val="none" w:sz="0" w:space="0" w:color="auto"/>
            <w:bottom w:val="none" w:sz="0" w:space="0" w:color="auto"/>
            <w:right w:val="none" w:sz="0" w:space="0" w:color="auto"/>
          </w:divBdr>
        </w:div>
        <w:div w:id="871726350">
          <w:marLeft w:val="0"/>
          <w:marRight w:val="0"/>
          <w:marTop w:val="0"/>
          <w:marBottom w:val="0"/>
          <w:divBdr>
            <w:top w:val="none" w:sz="0" w:space="0" w:color="auto"/>
            <w:left w:val="none" w:sz="0" w:space="0" w:color="auto"/>
            <w:bottom w:val="none" w:sz="0" w:space="0" w:color="auto"/>
            <w:right w:val="none" w:sz="0" w:space="0" w:color="auto"/>
          </w:divBdr>
        </w:div>
        <w:div w:id="871963475">
          <w:marLeft w:val="0"/>
          <w:marRight w:val="0"/>
          <w:marTop w:val="0"/>
          <w:marBottom w:val="0"/>
          <w:divBdr>
            <w:top w:val="none" w:sz="0" w:space="0" w:color="auto"/>
            <w:left w:val="none" w:sz="0" w:space="0" w:color="auto"/>
            <w:bottom w:val="none" w:sz="0" w:space="0" w:color="auto"/>
            <w:right w:val="none" w:sz="0" w:space="0" w:color="auto"/>
          </w:divBdr>
        </w:div>
        <w:div w:id="985738402">
          <w:marLeft w:val="0"/>
          <w:marRight w:val="0"/>
          <w:marTop w:val="0"/>
          <w:marBottom w:val="0"/>
          <w:divBdr>
            <w:top w:val="none" w:sz="0" w:space="0" w:color="auto"/>
            <w:left w:val="none" w:sz="0" w:space="0" w:color="auto"/>
            <w:bottom w:val="none" w:sz="0" w:space="0" w:color="auto"/>
            <w:right w:val="none" w:sz="0" w:space="0" w:color="auto"/>
          </w:divBdr>
        </w:div>
        <w:div w:id="994601052">
          <w:marLeft w:val="0"/>
          <w:marRight w:val="0"/>
          <w:marTop w:val="0"/>
          <w:marBottom w:val="0"/>
          <w:divBdr>
            <w:top w:val="none" w:sz="0" w:space="0" w:color="auto"/>
            <w:left w:val="none" w:sz="0" w:space="0" w:color="auto"/>
            <w:bottom w:val="none" w:sz="0" w:space="0" w:color="auto"/>
            <w:right w:val="none" w:sz="0" w:space="0" w:color="auto"/>
          </w:divBdr>
        </w:div>
        <w:div w:id="1060130179">
          <w:marLeft w:val="0"/>
          <w:marRight w:val="0"/>
          <w:marTop w:val="0"/>
          <w:marBottom w:val="0"/>
          <w:divBdr>
            <w:top w:val="none" w:sz="0" w:space="0" w:color="auto"/>
            <w:left w:val="none" w:sz="0" w:space="0" w:color="auto"/>
            <w:bottom w:val="none" w:sz="0" w:space="0" w:color="auto"/>
            <w:right w:val="none" w:sz="0" w:space="0" w:color="auto"/>
          </w:divBdr>
        </w:div>
        <w:div w:id="1078361332">
          <w:marLeft w:val="0"/>
          <w:marRight w:val="0"/>
          <w:marTop w:val="0"/>
          <w:marBottom w:val="0"/>
          <w:divBdr>
            <w:top w:val="none" w:sz="0" w:space="0" w:color="auto"/>
            <w:left w:val="none" w:sz="0" w:space="0" w:color="auto"/>
            <w:bottom w:val="none" w:sz="0" w:space="0" w:color="auto"/>
            <w:right w:val="none" w:sz="0" w:space="0" w:color="auto"/>
          </w:divBdr>
        </w:div>
        <w:div w:id="1079867110">
          <w:marLeft w:val="0"/>
          <w:marRight w:val="0"/>
          <w:marTop w:val="0"/>
          <w:marBottom w:val="0"/>
          <w:divBdr>
            <w:top w:val="none" w:sz="0" w:space="0" w:color="auto"/>
            <w:left w:val="none" w:sz="0" w:space="0" w:color="auto"/>
            <w:bottom w:val="none" w:sz="0" w:space="0" w:color="auto"/>
            <w:right w:val="none" w:sz="0" w:space="0" w:color="auto"/>
          </w:divBdr>
        </w:div>
        <w:div w:id="1088382614">
          <w:marLeft w:val="0"/>
          <w:marRight w:val="0"/>
          <w:marTop w:val="0"/>
          <w:marBottom w:val="0"/>
          <w:divBdr>
            <w:top w:val="none" w:sz="0" w:space="0" w:color="auto"/>
            <w:left w:val="none" w:sz="0" w:space="0" w:color="auto"/>
            <w:bottom w:val="none" w:sz="0" w:space="0" w:color="auto"/>
            <w:right w:val="none" w:sz="0" w:space="0" w:color="auto"/>
          </w:divBdr>
        </w:div>
        <w:div w:id="1411729660">
          <w:marLeft w:val="0"/>
          <w:marRight w:val="0"/>
          <w:marTop w:val="0"/>
          <w:marBottom w:val="0"/>
          <w:divBdr>
            <w:top w:val="none" w:sz="0" w:space="0" w:color="auto"/>
            <w:left w:val="none" w:sz="0" w:space="0" w:color="auto"/>
            <w:bottom w:val="none" w:sz="0" w:space="0" w:color="auto"/>
            <w:right w:val="none" w:sz="0" w:space="0" w:color="auto"/>
          </w:divBdr>
        </w:div>
        <w:div w:id="1489203613">
          <w:marLeft w:val="0"/>
          <w:marRight w:val="0"/>
          <w:marTop w:val="0"/>
          <w:marBottom w:val="0"/>
          <w:divBdr>
            <w:top w:val="none" w:sz="0" w:space="0" w:color="auto"/>
            <w:left w:val="none" w:sz="0" w:space="0" w:color="auto"/>
            <w:bottom w:val="none" w:sz="0" w:space="0" w:color="auto"/>
            <w:right w:val="none" w:sz="0" w:space="0" w:color="auto"/>
          </w:divBdr>
        </w:div>
        <w:div w:id="1520005442">
          <w:marLeft w:val="0"/>
          <w:marRight w:val="0"/>
          <w:marTop w:val="0"/>
          <w:marBottom w:val="0"/>
          <w:divBdr>
            <w:top w:val="none" w:sz="0" w:space="0" w:color="auto"/>
            <w:left w:val="none" w:sz="0" w:space="0" w:color="auto"/>
            <w:bottom w:val="none" w:sz="0" w:space="0" w:color="auto"/>
            <w:right w:val="none" w:sz="0" w:space="0" w:color="auto"/>
          </w:divBdr>
        </w:div>
        <w:div w:id="1570192134">
          <w:marLeft w:val="0"/>
          <w:marRight w:val="0"/>
          <w:marTop w:val="0"/>
          <w:marBottom w:val="0"/>
          <w:divBdr>
            <w:top w:val="none" w:sz="0" w:space="0" w:color="auto"/>
            <w:left w:val="none" w:sz="0" w:space="0" w:color="auto"/>
            <w:bottom w:val="none" w:sz="0" w:space="0" w:color="auto"/>
            <w:right w:val="none" w:sz="0" w:space="0" w:color="auto"/>
          </w:divBdr>
        </w:div>
        <w:div w:id="1570337930">
          <w:marLeft w:val="0"/>
          <w:marRight w:val="0"/>
          <w:marTop w:val="0"/>
          <w:marBottom w:val="0"/>
          <w:divBdr>
            <w:top w:val="none" w:sz="0" w:space="0" w:color="auto"/>
            <w:left w:val="none" w:sz="0" w:space="0" w:color="auto"/>
            <w:bottom w:val="none" w:sz="0" w:space="0" w:color="auto"/>
            <w:right w:val="none" w:sz="0" w:space="0" w:color="auto"/>
          </w:divBdr>
        </w:div>
        <w:div w:id="1608461595">
          <w:marLeft w:val="0"/>
          <w:marRight w:val="0"/>
          <w:marTop w:val="0"/>
          <w:marBottom w:val="0"/>
          <w:divBdr>
            <w:top w:val="none" w:sz="0" w:space="0" w:color="auto"/>
            <w:left w:val="none" w:sz="0" w:space="0" w:color="auto"/>
            <w:bottom w:val="none" w:sz="0" w:space="0" w:color="auto"/>
            <w:right w:val="none" w:sz="0" w:space="0" w:color="auto"/>
          </w:divBdr>
        </w:div>
        <w:div w:id="1609775656">
          <w:marLeft w:val="0"/>
          <w:marRight w:val="0"/>
          <w:marTop w:val="0"/>
          <w:marBottom w:val="0"/>
          <w:divBdr>
            <w:top w:val="none" w:sz="0" w:space="0" w:color="auto"/>
            <w:left w:val="none" w:sz="0" w:space="0" w:color="auto"/>
            <w:bottom w:val="none" w:sz="0" w:space="0" w:color="auto"/>
            <w:right w:val="none" w:sz="0" w:space="0" w:color="auto"/>
          </w:divBdr>
        </w:div>
        <w:div w:id="1694382203">
          <w:marLeft w:val="0"/>
          <w:marRight w:val="0"/>
          <w:marTop w:val="0"/>
          <w:marBottom w:val="0"/>
          <w:divBdr>
            <w:top w:val="none" w:sz="0" w:space="0" w:color="auto"/>
            <w:left w:val="none" w:sz="0" w:space="0" w:color="auto"/>
            <w:bottom w:val="none" w:sz="0" w:space="0" w:color="auto"/>
            <w:right w:val="none" w:sz="0" w:space="0" w:color="auto"/>
          </w:divBdr>
        </w:div>
        <w:div w:id="1856570828">
          <w:marLeft w:val="0"/>
          <w:marRight w:val="0"/>
          <w:marTop w:val="0"/>
          <w:marBottom w:val="0"/>
          <w:divBdr>
            <w:top w:val="none" w:sz="0" w:space="0" w:color="auto"/>
            <w:left w:val="none" w:sz="0" w:space="0" w:color="auto"/>
            <w:bottom w:val="none" w:sz="0" w:space="0" w:color="auto"/>
            <w:right w:val="none" w:sz="0" w:space="0" w:color="auto"/>
          </w:divBdr>
        </w:div>
        <w:div w:id="1977446692">
          <w:marLeft w:val="0"/>
          <w:marRight w:val="0"/>
          <w:marTop w:val="0"/>
          <w:marBottom w:val="0"/>
          <w:divBdr>
            <w:top w:val="none" w:sz="0" w:space="0" w:color="auto"/>
            <w:left w:val="none" w:sz="0" w:space="0" w:color="auto"/>
            <w:bottom w:val="none" w:sz="0" w:space="0" w:color="auto"/>
            <w:right w:val="none" w:sz="0" w:space="0" w:color="auto"/>
          </w:divBdr>
        </w:div>
        <w:div w:id="2027361991">
          <w:marLeft w:val="0"/>
          <w:marRight w:val="0"/>
          <w:marTop w:val="0"/>
          <w:marBottom w:val="0"/>
          <w:divBdr>
            <w:top w:val="none" w:sz="0" w:space="0" w:color="auto"/>
            <w:left w:val="none" w:sz="0" w:space="0" w:color="auto"/>
            <w:bottom w:val="none" w:sz="0" w:space="0" w:color="auto"/>
            <w:right w:val="none" w:sz="0" w:space="0" w:color="auto"/>
          </w:divBdr>
        </w:div>
        <w:div w:id="2097286000">
          <w:marLeft w:val="0"/>
          <w:marRight w:val="0"/>
          <w:marTop w:val="0"/>
          <w:marBottom w:val="0"/>
          <w:divBdr>
            <w:top w:val="none" w:sz="0" w:space="0" w:color="auto"/>
            <w:left w:val="none" w:sz="0" w:space="0" w:color="auto"/>
            <w:bottom w:val="none" w:sz="0" w:space="0" w:color="auto"/>
            <w:right w:val="none" w:sz="0" w:space="0" w:color="auto"/>
          </w:divBdr>
        </w:div>
      </w:divsChild>
    </w:div>
    <w:div w:id="223296460">
      <w:bodyDiv w:val="1"/>
      <w:marLeft w:val="0"/>
      <w:marRight w:val="0"/>
      <w:marTop w:val="0"/>
      <w:marBottom w:val="0"/>
      <w:divBdr>
        <w:top w:val="none" w:sz="0" w:space="0" w:color="auto"/>
        <w:left w:val="none" w:sz="0" w:space="0" w:color="auto"/>
        <w:bottom w:val="none" w:sz="0" w:space="0" w:color="auto"/>
        <w:right w:val="none" w:sz="0" w:space="0" w:color="auto"/>
      </w:divBdr>
    </w:div>
    <w:div w:id="286358524">
      <w:bodyDiv w:val="1"/>
      <w:marLeft w:val="0"/>
      <w:marRight w:val="0"/>
      <w:marTop w:val="0"/>
      <w:marBottom w:val="0"/>
      <w:divBdr>
        <w:top w:val="none" w:sz="0" w:space="0" w:color="auto"/>
        <w:left w:val="none" w:sz="0" w:space="0" w:color="auto"/>
        <w:bottom w:val="none" w:sz="0" w:space="0" w:color="auto"/>
        <w:right w:val="none" w:sz="0" w:space="0" w:color="auto"/>
      </w:divBdr>
    </w:div>
    <w:div w:id="349457422">
      <w:bodyDiv w:val="1"/>
      <w:marLeft w:val="0"/>
      <w:marRight w:val="0"/>
      <w:marTop w:val="0"/>
      <w:marBottom w:val="0"/>
      <w:divBdr>
        <w:top w:val="none" w:sz="0" w:space="0" w:color="auto"/>
        <w:left w:val="none" w:sz="0" w:space="0" w:color="auto"/>
        <w:bottom w:val="none" w:sz="0" w:space="0" w:color="auto"/>
        <w:right w:val="none" w:sz="0" w:space="0" w:color="auto"/>
      </w:divBdr>
    </w:div>
    <w:div w:id="466321144">
      <w:bodyDiv w:val="1"/>
      <w:marLeft w:val="0"/>
      <w:marRight w:val="0"/>
      <w:marTop w:val="0"/>
      <w:marBottom w:val="0"/>
      <w:divBdr>
        <w:top w:val="none" w:sz="0" w:space="0" w:color="auto"/>
        <w:left w:val="none" w:sz="0" w:space="0" w:color="auto"/>
        <w:bottom w:val="none" w:sz="0" w:space="0" w:color="auto"/>
        <w:right w:val="none" w:sz="0" w:space="0" w:color="auto"/>
      </w:divBdr>
    </w:div>
    <w:div w:id="583874807">
      <w:bodyDiv w:val="1"/>
      <w:marLeft w:val="0"/>
      <w:marRight w:val="0"/>
      <w:marTop w:val="0"/>
      <w:marBottom w:val="0"/>
      <w:divBdr>
        <w:top w:val="none" w:sz="0" w:space="0" w:color="auto"/>
        <w:left w:val="none" w:sz="0" w:space="0" w:color="auto"/>
        <w:bottom w:val="none" w:sz="0" w:space="0" w:color="auto"/>
        <w:right w:val="none" w:sz="0" w:space="0" w:color="auto"/>
      </w:divBdr>
    </w:div>
    <w:div w:id="671027598">
      <w:bodyDiv w:val="1"/>
      <w:marLeft w:val="0"/>
      <w:marRight w:val="0"/>
      <w:marTop w:val="0"/>
      <w:marBottom w:val="0"/>
      <w:divBdr>
        <w:top w:val="none" w:sz="0" w:space="0" w:color="auto"/>
        <w:left w:val="none" w:sz="0" w:space="0" w:color="auto"/>
        <w:bottom w:val="none" w:sz="0" w:space="0" w:color="auto"/>
        <w:right w:val="none" w:sz="0" w:space="0" w:color="auto"/>
      </w:divBdr>
    </w:div>
    <w:div w:id="804354628">
      <w:bodyDiv w:val="1"/>
      <w:marLeft w:val="0"/>
      <w:marRight w:val="0"/>
      <w:marTop w:val="0"/>
      <w:marBottom w:val="0"/>
      <w:divBdr>
        <w:top w:val="none" w:sz="0" w:space="0" w:color="auto"/>
        <w:left w:val="none" w:sz="0" w:space="0" w:color="auto"/>
        <w:bottom w:val="none" w:sz="0" w:space="0" w:color="auto"/>
        <w:right w:val="none" w:sz="0" w:space="0" w:color="auto"/>
      </w:divBdr>
    </w:div>
    <w:div w:id="971442736">
      <w:bodyDiv w:val="1"/>
      <w:marLeft w:val="0"/>
      <w:marRight w:val="0"/>
      <w:marTop w:val="0"/>
      <w:marBottom w:val="0"/>
      <w:divBdr>
        <w:top w:val="none" w:sz="0" w:space="0" w:color="auto"/>
        <w:left w:val="none" w:sz="0" w:space="0" w:color="auto"/>
        <w:bottom w:val="none" w:sz="0" w:space="0" w:color="auto"/>
        <w:right w:val="none" w:sz="0" w:space="0" w:color="auto"/>
      </w:divBdr>
    </w:div>
    <w:div w:id="1079912408">
      <w:bodyDiv w:val="1"/>
      <w:marLeft w:val="0"/>
      <w:marRight w:val="0"/>
      <w:marTop w:val="0"/>
      <w:marBottom w:val="0"/>
      <w:divBdr>
        <w:top w:val="none" w:sz="0" w:space="0" w:color="auto"/>
        <w:left w:val="none" w:sz="0" w:space="0" w:color="auto"/>
        <w:bottom w:val="none" w:sz="0" w:space="0" w:color="auto"/>
        <w:right w:val="none" w:sz="0" w:space="0" w:color="auto"/>
      </w:divBdr>
    </w:div>
    <w:div w:id="1128746063">
      <w:bodyDiv w:val="1"/>
      <w:marLeft w:val="0"/>
      <w:marRight w:val="0"/>
      <w:marTop w:val="0"/>
      <w:marBottom w:val="0"/>
      <w:divBdr>
        <w:top w:val="none" w:sz="0" w:space="0" w:color="auto"/>
        <w:left w:val="none" w:sz="0" w:space="0" w:color="auto"/>
        <w:bottom w:val="none" w:sz="0" w:space="0" w:color="auto"/>
        <w:right w:val="none" w:sz="0" w:space="0" w:color="auto"/>
      </w:divBdr>
    </w:div>
    <w:div w:id="1353410518">
      <w:bodyDiv w:val="1"/>
      <w:marLeft w:val="0"/>
      <w:marRight w:val="0"/>
      <w:marTop w:val="0"/>
      <w:marBottom w:val="0"/>
      <w:divBdr>
        <w:top w:val="none" w:sz="0" w:space="0" w:color="auto"/>
        <w:left w:val="none" w:sz="0" w:space="0" w:color="auto"/>
        <w:bottom w:val="none" w:sz="0" w:space="0" w:color="auto"/>
        <w:right w:val="none" w:sz="0" w:space="0" w:color="auto"/>
      </w:divBdr>
    </w:div>
    <w:div w:id="1392071614">
      <w:bodyDiv w:val="1"/>
      <w:marLeft w:val="0"/>
      <w:marRight w:val="0"/>
      <w:marTop w:val="0"/>
      <w:marBottom w:val="0"/>
      <w:divBdr>
        <w:top w:val="none" w:sz="0" w:space="0" w:color="auto"/>
        <w:left w:val="none" w:sz="0" w:space="0" w:color="auto"/>
        <w:bottom w:val="none" w:sz="0" w:space="0" w:color="auto"/>
        <w:right w:val="none" w:sz="0" w:space="0" w:color="auto"/>
      </w:divBdr>
    </w:div>
    <w:div w:id="1430855895">
      <w:bodyDiv w:val="1"/>
      <w:marLeft w:val="0"/>
      <w:marRight w:val="0"/>
      <w:marTop w:val="0"/>
      <w:marBottom w:val="0"/>
      <w:divBdr>
        <w:top w:val="none" w:sz="0" w:space="0" w:color="auto"/>
        <w:left w:val="none" w:sz="0" w:space="0" w:color="auto"/>
        <w:bottom w:val="none" w:sz="0" w:space="0" w:color="auto"/>
        <w:right w:val="none" w:sz="0" w:space="0" w:color="auto"/>
      </w:divBdr>
    </w:div>
    <w:div w:id="1511606718">
      <w:bodyDiv w:val="1"/>
      <w:marLeft w:val="0"/>
      <w:marRight w:val="0"/>
      <w:marTop w:val="0"/>
      <w:marBottom w:val="0"/>
      <w:divBdr>
        <w:top w:val="none" w:sz="0" w:space="0" w:color="auto"/>
        <w:left w:val="none" w:sz="0" w:space="0" w:color="auto"/>
        <w:bottom w:val="none" w:sz="0" w:space="0" w:color="auto"/>
        <w:right w:val="none" w:sz="0" w:space="0" w:color="auto"/>
      </w:divBdr>
    </w:div>
    <w:div w:id="1522820848">
      <w:bodyDiv w:val="1"/>
      <w:marLeft w:val="0"/>
      <w:marRight w:val="0"/>
      <w:marTop w:val="0"/>
      <w:marBottom w:val="0"/>
      <w:divBdr>
        <w:top w:val="none" w:sz="0" w:space="0" w:color="auto"/>
        <w:left w:val="none" w:sz="0" w:space="0" w:color="auto"/>
        <w:bottom w:val="none" w:sz="0" w:space="0" w:color="auto"/>
        <w:right w:val="none" w:sz="0" w:space="0" w:color="auto"/>
      </w:divBdr>
    </w:div>
    <w:div w:id="1681464954">
      <w:bodyDiv w:val="1"/>
      <w:marLeft w:val="0"/>
      <w:marRight w:val="0"/>
      <w:marTop w:val="0"/>
      <w:marBottom w:val="0"/>
      <w:divBdr>
        <w:top w:val="none" w:sz="0" w:space="0" w:color="auto"/>
        <w:left w:val="none" w:sz="0" w:space="0" w:color="auto"/>
        <w:bottom w:val="none" w:sz="0" w:space="0" w:color="auto"/>
        <w:right w:val="none" w:sz="0" w:space="0" w:color="auto"/>
      </w:divBdr>
    </w:div>
    <w:div w:id="1686983678">
      <w:bodyDiv w:val="1"/>
      <w:marLeft w:val="0"/>
      <w:marRight w:val="0"/>
      <w:marTop w:val="0"/>
      <w:marBottom w:val="0"/>
      <w:divBdr>
        <w:top w:val="none" w:sz="0" w:space="0" w:color="auto"/>
        <w:left w:val="none" w:sz="0" w:space="0" w:color="auto"/>
        <w:bottom w:val="none" w:sz="0" w:space="0" w:color="auto"/>
        <w:right w:val="none" w:sz="0" w:space="0" w:color="auto"/>
      </w:divBdr>
    </w:div>
    <w:div w:id="1719933833">
      <w:bodyDiv w:val="1"/>
      <w:marLeft w:val="0"/>
      <w:marRight w:val="0"/>
      <w:marTop w:val="0"/>
      <w:marBottom w:val="0"/>
      <w:divBdr>
        <w:top w:val="none" w:sz="0" w:space="0" w:color="auto"/>
        <w:left w:val="none" w:sz="0" w:space="0" w:color="auto"/>
        <w:bottom w:val="none" w:sz="0" w:space="0" w:color="auto"/>
        <w:right w:val="none" w:sz="0" w:space="0" w:color="auto"/>
      </w:divBdr>
    </w:div>
    <w:div w:id="187703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B037B-F8A2-44B3-A85D-CCF6E6D70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9371</Words>
  <Characters>53420</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ЗАО "ПКФ"</Company>
  <LinksUpToDate>false</LinksUpToDate>
  <CharactersWithSpaces>62666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gl_urist</dc:creator>
  <cp:lastModifiedBy>Викторова Екатерина Геннадьевна</cp:lastModifiedBy>
  <cp:revision>3</cp:revision>
  <cp:lastPrinted>2019-04-26T04:34:00Z</cp:lastPrinted>
  <dcterms:created xsi:type="dcterms:W3CDTF">2019-05-20T05:40:00Z</dcterms:created>
  <dcterms:modified xsi:type="dcterms:W3CDTF">2019-05-20T05:40:00Z</dcterms:modified>
</cp:coreProperties>
</file>