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493834">
      <w:pPr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 xml:space="preserve">» </w:t>
      </w:r>
      <w:r w:rsidR="00493834">
        <w:rPr>
          <w:rFonts w:ascii="Times New Roman" w:eastAsia="Times New Roman" w:hAnsi="Times New Roman"/>
          <w:lang w:eastAsia="ru-RU"/>
        </w:rPr>
        <w:t xml:space="preserve">         </w:t>
      </w:r>
      <w:r w:rsidRPr="001C1857">
        <w:rPr>
          <w:rFonts w:ascii="Times New Roman" w:eastAsia="Times New Roman" w:hAnsi="Times New Roman"/>
          <w:lang w:eastAsia="ru-RU"/>
        </w:rPr>
        <w:t>(далее – Общество) в соответствии с п. 1.1 ст. 81 ФЗ от 26.12.1995 № 208-ФЗ «Об акци</w:t>
      </w:r>
      <w:r w:rsidRPr="001C1857">
        <w:rPr>
          <w:rFonts w:ascii="Times New Roman" w:eastAsia="Times New Roman" w:hAnsi="Times New Roman"/>
          <w:lang w:eastAsia="ru-RU"/>
        </w:rPr>
        <w:t>о</w:t>
      </w:r>
      <w:r w:rsidRPr="001C1857">
        <w:rPr>
          <w:rFonts w:ascii="Times New Roman" w:eastAsia="Times New Roman" w:hAnsi="Times New Roman"/>
          <w:lang w:eastAsia="ru-RU"/>
        </w:rPr>
        <w:t>нерных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</w:t>
      </w:r>
      <w:r w:rsidRPr="001C1857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ется заинтересованность (далее – Сделка):</w:t>
      </w:r>
    </w:p>
    <w:p w:rsidR="00B66825" w:rsidRPr="00D63301" w:rsidRDefault="00B66825" w:rsidP="00B66825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D63301">
        <w:rPr>
          <w:rFonts w:ascii="Times New Roman" w:eastAsia="Times New Roman" w:hAnsi="Times New Roman"/>
          <w:b/>
          <w:lang w:eastAsia="ru-RU"/>
        </w:rPr>
        <w:t>1.  Протокол (приложение) к Лицензионному договору.</w:t>
      </w:r>
    </w:p>
    <w:p w:rsidR="00B66825" w:rsidRPr="00D63301" w:rsidRDefault="00B66825" w:rsidP="00B66825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B66825" w:rsidRPr="00D63301" w:rsidRDefault="00B66825" w:rsidP="00B66825">
      <w:pPr>
        <w:jc w:val="both"/>
        <w:rPr>
          <w:rFonts w:ascii="Times New Roman" w:eastAsia="Times New Roman" w:hAnsi="Times New Roman"/>
          <w:lang w:eastAsia="ru-RU"/>
        </w:rPr>
      </w:pPr>
      <w:r w:rsidRPr="00B66825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АО</w:t>
      </w:r>
      <w:r w:rsidRPr="00B66825">
        <w:rPr>
          <w:rFonts w:ascii="Times New Roman" w:eastAsia="Times New Roman" w:hAnsi="Times New Roman"/>
          <w:lang w:eastAsia="ru-RU"/>
        </w:rPr>
        <w:t xml:space="preserve"> «Кондитерский концерн </w:t>
      </w:r>
      <w:proofErr w:type="spellStart"/>
      <w:r w:rsidRPr="00B66825">
        <w:rPr>
          <w:rFonts w:ascii="Times New Roman" w:eastAsia="Times New Roman" w:hAnsi="Times New Roman"/>
          <w:lang w:eastAsia="ru-RU"/>
        </w:rPr>
        <w:t>Бабаевский</w:t>
      </w:r>
      <w:proofErr w:type="spellEnd"/>
      <w:r w:rsidRPr="00B66825">
        <w:rPr>
          <w:rFonts w:ascii="Times New Roman" w:eastAsia="Times New Roman" w:hAnsi="Times New Roman"/>
          <w:lang w:eastAsia="ru-RU"/>
        </w:rPr>
        <w:t>»</w:t>
      </w:r>
      <w:r w:rsidRPr="00D63301">
        <w:rPr>
          <w:rFonts w:ascii="Times New Roman" w:eastAsia="Times New Roman" w:hAnsi="Times New Roman"/>
          <w:lang w:eastAsia="ru-RU"/>
        </w:rPr>
        <w:t xml:space="preserve"> (Лицензиар)</w:t>
      </w:r>
    </w:p>
    <w:p w:rsidR="00B66825" w:rsidRPr="00D63301" w:rsidRDefault="00B66825" w:rsidP="00B66825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B66825" w:rsidRPr="00D63301" w:rsidRDefault="00B66825" w:rsidP="00B66825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B66825" w:rsidRPr="00D63301" w:rsidRDefault="00B66825" w:rsidP="00B66825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B66825" w:rsidRPr="00B66825" w:rsidRDefault="00B66825" w:rsidP="00B66825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В</w:t>
      </w:r>
      <w:r w:rsidRPr="00B66825">
        <w:rPr>
          <w:rFonts w:ascii="Times New Roman" w:eastAsia="Times New Roman" w:hAnsi="Times New Roman"/>
          <w:lang w:eastAsia="ru-RU"/>
        </w:rPr>
        <w:t xml:space="preserve"> соответствии с п. 3.1 статьи 3 Лицензионного договора (</w:t>
      </w:r>
      <w:proofErr w:type="spellStart"/>
      <w:r w:rsidRPr="00B66825">
        <w:rPr>
          <w:rFonts w:ascii="Times New Roman" w:eastAsia="Times New Roman" w:hAnsi="Times New Roman"/>
          <w:lang w:eastAsia="ru-RU"/>
        </w:rPr>
        <w:t>рег</w:t>
      </w:r>
      <w:proofErr w:type="spellEnd"/>
      <w:r w:rsidRPr="00B66825">
        <w:rPr>
          <w:rFonts w:ascii="Times New Roman" w:eastAsia="Times New Roman" w:hAnsi="Times New Roman"/>
          <w:lang w:eastAsia="ru-RU"/>
        </w:rPr>
        <w:t>.</w:t>
      </w:r>
      <w:proofErr w:type="gramEnd"/>
      <w:r w:rsidRPr="00B66825">
        <w:rPr>
          <w:rFonts w:ascii="Times New Roman" w:eastAsia="Times New Roman" w:hAnsi="Times New Roman"/>
          <w:lang w:eastAsia="ru-RU"/>
        </w:rPr>
        <w:t xml:space="preserve"> Роспатента № </w:t>
      </w:r>
      <w:r w:rsidRPr="00B66825">
        <w:rPr>
          <w:rFonts w:ascii="Times New Roman" w:eastAsia="Times New Roman" w:hAnsi="Times New Roman"/>
          <w:bCs/>
          <w:lang w:eastAsia="ru-RU"/>
        </w:rPr>
        <w:t>РД0031969</w:t>
      </w:r>
      <w:r w:rsidRPr="00B66825">
        <w:rPr>
          <w:rFonts w:ascii="Times New Roman" w:eastAsia="Times New Roman" w:hAnsi="Times New Roman"/>
          <w:lang w:eastAsia="ru-RU"/>
        </w:rPr>
        <w:t xml:space="preserve"> от 30.01.2008), далее – «Лицензионный договор», настоящим протоколом с</w:t>
      </w:r>
      <w:r w:rsidRPr="00B66825">
        <w:rPr>
          <w:rFonts w:ascii="Times New Roman" w:eastAsia="Times New Roman" w:hAnsi="Times New Roman"/>
          <w:lang w:eastAsia="ru-RU"/>
        </w:rPr>
        <w:t>о</w:t>
      </w:r>
      <w:r w:rsidRPr="00B66825">
        <w:rPr>
          <w:rFonts w:ascii="Times New Roman" w:eastAsia="Times New Roman" w:hAnsi="Times New Roman"/>
          <w:lang w:eastAsia="ru-RU"/>
        </w:rPr>
        <w:t>гласовали следующие условия о порядке определения размера, сроках и порядке выплаты вознаграждения за предоставление Лицензиату неисключительного права на использов</w:t>
      </w:r>
      <w:r w:rsidRPr="00B66825">
        <w:rPr>
          <w:rFonts w:ascii="Times New Roman" w:eastAsia="Times New Roman" w:hAnsi="Times New Roman"/>
          <w:lang w:eastAsia="ru-RU"/>
        </w:rPr>
        <w:t>а</w:t>
      </w:r>
      <w:r w:rsidRPr="00B66825">
        <w:rPr>
          <w:rFonts w:ascii="Times New Roman" w:eastAsia="Times New Roman" w:hAnsi="Times New Roman"/>
          <w:lang w:eastAsia="ru-RU"/>
        </w:rPr>
        <w:t>ние товарного знака «БУРЕВЕСТНИК» по свидетельству № 164224.</w:t>
      </w:r>
    </w:p>
    <w:p w:rsidR="00B66825" w:rsidRPr="00D63301" w:rsidRDefault="00B66825" w:rsidP="00B66825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B66825" w:rsidRDefault="00B66825" w:rsidP="00B6682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66825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1,4 % (Одна целая четыре десятых процента), в том числе НДС по ставке, установленной ст. 164 Налогового Кодекса Российской Федерации от стоимости реализованной Лицензиатом продукции по ценам, определенным условиями договоров поставки, заключенных Лицензиатом.</w:t>
      </w:r>
    </w:p>
    <w:p w:rsidR="00B66825" w:rsidRPr="00D63301" w:rsidRDefault="00B66825" w:rsidP="00B6682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D63301">
        <w:rPr>
          <w:rFonts w:ascii="Times New Roman" w:eastAsia="Times New Roman" w:hAnsi="Times New Roman"/>
          <w:lang w:eastAsia="ru-RU"/>
        </w:rPr>
        <w:t>а</w:t>
      </w:r>
      <w:r w:rsidRPr="00D63301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B66825" w:rsidRPr="00D63301" w:rsidRDefault="00B66825" w:rsidP="00B66825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B66825" w:rsidRPr="00D63301" w:rsidRDefault="00B66825" w:rsidP="00B6682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B66825" w:rsidRPr="00493834" w:rsidRDefault="00B66825" w:rsidP="00493834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961"/>
      </w:tblGrid>
      <w:tr w:rsidR="004A47EB" w:rsidRPr="002D2D5C" w:rsidTr="00493834">
        <w:trPr>
          <w:trHeight w:val="1796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5272C2" w:rsidRDefault="005272C2" w:rsidP="005272C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Харин Алексей Анатольевич</w:t>
            </w:r>
            <w:r w:rsidR="005272C2">
              <w:rPr>
                <w:rFonts w:ascii="Times New Roman" w:eastAsia="Times New Roman" w:hAnsi="Times New Roman"/>
                <w:lang w:eastAsia="ru-RU"/>
              </w:rPr>
              <w:t>;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A47EB" w:rsidRPr="00675BA7" w:rsidRDefault="004A47EB" w:rsidP="005272C2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 </w:t>
            </w:r>
            <w:r w:rsidR="00FF565F" w:rsidRPr="00675BA7">
              <w:rPr>
                <w:rFonts w:ascii="Times New Roman" w:eastAsia="Times New Roman" w:hAnsi="Times New Roman"/>
                <w:lang w:eastAsia="ru-RU"/>
              </w:rPr>
              <w:t>Ирин Георгий Александрович</w:t>
            </w:r>
            <w:r w:rsidR="00773EB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FF565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управления управляющей организации</w:t>
            </w:r>
            <w:r w:rsidR="002632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63223" w:rsidRPr="002D2D5C">
              <w:rPr>
                <w:rFonts w:ascii="Times New Roman" w:eastAsia="Times New Roman" w:hAnsi="Times New Roman"/>
                <w:lang w:eastAsia="ru-RU"/>
              </w:rPr>
              <w:t>ОАО «Кондите</w:t>
            </w:r>
            <w:r w:rsidR="00263223" w:rsidRPr="002D2D5C">
              <w:rPr>
                <w:rFonts w:ascii="Times New Roman" w:eastAsia="Times New Roman" w:hAnsi="Times New Roman"/>
                <w:lang w:eastAsia="ru-RU"/>
              </w:rPr>
              <w:t>р</w:t>
            </w:r>
            <w:r w:rsidR="00263223" w:rsidRPr="002D2D5C">
              <w:rPr>
                <w:rFonts w:ascii="Times New Roman" w:eastAsia="Times New Roman" w:hAnsi="Times New Roman"/>
                <w:lang w:eastAsia="ru-RU"/>
              </w:rPr>
              <w:t>ский концерн Бабаевский».</w:t>
            </w:r>
          </w:p>
        </w:tc>
      </w:tr>
      <w:tr w:rsidR="004A47EB" w:rsidRPr="002D2D5C" w:rsidTr="00493834">
        <w:trPr>
          <w:trHeight w:val="980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</w:t>
            </w:r>
            <w:r w:rsidR="003F4850">
              <w:rPr>
                <w:rFonts w:ascii="Times New Roman" w:eastAsia="Times New Roman" w:hAnsi="Times New Roman"/>
                <w:u w:val="single"/>
                <w:lang w:eastAsia="ru-RU"/>
              </w:rPr>
              <w:t>ы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C1F69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824AA" w:rsidRDefault="007824AA" w:rsidP="007824A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C1F69" w:rsidRPr="00675BA7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4A47EB" w:rsidRPr="00675BA7" w:rsidRDefault="007C1F69" w:rsidP="007824A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 w:rsidR="009D7E4D">
              <w:rPr>
                <w:rFonts w:ascii="Times New Roman" w:eastAsia="Times New Roman" w:hAnsi="Times New Roman"/>
                <w:lang w:eastAsia="ru-RU"/>
              </w:rPr>
              <w:t>лжност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управления ОАО «Кондитерский концерн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4A47EB" w:rsidRPr="002D2D5C" w:rsidTr="00493834">
        <w:trPr>
          <w:trHeight w:val="998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762DFC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ОАО «Кондитерский концерн Бабае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ский».</w:t>
            </w:r>
          </w:p>
        </w:tc>
      </w:tr>
      <w:tr w:rsidR="004A47EB" w:rsidRPr="002D2D5C" w:rsidTr="00493834">
        <w:trPr>
          <w:trHeight w:val="264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4A47EB" w:rsidRPr="00924A42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, име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щее право </w:t>
            </w:r>
            <w:r w:rsidR="00B671D6"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>
              <w:rPr>
                <w:rFonts w:ascii="Times New Roman" w:eastAsia="Times New Roman" w:hAnsi="Times New Roman"/>
                <w:lang w:eastAsia="ru-RU"/>
              </w:rPr>
              <w:t>распоряжаться более 50 % 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лосов в высшем органе управления Общ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ства.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336EE6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15CD9" w:rsidRPr="002D2D5C">
              <w:rPr>
                <w:rFonts w:ascii="Times New Roman" w:eastAsia="Times New Roman" w:hAnsi="Times New Roman"/>
                <w:lang w:eastAsia="ru-RU"/>
              </w:rPr>
              <w:t xml:space="preserve">ОАО «Кондитерский концерн </w:t>
            </w:r>
            <w:proofErr w:type="spellStart"/>
            <w:r w:rsidR="00E15CD9"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="00E15CD9" w:rsidRPr="002D2D5C">
              <w:rPr>
                <w:rFonts w:ascii="Times New Roman" w:eastAsia="Times New Roman" w:hAnsi="Times New Roman"/>
                <w:lang w:eastAsia="ru-RU"/>
              </w:rPr>
              <w:t>»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,</w:t>
            </w:r>
            <w:r w:rsidR="004938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имеющ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r w:rsidR="00B671D6"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распоряжаться б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о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лее 50 % голосов в высшем органе управления ОАО «Кондитерский концерн Баб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а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евский».</w:t>
            </w:r>
          </w:p>
        </w:tc>
      </w:tr>
    </w:tbl>
    <w:p w:rsidR="00C62CF3" w:rsidRDefault="00C62CF3" w:rsidP="00493834">
      <w:pPr>
        <w:jc w:val="both"/>
        <w:rPr>
          <w:rFonts w:ascii="Times New Roman" w:eastAsia="Times New Roman" w:hAnsi="Times New Roman"/>
          <w:lang w:eastAsia="ru-RU"/>
        </w:rPr>
      </w:pPr>
    </w:p>
    <w:p w:rsidR="000113F8" w:rsidRPr="00D63301" w:rsidRDefault="00B66825" w:rsidP="000113F8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493834">
        <w:rPr>
          <w:rFonts w:ascii="Times New Roman" w:eastAsia="Times New Roman" w:hAnsi="Times New Roman"/>
          <w:b/>
          <w:lang w:eastAsia="ru-RU"/>
        </w:rPr>
        <w:t>2.</w:t>
      </w:r>
      <w:r w:rsidR="000113F8" w:rsidRPr="00493834">
        <w:rPr>
          <w:rFonts w:ascii="Times New Roman" w:eastAsia="Times New Roman" w:hAnsi="Times New Roman"/>
          <w:b/>
          <w:lang w:eastAsia="ru-RU"/>
        </w:rPr>
        <w:t xml:space="preserve">  Протокол</w:t>
      </w:r>
      <w:r w:rsidR="000113F8" w:rsidRPr="00D63301">
        <w:rPr>
          <w:rFonts w:ascii="Times New Roman" w:eastAsia="Times New Roman" w:hAnsi="Times New Roman"/>
          <w:b/>
          <w:lang w:eastAsia="ru-RU"/>
        </w:rPr>
        <w:t xml:space="preserve"> (приложение) к Лицензионному договору.</w:t>
      </w:r>
    </w:p>
    <w:p w:rsidR="000113F8" w:rsidRPr="00D63301" w:rsidRDefault="000113F8" w:rsidP="000113F8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0113F8" w:rsidRPr="00D63301" w:rsidRDefault="000113F8" w:rsidP="000113F8">
      <w:pPr>
        <w:jc w:val="both"/>
        <w:rPr>
          <w:rFonts w:ascii="Times New Roman" w:eastAsia="Times New Roman" w:hAnsi="Times New Roman"/>
          <w:lang w:eastAsia="ru-RU"/>
        </w:rPr>
      </w:pPr>
      <w:r w:rsidRPr="00B66825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АО</w:t>
      </w:r>
      <w:r w:rsidRPr="00B66825">
        <w:rPr>
          <w:rFonts w:ascii="Times New Roman" w:eastAsia="Times New Roman" w:hAnsi="Times New Roman"/>
          <w:lang w:eastAsia="ru-RU"/>
        </w:rPr>
        <w:t xml:space="preserve"> «Кондитерский концерн </w:t>
      </w:r>
      <w:proofErr w:type="spellStart"/>
      <w:r w:rsidRPr="00B66825">
        <w:rPr>
          <w:rFonts w:ascii="Times New Roman" w:eastAsia="Times New Roman" w:hAnsi="Times New Roman"/>
          <w:lang w:eastAsia="ru-RU"/>
        </w:rPr>
        <w:t>Бабаевский</w:t>
      </w:r>
      <w:proofErr w:type="spellEnd"/>
      <w:r w:rsidRPr="00B66825">
        <w:rPr>
          <w:rFonts w:ascii="Times New Roman" w:eastAsia="Times New Roman" w:hAnsi="Times New Roman"/>
          <w:lang w:eastAsia="ru-RU"/>
        </w:rPr>
        <w:t>»</w:t>
      </w:r>
      <w:r w:rsidRPr="00D63301">
        <w:rPr>
          <w:rFonts w:ascii="Times New Roman" w:eastAsia="Times New Roman" w:hAnsi="Times New Roman"/>
          <w:lang w:eastAsia="ru-RU"/>
        </w:rPr>
        <w:t xml:space="preserve"> (Лицензиар)</w:t>
      </w:r>
    </w:p>
    <w:p w:rsidR="000113F8" w:rsidRPr="00D63301" w:rsidRDefault="000113F8" w:rsidP="000113F8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0113F8" w:rsidRPr="00D63301" w:rsidRDefault="000113F8" w:rsidP="000113F8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0113F8" w:rsidRPr="00D63301" w:rsidRDefault="000113F8" w:rsidP="000113F8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0113F8" w:rsidRDefault="000113F8" w:rsidP="000113F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113F8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</w:t>
      </w:r>
      <w:proofErr w:type="spellStart"/>
      <w:r w:rsidRPr="000113F8">
        <w:rPr>
          <w:rFonts w:ascii="Times New Roman" w:eastAsia="Times New Roman" w:hAnsi="Times New Roman"/>
          <w:lang w:eastAsia="ru-RU"/>
        </w:rPr>
        <w:t>рег</w:t>
      </w:r>
      <w:proofErr w:type="spellEnd"/>
      <w:r w:rsidRPr="000113F8">
        <w:rPr>
          <w:rFonts w:ascii="Times New Roman" w:eastAsia="Times New Roman" w:hAnsi="Times New Roman"/>
          <w:lang w:eastAsia="ru-RU"/>
        </w:rPr>
        <w:t>.</w:t>
      </w:r>
      <w:proofErr w:type="gramEnd"/>
      <w:r w:rsidRPr="000113F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113F8">
        <w:rPr>
          <w:rFonts w:ascii="Times New Roman" w:eastAsia="Times New Roman" w:hAnsi="Times New Roman"/>
          <w:lang w:eastAsia="ru-RU"/>
        </w:rPr>
        <w:t>Роспатента № РД0213515 от 22.12.2016), далее – «Лицензионный договор», настоящим протоколом с</w:t>
      </w:r>
      <w:r w:rsidRPr="000113F8">
        <w:rPr>
          <w:rFonts w:ascii="Times New Roman" w:eastAsia="Times New Roman" w:hAnsi="Times New Roman"/>
          <w:lang w:eastAsia="ru-RU"/>
        </w:rPr>
        <w:t>о</w:t>
      </w:r>
      <w:r w:rsidRPr="000113F8">
        <w:rPr>
          <w:rFonts w:ascii="Times New Roman" w:eastAsia="Times New Roman" w:hAnsi="Times New Roman"/>
          <w:lang w:eastAsia="ru-RU"/>
        </w:rPr>
        <w:t>гласовали следующие условия о порядке определения размера, сроках и порядке выплаты вознаграждения за предоставление Лицензиату неисключительного права на использов</w:t>
      </w:r>
      <w:r w:rsidRPr="000113F8">
        <w:rPr>
          <w:rFonts w:ascii="Times New Roman" w:eastAsia="Times New Roman" w:hAnsi="Times New Roman"/>
          <w:lang w:eastAsia="ru-RU"/>
        </w:rPr>
        <w:t>а</w:t>
      </w:r>
      <w:r w:rsidRPr="000113F8">
        <w:rPr>
          <w:rFonts w:ascii="Times New Roman" w:eastAsia="Times New Roman" w:hAnsi="Times New Roman"/>
          <w:lang w:eastAsia="ru-RU"/>
        </w:rPr>
        <w:t>ние товарного знака «</w:t>
      </w:r>
      <w:proofErr w:type="spellStart"/>
      <w:r w:rsidRPr="000113F8">
        <w:rPr>
          <w:rFonts w:ascii="Times New Roman" w:eastAsia="Times New Roman" w:hAnsi="Times New Roman"/>
          <w:lang w:eastAsia="ru-RU"/>
        </w:rPr>
        <w:t>Бабаевский</w:t>
      </w:r>
      <w:proofErr w:type="spellEnd"/>
      <w:r w:rsidRPr="000113F8">
        <w:rPr>
          <w:rFonts w:ascii="Times New Roman" w:eastAsia="Times New Roman" w:hAnsi="Times New Roman"/>
          <w:lang w:eastAsia="ru-RU"/>
        </w:rPr>
        <w:t>» по свидетельству № 311751.</w:t>
      </w:r>
      <w:proofErr w:type="gramEnd"/>
    </w:p>
    <w:p w:rsidR="000113F8" w:rsidRPr="00D63301" w:rsidRDefault="000113F8" w:rsidP="000113F8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0113F8" w:rsidRPr="000113F8" w:rsidRDefault="000113F8" w:rsidP="000113F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113F8">
        <w:rPr>
          <w:rFonts w:ascii="Times New Roman" w:eastAsia="Times New Roman" w:hAnsi="Times New Roman"/>
          <w:lang w:eastAsia="ru-RU"/>
        </w:rPr>
        <w:t>Размер ежегодного вознаграждения по Лицензионному договору за предоставление права на использование Товарного знака Лицензиатом составляет 219 661 (Двести девя</w:t>
      </w:r>
      <w:r w:rsidRPr="000113F8">
        <w:rPr>
          <w:rFonts w:ascii="Times New Roman" w:eastAsia="Times New Roman" w:hAnsi="Times New Roman"/>
          <w:lang w:eastAsia="ru-RU"/>
        </w:rPr>
        <w:t>т</w:t>
      </w:r>
      <w:r w:rsidRPr="000113F8">
        <w:rPr>
          <w:rFonts w:ascii="Times New Roman" w:eastAsia="Times New Roman" w:hAnsi="Times New Roman"/>
          <w:lang w:eastAsia="ru-RU"/>
        </w:rPr>
        <w:t>надцать тысяч шестьсот шестьдесят один) рубль 00 копеек, в том числе НДС по ставке, установленной ст. 164 Налогового Кодекса Российской Федерации.</w:t>
      </w:r>
    </w:p>
    <w:p w:rsidR="000113F8" w:rsidRDefault="000113F8" w:rsidP="000113F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113F8">
        <w:rPr>
          <w:rFonts w:ascii="Times New Roman" w:eastAsia="Times New Roman" w:hAnsi="Times New Roman"/>
          <w:lang w:eastAsia="ru-RU"/>
        </w:rPr>
        <w:t>Лицензиат обязуется выплачивать вознаграждение за предоставление права на и</w:t>
      </w:r>
      <w:r w:rsidRPr="000113F8">
        <w:rPr>
          <w:rFonts w:ascii="Times New Roman" w:eastAsia="Times New Roman" w:hAnsi="Times New Roman"/>
          <w:lang w:eastAsia="ru-RU"/>
        </w:rPr>
        <w:t>с</w:t>
      </w:r>
      <w:r w:rsidRPr="000113F8">
        <w:rPr>
          <w:rFonts w:ascii="Times New Roman" w:eastAsia="Times New Roman" w:hAnsi="Times New Roman"/>
          <w:lang w:eastAsia="ru-RU"/>
        </w:rPr>
        <w:t>пользование Товарного знака на расчетный счет Лицензиара ежегодно, в срок до 15 д</w:t>
      </w:r>
      <w:r w:rsidRPr="000113F8">
        <w:rPr>
          <w:rFonts w:ascii="Times New Roman" w:eastAsia="Times New Roman" w:hAnsi="Times New Roman"/>
          <w:lang w:eastAsia="ru-RU"/>
        </w:rPr>
        <w:t>е</w:t>
      </w:r>
      <w:r w:rsidRPr="000113F8">
        <w:rPr>
          <w:rFonts w:ascii="Times New Roman" w:eastAsia="Times New Roman" w:hAnsi="Times New Roman"/>
          <w:lang w:eastAsia="ru-RU"/>
        </w:rPr>
        <w:t>кабря каждого отчетного года. Выплата вознаграждения производится Лицензиатом нез</w:t>
      </w:r>
      <w:r w:rsidRPr="000113F8">
        <w:rPr>
          <w:rFonts w:ascii="Times New Roman" w:eastAsia="Times New Roman" w:hAnsi="Times New Roman"/>
          <w:lang w:eastAsia="ru-RU"/>
        </w:rPr>
        <w:t>а</w:t>
      </w:r>
      <w:r w:rsidRPr="000113F8">
        <w:rPr>
          <w:rFonts w:ascii="Times New Roman" w:eastAsia="Times New Roman" w:hAnsi="Times New Roman"/>
          <w:lang w:eastAsia="ru-RU"/>
        </w:rPr>
        <w:t>висимо от того, используется в отчетном периоде товарный знак или нет.</w:t>
      </w:r>
    </w:p>
    <w:p w:rsidR="000113F8" w:rsidRPr="00D63301" w:rsidRDefault="000113F8" w:rsidP="000113F8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0113F8" w:rsidRPr="00D63301" w:rsidRDefault="000113F8" w:rsidP="000113F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0113F8" w:rsidRPr="00D63301" w:rsidRDefault="000113F8" w:rsidP="000113F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0113F8" w:rsidRDefault="000113F8" w:rsidP="000113F8">
      <w:pPr>
        <w:jc w:val="both"/>
        <w:rPr>
          <w:rFonts w:ascii="Times New Roman" w:eastAsia="Times New Roman" w:hAnsi="Times New Roman"/>
          <w:b/>
          <w:i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0113F8" w:rsidRPr="002D2D5C" w:rsidTr="00D97B27">
        <w:trPr>
          <w:trHeight w:val="17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F8" w:rsidRPr="00675BA7" w:rsidRDefault="000113F8" w:rsidP="00D97B2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0113F8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0113F8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0113F8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0113F8" w:rsidRPr="00675BA7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Харин Алексей Анатольевич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113F8" w:rsidRPr="00675BA7" w:rsidRDefault="000113F8" w:rsidP="00D97B27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 Ирин Георгий Александрович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F8" w:rsidRPr="002D2D5C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ОАО «Кондитерский концерн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0113F8" w:rsidRPr="002D2D5C" w:rsidTr="00D97B27">
        <w:trPr>
          <w:trHeight w:val="98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F8" w:rsidRPr="00675BA7" w:rsidRDefault="000113F8" w:rsidP="00D97B27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</w:t>
            </w:r>
            <w:r w:rsidR="003F4850">
              <w:rPr>
                <w:rFonts w:ascii="Times New Roman" w:eastAsia="Times New Roman" w:hAnsi="Times New Roman"/>
                <w:u w:val="single"/>
                <w:lang w:eastAsia="ru-RU"/>
              </w:rPr>
              <w:t>ы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113F8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0113F8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0113F8" w:rsidRPr="00675BA7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0113F8" w:rsidRPr="00675BA7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F8" w:rsidRPr="002D2D5C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>
              <w:rPr>
                <w:rFonts w:ascii="Times New Roman" w:eastAsia="Times New Roman" w:hAnsi="Times New Roman"/>
                <w:lang w:eastAsia="ru-RU"/>
              </w:rPr>
              <w:t>лжности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ления ОАО «Кондитерский концерн </w:t>
            </w:r>
            <w:r w:rsidR="005C73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0113F8" w:rsidRPr="002D2D5C" w:rsidTr="00D97B27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F8" w:rsidRDefault="000113F8" w:rsidP="00D97B2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0113F8" w:rsidRPr="00762DFC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F8" w:rsidRPr="002D2D5C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Единоличный исполнительный орган ОАО «Кондитерский концерн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0113F8" w:rsidRPr="002D2D5C" w:rsidTr="00D97B27">
        <w:trPr>
          <w:trHeight w:val="264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F8" w:rsidRDefault="000113F8" w:rsidP="00D97B2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0113F8" w:rsidRPr="00924A42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3F8" w:rsidRPr="002D2D5C" w:rsidRDefault="000113F8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 к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ОАО «Кондитерский концерн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», имеющ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ОАО «Кондитерский ко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</w:tbl>
    <w:p w:rsidR="00493834" w:rsidRDefault="00493834" w:rsidP="00B134E5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493834" w:rsidRDefault="00493834" w:rsidP="00B134E5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493834" w:rsidRDefault="00493834" w:rsidP="00B134E5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B134E5" w:rsidRPr="00D63301" w:rsidRDefault="00B134E5" w:rsidP="00B134E5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493834">
        <w:rPr>
          <w:rFonts w:ascii="Times New Roman" w:eastAsia="Times New Roman" w:hAnsi="Times New Roman"/>
          <w:b/>
          <w:lang w:eastAsia="ru-RU"/>
        </w:rPr>
        <w:lastRenderedPageBreak/>
        <w:t>3.</w:t>
      </w:r>
      <w:r w:rsidRPr="000113F8">
        <w:rPr>
          <w:rFonts w:ascii="Times New Roman" w:eastAsia="Times New Roman" w:hAnsi="Times New Roman"/>
          <w:b/>
          <w:lang w:eastAsia="ru-RU"/>
        </w:rPr>
        <w:t xml:space="preserve"> </w:t>
      </w:r>
      <w:r w:rsidRPr="00D63301">
        <w:rPr>
          <w:rFonts w:ascii="Times New Roman" w:eastAsia="Times New Roman" w:hAnsi="Times New Roman"/>
          <w:b/>
          <w:lang w:eastAsia="ru-RU"/>
        </w:rPr>
        <w:t xml:space="preserve"> Протокол (приложение) к Лицензионному договору.</w:t>
      </w:r>
    </w:p>
    <w:p w:rsidR="00B134E5" w:rsidRPr="00D63301" w:rsidRDefault="00B134E5" w:rsidP="00B134E5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B134E5" w:rsidRPr="00D63301" w:rsidRDefault="00B134E5" w:rsidP="00B134E5">
      <w:pPr>
        <w:jc w:val="both"/>
        <w:rPr>
          <w:rFonts w:ascii="Times New Roman" w:eastAsia="Times New Roman" w:hAnsi="Times New Roman"/>
          <w:lang w:eastAsia="ru-RU"/>
        </w:rPr>
      </w:pPr>
      <w:r w:rsidRPr="00B66825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АО</w:t>
      </w:r>
      <w:r w:rsidRPr="00B66825">
        <w:rPr>
          <w:rFonts w:ascii="Times New Roman" w:eastAsia="Times New Roman" w:hAnsi="Times New Roman"/>
          <w:lang w:eastAsia="ru-RU"/>
        </w:rPr>
        <w:t xml:space="preserve"> «Кондитерский концерн </w:t>
      </w:r>
      <w:proofErr w:type="spellStart"/>
      <w:r w:rsidRPr="00B66825">
        <w:rPr>
          <w:rFonts w:ascii="Times New Roman" w:eastAsia="Times New Roman" w:hAnsi="Times New Roman"/>
          <w:lang w:eastAsia="ru-RU"/>
        </w:rPr>
        <w:t>Бабаевский</w:t>
      </w:r>
      <w:proofErr w:type="spellEnd"/>
      <w:r w:rsidRPr="00B66825">
        <w:rPr>
          <w:rFonts w:ascii="Times New Roman" w:eastAsia="Times New Roman" w:hAnsi="Times New Roman"/>
          <w:lang w:eastAsia="ru-RU"/>
        </w:rPr>
        <w:t>»</w:t>
      </w:r>
      <w:r w:rsidRPr="00D63301">
        <w:rPr>
          <w:rFonts w:ascii="Times New Roman" w:eastAsia="Times New Roman" w:hAnsi="Times New Roman"/>
          <w:lang w:eastAsia="ru-RU"/>
        </w:rPr>
        <w:t xml:space="preserve"> (Лицензиар)</w:t>
      </w:r>
    </w:p>
    <w:p w:rsidR="00B134E5" w:rsidRPr="00D63301" w:rsidRDefault="00B134E5" w:rsidP="00B134E5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ОАО «Воронежская кондитерская фабрика» (Лицензиат)</w:t>
      </w:r>
    </w:p>
    <w:p w:rsidR="00B134E5" w:rsidRPr="00D63301" w:rsidRDefault="00B134E5" w:rsidP="00B134E5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B134E5" w:rsidRPr="00D63301" w:rsidRDefault="00B134E5" w:rsidP="00B134E5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B134E5" w:rsidRDefault="00B134E5" w:rsidP="00B134E5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134E5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</w:t>
      </w:r>
      <w:proofErr w:type="spellStart"/>
      <w:r w:rsidRPr="00B134E5">
        <w:rPr>
          <w:rFonts w:ascii="Times New Roman" w:eastAsia="Times New Roman" w:hAnsi="Times New Roman"/>
          <w:lang w:eastAsia="ru-RU"/>
        </w:rPr>
        <w:t>рег</w:t>
      </w:r>
      <w:proofErr w:type="spellEnd"/>
      <w:r w:rsidRPr="00B134E5">
        <w:rPr>
          <w:rFonts w:ascii="Times New Roman" w:eastAsia="Times New Roman" w:hAnsi="Times New Roman"/>
          <w:lang w:eastAsia="ru-RU"/>
        </w:rPr>
        <w:t>.</w:t>
      </w:r>
      <w:proofErr w:type="gramEnd"/>
      <w:r w:rsidRPr="00B134E5">
        <w:rPr>
          <w:rFonts w:ascii="Times New Roman" w:eastAsia="Times New Roman" w:hAnsi="Times New Roman"/>
          <w:lang w:eastAsia="ru-RU"/>
        </w:rPr>
        <w:t xml:space="preserve"> Роспатента РД00320533 от 31.01.2008), далее – «Лицензионный договор», настоящим протоколом с</w:t>
      </w:r>
      <w:r w:rsidRPr="00B134E5">
        <w:rPr>
          <w:rFonts w:ascii="Times New Roman" w:eastAsia="Times New Roman" w:hAnsi="Times New Roman"/>
          <w:lang w:eastAsia="ru-RU"/>
        </w:rPr>
        <w:t>о</w:t>
      </w:r>
      <w:r w:rsidRPr="00B134E5">
        <w:rPr>
          <w:rFonts w:ascii="Times New Roman" w:eastAsia="Times New Roman" w:hAnsi="Times New Roman"/>
          <w:lang w:eastAsia="ru-RU"/>
        </w:rPr>
        <w:t>гласовали следующие условия о порядке определения размера, сроках и порядке выплаты вознаграждения за предоставление Лицензиату неисключительного права на использов</w:t>
      </w:r>
      <w:r w:rsidRPr="00B134E5">
        <w:rPr>
          <w:rFonts w:ascii="Times New Roman" w:eastAsia="Times New Roman" w:hAnsi="Times New Roman"/>
          <w:lang w:eastAsia="ru-RU"/>
        </w:rPr>
        <w:t>а</w:t>
      </w:r>
      <w:r w:rsidRPr="00B134E5">
        <w:rPr>
          <w:rFonts w:ascii="Times New Roman" w:eastAsia="Times New Roman" w:hAnsi="Times New Roman"/>
          <w:lang w:eastAsia="ru-RU"/>
        </w:rPr>
        <w:t>ние товарного знака «Морские» по свидетельству № 164225.</w:t>
      </w:r>
    </w:p>
    <w:p w:rsidR="00B134E5" w:rsidRPr="00D63301" w:rsidRDefault="00B134E5" w:rsidP="00B134E5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5B4754" w:rsidRPr="005B4754" w:rsidRDefault="005B4754" w:rsidP="005B4754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B4754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1,4 % (Одна целая четыре десятых процента), в том числе НДС по ставке, установленной ст. 164 Налогового Кодекса Российской Федерации от стоимости реализованной Лицензиатом продукции по ценам, определенным условиями договоров поставки, заключенных Лицензиатом.</w:t>
      </w:r>
    </w:p>
    <w:p w:rsidR="005B4754" w:rsidRDefault="005B4754" w:rsidP="005B4754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B4754">
        <w:rPr>
          <w:rFonts w:ascii="Times New Roman" w:eastAsia="Times New Roman" w:hAnsi="Times New Roman"/>
          <w:lang w:eastAsia="ru-RU"/>
        </w:rPr>
        <w:tab/>
        <w:t>Выплата вознаграждения, указанного в настоящем пункте, производится Лице</w:t>
      </w:r>
      <w:r w:rsidRPr="005B4754">
        <w:rPr>
          <w:rFonts w:ascii="Times New Roman" w:eastAsia="Times New Roman" w:hAnsi="Times New Roman"/>
          <w:lang w:eastAsia="ru-RU"/>
        </w:rPr>
        <w:t>н</w:t>
      </w:r>
      <w:r w:rsidRPr="005B4754">
        <w:rPr>
          <w:rFonts w:ascii="Times New Roman" w:eastAsia="Times New Roman" w:hAnsi="Times New Roman"/>
          <w:lang w:eastAsia="ru-RU"/>
        </w:rPr>
        <w:t>зиатом ежеквартально, в срок до 25 (двадцать пятого) числа месяца, следующего за отче</w:t>
      </w:r>
      <w:r w:rsidRPr="005B4754">
        <w:rPr>
          <w:rFonts w:ascii="Times New Roman" w:eastAsia="Times New Roman" w:hAnsi="Times New Roman"/>
          <w:lang w:eastAsia="ru-RU"/>
        </w:rPr>
        <w:t>т</w:t>
      </w:r>
      <w:r w:rsidRPr="005B4754">
        <w:rPr>
          <w:rFonts w:ascii="Times New Roman" w:eastAsia="Times New Roman" w:hAnsi="Times New Roman"/>
          <w:lang w:eastAsia="ru-RU"/>
        </w:rPr>
        <w:t>ным кварталом.</w:t>
      </w:r>
    </w:p>
    <w:p w:rsidR="00B134E5" w:rsidRPr="00D63301" w:rsidRDefault="00B134E5" w:rsidP="005B4754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B134E5" w:rsidRPr="00D63301" w:rsidRDefault="00B134E5" w:rsidP="00B134E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B134E5" w:rsidRPr="00D63301" w:rsidRDefault="00B134E5" w:rsidP="00B134E5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B134E5" w:rsidRDefault="00B134E5" w:rsidP="00B134E5">
      <w:pPr>
        <w:jc w:val="both"/>
        <w:rPr>
          <w:rFonts w:ascii="Times New Roman" w:eastAsia="Times New Roman" w:hAnsi="Times New Roman"/>
          <w:b/>
          <w:i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B134E5" w:rsidRPr="002D2D5C" w:rsidTr="00D97B27">
        <w:trPr>
          <w:trHeight w:val="17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5" w:rsidRPr="00675BA7" w:rsidRDefault="00B134E5" w:rsidP="00D97B2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B134E5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B134E5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B134E5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B134E5" w:rsidRPr="00675BA7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Харин Алексей Анатольевич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134E5" w:rsidRPr="00675BA7" w:rsidRDefault="00B134E5" w:rsidP="00D97B27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 Ирин Георгий Александрович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5" w:rsidRPr="002D2D5C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ОАО «Кондитерский концерн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B134E5" w:rsidRPr="002D2D5C" w:rsidTr="00D97B27">
        <w:trPr>
          <w:trHeight w:val="98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5" w:rsidRPr="00675BA7" w:rsidRDefault="00B134E5" w:rsidP="00D97B27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</w:t>
            </w:r>
            <w:r w:rsidR="003F4850">
              <w:rPr>
                <w:rFonts w:ascii="Times New Roman" w:eastAsia="Times New Roman" w:hAnsi="Times New Roman"/>
                <w:u w:val="single"/>
                <w:lang w:eastAsia="ru-RU"/>
              </w:rPr>
              <w:t>ы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B134E5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B134E5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B134E5" w:rsidRPr="00675BA7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B134E5" w:rsidRPr="00675BA7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5" w:rsidRPr="002D2D5C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>
              <w:rPr>
                <w:rFonts w:ascii="Times New Roman" w:eastAsia="Times New Roman" w:hAnsi="Times New Roman"/>
                <w:lang w:eastAsia="ru-RU"/>
              </w:rPr>
              <w:t>лжности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ления ОАО «Кондитерский концерн </w:t>
            </w:r>
            <w:r w:rsidR="005C73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B134E5" w:rsidRPr="002D2D5C" w:rsidTr="00D97B27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5" w:rsidRDefault="00B134E5" w:rsidP="00D97B2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B134E5" w:rsidRPr="00762DFC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5" w:rsidRPr="002D2D5C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Единоличный исполнительный орган ОАО «Кондитерский концерн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B134E5" w:rsidRPr="002D2D5C" w:rsidTr="00D97B27">
        <w:trPr>
          <w:trHeight w:val="264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5" w:rsidRDefault="00B134E5" w:rsidP="00D97B2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B134E5" w:rsidRPr="00924A42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5" w:rsidRPr="002D2D5C" w:rsidRDefault="00B134E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 к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ОАО «Кондитерский концерн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», имеющ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ОАО «Кондитерский ко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</w:tbl>
    <w:p w:rsidR="00A421D5" w:rsidRDefault="00A421D5" w:rsidP="00A421D5">
      <w:pPr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A421D5" w:rsidRPr="00D63301" w:rsidRDefault="00A421D5" w:rsidP="00A421D5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D042B8">
        <w:rPr>
          <w:rFonts w:ascii="Times New Roman" w:eastAsia="Times New Roman" w:hAnsi="Times New Roman"/>
          <w:b/>
          <w:lang w:eastAsia="ru-RU"/>
        </w:rPr>
        <w:t>4.</w:t>
      </w:r>
      <w:r w:rsidRPr="000113F8">
        <w:rPr>
          <w:rFonts w:ascii="Times New Roman" w:eastAsia="Times New Roman" w:hAnsi="Times New Roman"/>
          <w:b/>
          <w:lang w:eastAsia="ru-RU"/>
        </w:rPr>
        <w:t xml:space="preserve"> </w:t>
      </w:r>
      <w:r w:rsidRPr="00D63301">
        <w:rPr>
          <w:rFonts w:ascii="Times New Roman" w:eastAsia="Times New Roman" w:hAnsi="Times New Roman"/>
          <w:b/>
          <w:lang w:eastAsia="ru-RU"/>
        </w:rPr>
        <w:t xml:space="preserve"> Протокол (приложение) к Лицензионному договору.</w:t>
      </w:r>
    </w:p>
    <w:p w:rsidR="00A421D5" w:rsidRPr="00D63301" w:rsidRDefault="00A421D5" w:rsidP="00A421D5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A421D5" w:rsidRPr="00D63301" w:rsidRDefault="00A421D5" w:rsidP="00A421D5">
      <w:pPr>
        <w:jc w:val="both"/>
        <w:rPr>
          <w:rFonts w:ascii="Times New Roman" w:eastAsia="Times New Roman" w:hAnsi="Times New Roman"/>
          <w:lang w:eastAsia="ru-RU"/>
        </w:rPr>
      </w:pPr>
      <w:r w:rsidRPr="00B66825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АО</w:t>
      </w:r>
      <w:r w:rsidRPr="00B66825">
        <w:rPr>
          <w:rFonts w:ascii="Times New Roman" w:eastAsia="Times New Roman" w:hAnsi="Times New Roman"/>
          <w:lang w:eastAsia="ru-RU"/>
        </w:rPr>
        <w:t xml:space="preserve"> «Кондитерский концерн </w:t>
      </w:r>
      <w:proofErr w:type="spellStart"/>
      <w:r w:rsidRPr="00B66825">
        <w:rPr>
          <w:rFonts w:ascii="Times New Roman" w:eastAsia="Times New Roman" w:hAnsi="Times New Roman"/>
          <w:lang w:eastAsia="ru-RU"/>
        </w:rPr>
        <w:t>Бабаевский</w:t>
      </w:r>
      <w:proofErr w:type="spellEnd"/>
      <w:r w:rsidRPr="00B66825">
        <w:rPr>
          <w:rFonts w:ascii="Times New Roman" w:eastAsia="Times New Roman" w:hAnsi="Times New Roman"/>
          <w:lang w:eastAsia="ru-RU"/>
        </w:rPr>
        <w:t>»</w:t>
      </w:r>
      <w:r w:rsidRPr="00D63301">
        <w:rPr>
          <w:rFonts w:ascii="Times New Roman" w:eastAsia="Times New Roman" w:hAnsi="Times New Roman"/>
          <w:lang w:eastAsia="ru-RU"/>
        </w:rPr>
        <w:t xml:space="preserve"> (Лицензиар)</w:t>
      </w:r>
    </w:p>
    <w:p w:rsidR="00A421D5" w:rsidRPr="00D63301" w:rsidRDefault="00A421D5" w:rsidP="00A421D5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lastRenderedPageBreak/>
        <w:t>ОАО «Воронежская кондитерская фабрика» (Лицензиат)</w:t>
      </w:r>
    </w:p>
    <w:p w:rsidR="00A421D5" w:rsidRPr="00D63301" w:rsidRDefault="00A421D5" w:rsidP="00A421D5">
      <w:pPr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A421D5" w:rsidRPr="00D63301" w:rsidRDefault="00A421D5" w:rsidP="00A421D5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CE3B44" w:rsidRDefault="00CE3B44" w:rsidP="00A421D5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E3B44">
        <w:rPr>
          <w:rFonts w:ascii="Times New Roman" w:eastAsia="Times New Roman" w:hAnsi="Times New Roman"/>
          <w:lang w:eastAsia="ru-RU"/>
        </w:rPr>
        <w:t>в соответствии с п. 3.1 статьи 3 Лицензионного договора (</w:t>
      </w:r>
      <w:proofErr w:type="spellStart"/>
      <w:r w:rsidRPr="00CE3B44">
        <w:rPr>
          <w:rFonts w:ascii="Times New Roman" w:eastAsia="Times New Roman" w:hAnsi="Times New Roman"/>
          <w:lang w:eastAsia="ru-RU"/>
        </w:rPr>
        <w:t>рег</w:t>
      </w:r>
      <w:proofErr w:type="spellEnd"/>
      <w:r w:rsidRPr="00CE3B44">
        <w:rPr>
          <w:rFonts w:ascii="Times New Roman" w:eastAsia="Times New Roman" w:hAnsi="Times New Roman"/>
          <w:lang w:eastAsia="ru-RU"/>
        </w:rPr>
        <w:t>. Роспатента № РД0174187 от 28.05.2015), далее – «Лицензионный договор», настоящим протоколом с</w:t>
      </w:r>
      <w:r w:rsidRPr="00CE3B44">
        <w:rPr>
          <w:rFonts w:ascii="Times New Roman" w:eastAsia="Times New Roman" w:hAnsi="Times New Roman"/>
          <w:lang w:eastAsia="ru-RU"/>
        </w:rPr>
        <w:t>о</w:t>
      </w:r>
      <w:r w:rsidRPr="00CE3B44">
        <w:rPr>
          <w:rFonts w:ascii="Times New Roman" w:eastAsia="Times New Roman" w:hAnsi="Times New Roman"/>
          <w:lang w:eastAsia="ru-RU"/>
        </w:rPr>
        <w:t>гласовали следующие условия о порядке определения размера, сроках и порядке выплаты вознаграждения за предоставление Лицензиату неисключительного права на использов</w:t>
      </w:r>
      <w:r w:rsidRPr="00CE3B44">
        <w:rPr>
          <w:rFonts w:ascii="Times New Roman" w:eastAsia="Times New Roman" w:hAnsi="Times New Roman"/>
          <w:lang w:eastAsia="ru-RU"/>
        </w:rPr>
        <w:t>а</w:t>
      </w:r>
      <w:r w:rsidRPr="00CE3B44">
        <w:rPr>
          <w:rFonts w:ascii="Times New Roman" w:eastAsia="Times New Roman" w:hAnsi="Times New Roman"/>
          <w:lang w:eastAsia="ru-RU"/>
        </w:rPr>
        <w:t>ние товарного знака «ВДОХНОВЕНИЕ» по свидетельству № 201082.</w:t>
      </w:r>
    </w:p>
    <w:p w:rsidR="00A421D5" w:rsidRPr="00D63301" w:rsidRDefault="00A421D5" w:rsidP="00A421D5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123B0F" w:rsidRPr="00123B0F" w:rsidRDefault="00123B0F" w:rsidP="00123B0F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23B0F">
        <w:rPr>
          <w:rFonts w:ascii="Times New Roman" w:eastAsia="Times New Roman" w:hAnsi="Times New Roman"/>
          <w:lang w:eastAsia="ru-RU"/>
        </w:rPr>
        <w:t>Размер вознаграждения по Лицензионному договору при использовании Товарного знака Лицензиатом составляет 2,8 % (Две целых восемь десятых процента), в том числе НДС по ставке, установленной ст. 164 Налогового Кодекса Российской Федерации от стоимости реализованной Лицензиатом продукции по ценам, определенным условиями договоров поставки, заключенных Лицензиатом.</w:t>
      </w:r>
    </w:p>
    <w:p w:rsidR="00123B0F" w:rsidRDefault="00123B0F" w:rsidP="00123B0F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123B0F">
        <w:rPr>
          <w:rFonts w:ascii="Times New Roman" w:eastAsia="Times New Roman" w:hAnsi="Times New Roman"/>
          <w:lang w:eastAsia="ru-RU"/>
        </w:rPr>
        <w:t>Выплата вознаграждения, указанного в настоящем пункте, производится Лицензи</w:t>
      </w:r>
      <w:r w:rsidRPr="00123B0F">
        <w:rPr>
          <w:rFonts w:ascii="Times New Roman" w:eastAsia="Times New Roman" w:hAnsi="Times New Roman"/>
          <w:lang w:eastAsia="ru-RU"/>
        </w:rPr>
        <w:t>а</w:t>
      </w:r>
      <w:r w:rsidRPr="00123B0F">
        <w:rPr>
          <w:rFonts w:ascii="Times New Roman" w:eastAsia="Times New Roman" w:hAnsi="Times New Roman"/>
          <w:lang w:eastAsia="ru-RU"/>
        </w:rPr>
        <w:t>том ежеквартально, в срок до 25 (двадцать пятого) числа месяца, следующего за отчетным кварталом.</w:t>
      </w:r>
    </w:p>
    <w:p w:rsidR="00A421D5" w:rsidRPr="00D63301" w:rsidRDefault="00A421D5" w:rsidP="00123B0F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63301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A421D5" w:rsidRPr="00D63301" w:rsidRDefault="00A421D5" w:rsidP="00A421D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Стороны договорились о распространении положений Протокола в части определ</w:t>
      </w:r>
      <w:r w:rsidRPr="00D63301">
        <w:rPr>
          <w:rFonts w:ascii="Times New Roman" w:eastAsia="Times New Roman" w:hAnsi="Times New Roman"/>
          <w:lang w:eastAsia="ru-RU"/>
        </w:rPr>
        <w:t>е</w:t>
      </w:r>
      <w:r w:rsidRPr="00D63301">
        <w:rPr>
          <w:rFonts w:ascii="Times New Roman" w:eastAsia="Times New Roman" w:hAnsi="Times New Roman"/>
          <w:lang w:eastAsia="ru-RU"/>
        </w:rPr>
        <w:t>ния размера вознаграждения за использование Товарного знака, начиная с 01 января 2019 г. (п.2. статьи 425 ГК РФ). Протокол считается заключенным с момента его государстве</w:t>
      </w:r>
      <w:r w:rsidRPr="00D63301">
        <w:rPr>
          <w:rFonts w:ascii="Times New Roman" w:eastAsia="Times New Roman" w:hAnsi="Times New Roman"/>
          <w:lang w:eastAsia="ru-RU"/>
        </w:rPr>
        <w:t>н</w:t>
      </w:r>
      <w:r w:rsidRPr="00D63301">
        <w:rPr>
          <w:rFonts w:ascii="Times New Roman" w:eastAsia="Times New Roman" w:hAnsi="Times New Roman"/>
          <w:lang w:eastAsia="ru-RU"/>
        </w:rPr>
        <w:t>ной регистрации в федеральном органе исполнительной власти по интеллектуальной со</w:t>
      </w:r>
      <w:r w:rsidRPr="00D63301">
        <w:rPr>
          <w:rFonts w:ascii="Times New Roman" w:eastAsia="Times New Roman" w:hAnsi="Times New Roman"/>
          <w:lang w:eastAsia="ru-RU"/>
        </w:rPr>
        <w:t>б</w:t>
      </w:r>
      <w:r w:rsidRPr="00D63301">
        <w:rPr>
          <w:rFonts w:ascii="Times New Roman" w:eastAsia="Times New Roman" w:hAnsi="Times New Roman"/>
          <w:lang w:eastAsia="ru-RU"/>
        </w:rPr>
        <w:t>ственности.</w:t>
      </w:r>
    </w:p>
    <w:p w:rsidR="00A421D5" w:rsidRPr="00D63301" w:rsidRDefault="00A421D5" w:rsidP="00A421D5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63301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D63301">
        <w:rPr>
          <w:rFonts w:ascii="Times New Roman" w:eastAsia="Times New Roman" w:hAnsi="Times New Roman"/>
          <w:lang w:eastAsia="ru-RU"/>
        </w:rPr>
        <w:t>о</w:t>
      </w:r>
      <w:r w:rsidRPr="00D63301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A421D5" w:rsidRDefault="00A421D5" w:rsidP="00A421D5">
      <w:pPr>
        <w:jc w:val="both"/>
        <w:rPr>
          <w:rFonts w:ascii="Times New Roman" w:eastAsia="Times New Roman" w:hAnsi="Times New Roman"/>
          <w:b/>
          <w:i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421D5" w:rsidRPr="002D2D5C" w:rsidTr="00D97B27">
        <w:trPr>
          <w:trHeight w:val="17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D5" w:rsidRPr="00675BA7" w:rsidRDefault="00A421D5" w:rsidP="00D97B2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A421D5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421D5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421D5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421D5" w:rsidRPr="00675BA7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Харин Алексей Анатольевич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421D5" w:rsidRPr="00675BA7" w:rsidRDefault="00A421D5" w:rsidP="00D97B27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 Ирин Георгий Александрович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D5" w:rsidRPr="002D2D5C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ОАО «Кондитерский концерн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A421D5" w:rsidRPr="002D2D5C" w:rsidTr="00D97B27">
        <w:trPr>
          <w:trHeight w:val="98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D5" w:rsidRPr="00675BA7" w:rsidRDefault="00A421D5" w:rsidP="00D97B27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</w:t>
            </w:r>
            <w:r w:rsidR="003F4850">
              <w:rPr>
                <w:rFonts w:ascii="Times New Roman" w:eastAsia="Times New Roman" w:hAnsi="Times New Roman"/>
                <w:u w:val="single"/>
                <w:lang w:eastAsia="ru-RU"/>
              </w:rPr>
              <w:t>ы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A421D5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421D5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421D5" w:rsidRPr="00675BA7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421D5" w:rsidRPr="00675BA7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D5" w:rsidRPr="002D2D5C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>
              <w:rPr>
                <w:rFonts w:ascii="Times New Roman" w:eastAsia="Times New Roman" w:hAnsi="Times New Roman"/>
                <w:lang w:eastAsia="ru-RU"/>
              </w:rPr>
              <w:t>лжности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ления ОАО «Кондитерский концерн </w:t>
            </w:r>
            <w:r w:rsidR="005C73E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A421D5" w:rsidRPr="002D2D5C" w:rsidTr="00D97B27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D5" w:rsidRDefault="00A421D5" w:rsidP="00D97B2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A421D5" w:rsidRPr="00762DFC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D5" w:rsidRPr="002D2D5C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Единоличный исполнительный орган ОАО «Кондитерский концерн </w:t>
            </w:r>
            <w:r w:rsidR="005C73E1">
              <w:rPr>
                <w:rFonts w:ascii="Times New Roman" w:eastAsia="Times New Roman" w:hAnsi="Times New Roman"/>
                <w:lang w:eastAsia="ru-RU"/>
              </w:rPr>
              <w:t xml:space="preserve">                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A421D5" w:rsidRPr="002D2D5C" w:rsidTr="00D97B27">
        <w:trPr>
          <w:trHeight w:val="264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D5" w:rsidRDefault="00A421D5" w:rsidP="00D97B2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A421D5" w:rsidRPr="00924A42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1D5" w:rsidRPr="002D2D5C" w:rsidRDefault="00A421D5" w:rsidP="00D97B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 к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ОАО «Кондитерский концерн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», имеющ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право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прямо 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ОАО «Кондитерский ко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церн </w:t>
            </w:r>
            <w:proofErr w:type="spellStart"/>
            <w:r w:rsidRPr="002D2D5C">
              <w:rPr>
                <w:rFonts w:ascii="Times New Roman" w:eastAsia="Times New Roman" w:hAnsi="Times New Roman"/>
                <w:lang w:eastAsia="ru-RU"/>
              </w:rPr>
              <w:t>Бабаевский</w:t>
            </w:r>
            <w:proofErr w:type="spellEnd"/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</w:tbl>
    <w:p w:rsidR="00B66825" w:rsidRDefault="00B66825" w:rsidP="00210122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</w:p>
    <w:p w:rsidR="009A2769" w:rsidRPr="0044700A" w:rsidRDefault="00B66825" w:rsidP="00210122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>30</w:t>
      </w:r>
      <w:r w:rsidR="00FC04B4">
        <w:rPr>
          <w:rFonts w:ascii="Times New Roman" w:eastAsia="Times New Roman" w:hAnsi="Times New Roman"/>
          <w:lang w:eastAsia="ru-RU"/>
        </w:rPr>
        <w:t>.04.2019</w:t>
      </w:r>
      <w:r w:rsidR="00EE229D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44700A" w:rsidSect="007824AA">
      <w:footerReference w:type="even" r:id="rId7"/>
      <w:footerReference w:type="default" r:id="rId8"/>
      <w:pgSz w:w="11900" w:h="16840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A5" w:rsidRDefault="007C71A5" w:rsidP="00F944DA">
      <w:r>
        <w:separator/>
      </w:r>
    </w:p>
  </w:endnote>
  <w:endnote w:type="continuationSeparator" w:id="0">
    <w:p w:rsidR="007C71A5" w:rsidRDefault="007C71A5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35574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5C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CD9" w:rsidRDefault="00E15CD9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E15CD9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A5" w:rsidRDefault="007C71A5" w:rsidP="00F944DA">
      <w:r>
        <w:separator/>
      </w:r>
    </w:p>
  </w:footnote>
  <w:footnote w:type="continuationSeparator" w:id="0">
    <w:p w:rsidR="007C71A5" w:rsidRDefault="007C71A5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113F8"/>
    <w:rsid w:val="000636FC"/>
    <w:rsid w:val="0006718D"/>
    <w:rsid w:val="00072F13"/>
    <w:rsid w:val="000764C2"/>
    <w:rsid w:val="000A5336"/>
    <w:rsid w:val="000B6F79"/>
    <w:rsid w:val="000C0D88"/>
    <w:rsid w:val="000C1CFA"/>
    <w:rsid w:val="000E3C9B"/>
    <w:rsid w:val="00116B6C"/>
    <w:rsid w:val="0011710D"/>
    <w:rsid w:val="00120102"/>
    <w:rsid w:val="00123B0F"/>
    <w:rsid w:val="00143251"/>
    <w:rsid w:val="00154B12"/>
    <w:rsid w:val="0016035F"/>
    <w:rsid w:val="00164D1B"/>
    <w:rsid w:val="00174451"/>
    <w:rsid w:val="001B5AEC"/>
    <w:rsid w:val="001C1857"/>
    <w:rsid w:val="001C6342"/>
    <w:rsid w:val="001E683E"/>
    <w:rsid w:val="00210122"/>
    <w:rsid w:val="002109C2"/>
    <w:rsid w:val="002145C0"/>
    <w:rsid w:val="00214816"/>
    <w:rsid w:val="00247358"/>
    <w:rsid w:val="00263223"/>
    <w:rsid w:val="002A4866"/>
    <w:rsid w:val="002A7612"/>
    <w:rsid w:val="002B178D"/>
    <w:rsid w:val="002D6D0B"/>
    <w:rsid w:val="00311F06"/>
    <w:rsid w:val="003123AA"/>
    <w:rsid w:val="00336EE6"/>
    <w:rsid w:val="003441AB"/>
    <w:rsid w:val="00346518"/>
    <w:rsid w:val="0035574A"/>
    <w:rsid w:val="00376EA2"/>
    <w:rsid w:val="003A1BFF"/>
    <w:rsid w:val="003A1D1D"/>
    <w:rsid w:val="003B648F"/>
    <w:rsid w:val="003B7754"/>
    <w:rsid w:val="003D413C"/>
    <w:rsid w:val="003F4850"/>
    <w:rsid w:val="00417475"/>
    <w:rsid w:val="004367BF"/>
    <w:rsid w:val="0044700A"/>
    <w:rsid w:val="00463831"/>
    <w:rsid w:val="00467E5F"/>
    <w:rsid w:val="00471CEC"/>
    <w:rsid w:val="00482EE7"/>
    <w:rsid w:val="00493834"/>
    <w:rsid w:val="0049613E"/>
    <w:rsid w:val="00496899"/>
    <w:rsid w:val="004A47EB"/>
    <w:rsid w:val="004E23DA"/>
    <w:rsid w:val="00505A4A"/>
    <w:rsid w:val="005272C2"/>
    <w:rsid w:val="00531361"/>
    <w:rsid w:val="00546A10"/>
    <w:rsid w:val="005504E2"/>
    <w:rsid w:val="005A2762"/>
    <w:rsid w:val="005A7224"/>
    <w:rsid w:val="005B4754"/>
    <w:rsid w:val="005C73E1"/>
    <w:rsid w:val="005D0707"/>
    <w:rsid w:val="00611405"/>
    <w:rsid w:val="00614305"/>
    <w:rsid w:val="00641902"/>
    <w:rsid w:val="00675BA7"/>
    <w:rsid w:val="006F6E33"/>
    <w:rsid w:val="007157E1"/>
    <w:rsid w:val="00746070"/>
    <w:rsid w:val="00762DFC"/>
    <w:rsid w:val="007667EA"/>
    <w:rsid w:val="00773EBA"/>
    <w:rsid w:val="007824AA"/>
    <w:rsid w:val="00791A51"/>
    <w:rsid w:val="007A3664"/>
    <w:rsid w:val="007A3C9C"/>
    <w:rsid w:val="007C1F69"/>
    <w:rsid w:val="007C4614"/>
    <w:rsid w:val="007C5E90"/>
    <w:rsid w:val="007C71A5"/>
    <w:rsid w:val="007D2A1E"/>
    <w:rsid w:val="007D4D62"/>
    <w:rsid w:val="00815B90"/>
    <w:rsid w:val="0083594B"/>
    <w:rsid w:val="008846C9"/>
    <w:rsid w:val="008C7C0C"/>
    <w:rsid w:val="008E5F39"/>
    <w:rsid w:val="00936B3E"/>
    <w:rsid w:val="00942AF8"/>
    <w:rsid w:val="009662EF"/>
    <w:rsid w:val="00967014"/>
    <w:rsid w:val="009A2769"/>
    <w:rsid w:val="009D58B1"/>
    <w:rsid w:val="009D6D6C"/>
    <w:rsid w:val="009D7E4D"/>
    <w:rsid w:val="009E371D"/>
    <w:rsid w:val="009E4ED9"/>
    <w:rsid w:val="009E7B43"/>
    <w:rsid w:val="009F07EA"/>
    <w:rsid w:val="009F6DB4"/>
    <w:rsid w:val="00A173CA"/>
    <w:rsid w:val="00A32E8C"/>
    <w:rsid w:val="00A421D5"/>
    <w:rsid w:val="00A62829"/>
    <w:rsid w:val="00AD1482"/>
    <w:rsid w:val="00B134E5"/>
    <w:rsid w:val="00B242D4"/>
    <w:rsid w:val="00B24C63"/>
    <w:rsid w:val="00B25E48"/>
    <w:rsid w:val="00B36338"/>
    <w:rsid w:val="00B53057"/>
    <w:rsid w:val="00B63A58"/>
    <w:rsid w:val="00B66825"/>
    <w:rsid w:val="00B671D6"/>
    <w:rsid w:val="00B77127"/>
    <w:rsid w:val="00B779C1"/>
    <w:rsid w:val="00BE1653"/>
    <w:rsid w:val="00C101B9"/>
    <w:rsid w:val="00C20762"/>
    <w:rsid w:val="00C27D78"/>
    <w:rsid w:val="00C62CF3"/>
    <w:rsid w:val="00C77663"/>
    <w:rsid w:val="00C80FBD"/>
    <w:rsid w:val="00CB119C"/>
    <w:rsid w:val="00CB32B0"/>
    <w:rsid w:val="00CC54B3"/>
    <w:rsid w:val="00CE3B44"/>
    <w:rsid w:val="00CF3F72"/>
    <w:rsid w:val="00CF57DA"/>
    <w:rsid w:val="00D02AED"/>
    <w:rsid w:val="00D042B8"/>
    <w:rsid w:val="00D27B5D"/>
    <w:rsid w:val="00D6476D"/>
    <w:rsid w:val="00D836F0"/>
    <w:rsid w:val="00DB2A64"/>
    <w:rsid w:val="00DB59A7"/>
    <w:rsid w:val="00DD28B4"/>
    <w:rsid w:val="00DF67C2"/>
    <w:rsid w:val="00DF717F"/>
    <w:rsid w:val="00E049F3"/>
    <w:rsid w:val="00E1536D"/>
    <w:rsid w:val="00E15CD9"/>
    <w:rsid w:val="00E81FC5"/>
    <w:rsid w:val="00EB445A"/>
    <w:rsid w:val="00EC6B1F"/>
    <w:rsid w:val="00ED7870"/>
    <w:rsid w:val="00EE229D"/>
    <w:rsid w:val="00F06E3E"/>
    <w:rsid w:val="00F128B0"/>
    <w:rsid w:val="00F32A3D"/>
    <w:rsid w:val="00F60300"/>
    <w:rsid w:val="00F944DA"/>
    <w:rsid w:val="00F953CD"/>
    <w:rsid w:val="00F9668B"/>
    <w:rsid w:val="00F96714"/>
    <w:rsid w:val="00FA646A"/>
    <w:rsid w:val="00FC04B4"/>
    <w:rsid w:val="00FD3A1A"/>
    <w:rsid w:val="00FD54B2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B1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1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svilicheva</cp:lastModifiedBy>
  <cp:revision>31</cp:revision>
  <dcterms:created xsi:type="dcterms:W3CDTF">2019-04-29T13:17:00Z</dcterms:created>
  <dcterms:modified xsi:type="dcterms:W3CDTF">2019-04-29T13:54:00Z</dcterms:modified>
</cp:coreProperties>
</file>