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349"/>
      </w:tblGrid>
      <w:tr w:rsidR="00BE1408" w:rsidRPr="006B696D" w:rsidTr="00340D00">
        <w:tc>
          <w:tcPr>
            <w:tcW w:w="5353" w:type="dxa"/>
          </w:tcPr>
          <w:p w:rsidR="00BE1408" w:rsidRPr="000041A9" w:rsidRDefault="00BE1408" w:rsidP="00E0418B">
            <w:pPr>
              <w:tabs>
                <w:tab w:val="left" w:pos="150"/>
              </w:tabs>
              <w:ind w:right="596"/>
              <w:jc w:val="both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5349" w:type="dxa"/>
          </w:tcPr>
          <w:p w:rsidR="00BE1408" w:rsidRPr="000041A9" w:rsidRDefault="00BE1408" w:rsidP="00EE69D7">
            <w:pPr>
              <w:rPr>
                <w:rFonts w:ascii="Times" w:hAnsi="Times"/>
                <w:sz w:val="24"/>
                <w:szCs w:val="24"/>
              </w:rPr>
            </w:pP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УТВЕРЖДЕН</w:t>
            </w: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Советом директоров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О</w:t>
            </w:r>
            <w:r w:rsidR="00340D00" w:rsidRPr="006B696D">
              <w:rPr>
                <w:rFonts w:ascii="Times" w:hAnsi="Times"/>
                <w:sz w:val="24"/>
                <w:szCs w:val="24"/>
              </w:rPr>
              <w:t>ткрытого акционерного общества</w:t>
            </w:r>
          </w:p>
          <w:p w:rsidR="00340D00" w:rsidRPr="006B696D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«Кондитерская фирма «ТАКФ»</w:t>
            </w:r>
          </w:p>
          <w:p w:rsidR="00340D00" w:rsidRPr="00944D90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6B696D">
              <w:rPr>
                <w:rFonts w:ascii="Times" w:hAnsi="Times"/>
                <w:sz w:val="24"/>
                <w:szCs w:val="24"/>
              </w:rPr>
              <w:t>«</w:t>
            </w:r>
            <w:r w:rsidR="003A358A">
              <w:rPr>
                <w:rFonts w:ascii="Times" w:hAnsi="Times"/>
                <w:sz w:val="24"/>
                <w:szCs w:val="24"/>
              </w:rPr>
              <w:t>28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»  </w:t>
            </w:r>
            <w:r w:rsidR="003A358A">
              <w:rPr>
                <w:rFonts w:ascii="Times" w:hAnsi="Times"/>
                <w:sz w:val="24"/>
                <w:szCs w:val="24"/>
              </w:rPr>
              <w:t xml:space="preserve">апреля 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 202</w:t>
            </w:r>
            <w:r w:rsidR="00EB4F9E">
              <w:rPr>
                <w:rFonts w:ascii="Times" w:hAnsi="Times"/>
                <w:sz w:val="24"/>
                <w:szCs w:val="24"/>
              </w:rPr>
              <w:t>2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 года,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Протокол от 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«</w:t>
            </w:r>
            <w:r w:rsidR="003A358A">
              <w:rPr>
                <w:rFonts w:ascii="Times" w:hAnsi="Times"/>
                <w:sz w:val="24"/>
                <w:szCs w:val="24"/>
              </w:rPr>
              <w:t>28</w:t>
            </w:r>
            <w:r w:rsidR="002E2342"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»</w:t>
            </w:r>
            <w:r w:rsidR="003A358A">
              <w:rPr>
                <w:rFonts w:ascii="Times" w:hAnsi="Times"/>
                <w:sz w:val="24"/>
                <w:szCs w:val="24"/>
              </w:rPr>
              <w:t xml:space="preserve"> апреля</w:t>
            </w:r>
            <w:r w:rsidR="00944D90" w:rsidRPr="00944D90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Pr="006B696D">
              <w:rPr>
                <w:rFonts w:ascii="Times" w:hAnsi="Times"/>
                <w:sz w:val="24"/>
                <w:szCs w:val="24"/>
              </w:rPr>
              <w:t>20</w:t>
            </w:r>
            <w:r w:rsidR="00E35903" w:rsidRPr="006B696D">
              <w:rPr>
                <w:rFonts w:ascii="Times" w:hAnsi="Times"/>
                <w:sz w:val="24"/>
                <w:szCs w:val="24"/>
              </w:rPr>
              <w:t>2</w:t>
            </w:r>
            <w:r w:rsidR="00EB4F9E">
              <w:rPr>
                <w:rFonts w:ascii="Times" w:hAnsi="Times"/>
                <w:sz w:val="24"/>
                <w:szCs w:val="24"/>
              </w:rPr>
              <w:t>2</w:t>
            </w:r>
            <w:r w:rsidRPr="006B696D">
              <w:rPr>
                <w:rFonts w:ascii="Times" w:hAnsi="Times"/>
                <w:sz w:val="24"/>
                <w:szCs w:val="24"/>
              </w:rPr>
              <w:t xml:space="preserve"> г.</w:t>
            </w:r>
            <w:r w:rsidR="003677CF">
              <w:rPr>
                <w:rFonts w:ascii="Times" w:hAnsi="Times"/>
                <w:sz w:val="24"/>
                <w:szCs w:val="24"/>
              </w:rPr>
              <w:t xml:space="preserve">, № </w:t>
            </w:r>
            <w:proofErr w:type="gramStart"/>
            <w:r w:rsidR="003677CF">
              <w:rPr>
                <w:rFonts w:ascii="Times" w:hAnsi="Times"/>
                <w:sz w:val="24"/>
                <w:szCs w:val="24"/>
              </w:rPr>
              <w:t>б</w:t>
            </w:r>
            <w:proofErr w:type="gramEnd"/>
            <w:r w:rsidR="003677CF">
              <w:rPr>
                <w:rFonts w:ascii="Times" w:hAnsi="Times"/>
                <w:sz w:val="24"/>
                <w:szCs w:val="24"/>
              </w:rPr>
              <w:t>/</w:t>
            </w:r>
            <w:proofErr w:type="spellStart"/>
            <w:r w:rsidR="003677CF">
              <w:rPr>
                <w:rFonts w:ascii="Times" w:hAnsi="Times"/>
                <w:sz w:val="24"/>
                <w:szCs w:val="24"/>
              </w:rPr>
              <w:t>н</w:t>
            </w:r>
            <w:proofErr w:type="spellEnd"/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</w:tc>
      </w:tr>
    </w:tbl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EC0AA1" w:rsidP="00BE1408">
      <w:pPr>
        <w:jc w:val="both"/>
        <w:rPr>
          <w:rFonts w:ascii="Times" w:hAnsi="Times"/>
          <w:sz w:val="22"/>
          <w:szCs w:val="22"/>
        </w:rPr>
      </w:pPr>
      <w:r w:rsidRPr="006B696D">
        <w:rPr>
          <w:rFonts w:ascii="Times" w:hAnsi="Times"/>
          <w:sz w:val="22"/>
          <w:szCs w:val="22"/>
        </w:rPr>
        <w:t xml:space="preserve">                                                 </w:t>
      </w: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DC021B" w:rsidRPr="006B696D" w:rsidRDefault="00DC021B" w:rsidP="00EC0AA1">
      <w:pPr>
        <w:tabs>
          <w:tab w:val="left" w:pos="3402"/>
          <w:tab w:val="left" w:pos="3686"/>
        </w:tabs>
        <w:jc w:val="center"/>
        <w:outlineLvl w:val="0"/>
        <w:rPr>
          <w:rFonts w:ascii="Times" w:hAnsi="Times"/>
          <w:sz w:val="44"/>
          <w:szCs w:val="44"/>
        </w:rPr>
      </w:pPr>
      <w:r w:rsidRPr="006B696D">
        <w:rPr>
          <w:rFonts w:ascii="Times" w:hAnsi="Times"/>
          <w:sz w:val="44"/>
          <w:szCs w:val="44"/>
        </w:rPr>
        <w:t xml:space="preserve">ОТЧЕТ </w:t>
      </w:r>
    </w:p>
    <w:p w:rsidR="00DC021B" w:rsidRPr="006B696D" w:rsidRDefault="00DC021B" w:rsidP="00DC021B">
      <w:pPr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о заключенных Открытым акционерным </w:t>
      </w:r>
      <w:r w:rsidR="00D30F2C" w:rsidRPr="006B696D">
        <w:rPr>
          <w:rFonts w:ascii="Times" w:hAnsi="Times"/>
          <w:sz w:val="32"/>
          <w:szCs w:val="32"/>
        </w:rPr>
        <w:t>о</w:t>
      </w:r>
      <w:r w:rsidRPr="006B696D">
        <w:rPr>
          <w:rFonts w:ascii="Times" w:hAnsi="Times"/>
          <w:sz w:val="32"/>
          <w:szCs w:val="32"/>
        </w:rPr>
        <w:t>бществом</w:t>
      </w:r>
    </w:p>
    <w:p w:rsidR="00DC021B" w:rsidRPr="006B696D" w:rsidRDefault="00DC021B" w:rsidP="00EC0AA1">
      <w:pPr>
        <w:tabs>
          <w:tab w:val="left" w:pos="1985"/>
        </w:tabs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>«</w:t>
      </w:r>
      <w:r w:rsidR="00EC0AA1" w:rsidRPr="006B696D">
        <w:rPr>
          <w:rFonts w:ascii="Times" w:hAnsi="Times"/>
          <w:sz w:val="32"/>
          <w:szCs w:val="32"/>
        </w:rPr>
        <w:t>Кондитерская фирма «ТАКФ</w:t>
      </w:r>
      <w:r w:rsidRPr="006B696D">
        <w:rPr>
          <w:rFonts w:ascii="Times" w:hAnsi="Times"/>
          <w:sz w:val="32"/>
          <w:szCs w:val="32"/>
        </w:rPr>
        <w:t>»</w:t>
      </w:r>
    </w:p>
    <w:p w:rsidR="00922EC1" w:rsidRPr="006B696D" w:rsidRDefault="00DC021B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 в 20</w:t>
      </w:r>
      <w:r w:rsidR="003A358A">
        <w:rPr>
          <w:rFonts w:ascii="Times" w:hAnsi="Times"/>
          <w:sz w:val="32"/>
          <w:szCs w:val="32"/>
        </w:rPr>
        <w:t>2</w:t>
      </w:r>
      <w:r w:rsidR="00EB4F9E">
        <w:rPr>
          <w:rFonts w:ascii="Times" w:hAnsi="Times"/>
          <w:sz w:val="32"/>
          <w:szCs w:val="32"/>
        </w:rPr>
        <w:t>1</w:t>
      </w:r>
      <w:r w:rsidRPr="006B696D">
        <w:rPr>
          <w:rFonts w:ascii="Times" w:hAnsi="Times"/>
          <w:sz w:val="32"/>
          <w:szCs w:val="32"/>
        </w:rPr>
        <w:t xml:space="preserve"> году сделках, в совершении которых имеется </w:t>
      </w:r>
      <w:r w:rsidR="00C16C08" w:rsidRPr="006B696D">
        <w:rPr>
          <w:rFonts w:ascii="Times" w:hAnsi="Times"/>
          <w:sz w:val="32"/>
          <w:szCs w:val="32"/>
        </w:rPr>
        <w:t xml:space="preserve">                       </w:t>
      </w:r>
    </w:p>
    <w:p w:rsidR="00DC021B" w:rsidRPr="006B696D" w:rsidRDefault="00C16C08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            </w:t>
      </w:r>
      <w:r w:rsidR="00DC021B" w:rsidRPr="006B696D">
        <w:rPr>
          <w:rFonts w:ascii="Times" w:hAnsi="Times"/>
          <w:sz w:val="32"/>
          <w:szCs w:val="32"/>
        </w:rPr>
        <w:t>заинтересованность</w:t>
      </w:r>
      <w:r w:rsidR="005737DE" w:rsidRPr="006B696D">
        <w:rPr>
          <w:rFonts w:ascii="Times" w:hAnsi="Times"/>
          <w:sz w:val="32"/>
          <w:szCs w:val="32"/>
        </w:rPr>
        <w:t>.</w:t>
      </w:r>
    </w:p>
    <w:p w:rsidR="00DC021B" w:rsidRPr="006B696D" w:rsidRDefault="00DC021B" w:rsidP="00EC0AA1">
      <w:pPr>
        <w:ind w:hanging="284"/>
        <w:jc w:val="center"/>
        <w:outlineLvl w:val="0"/>
        <w:rPr>
          <w:rFonts w:ascii="Times" w:hAnsi="Times"/>
          <w:b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DD1CD2">
      <w:pPr>
        <w:ind w:left="284"/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Заместитель Генерального директора – </w:t>
      </w:r>
    </w:p>
    <w:p w:rsidR="002F45CE" w:rsidRPr="006B696D" w:rsidRDefault="002F45CE" w:rsidP="00DD1CD2">
      <w:pPr>
        <w:ind w:left="284"/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Исполнительный директор</w:t>
      </w:r>
      <w:r w:rsidRPr="006B696D">
        <w:rPr>
          <w:rFonts w:ascii="Times" w:hAnsi="Times"/>
          <w:sz w:val="24"/>
          <w:szCs w:val="24"/>
        </w:rPr>
        <w:tab/>
      </w:r>
    </w:p>
    <w:p w:rsidR="002F45CE" w:rsidRPr="006B696D" w:rsidRDefault="002F45CE" w:rsidP="00DD1CD2">
      <w:pPr>
        <w:ind w:left="284"/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ООО «Объединенные кондитеры»</w:t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  <w:t xml:space="preserve">           </w:t>
      </w:r>
      <w:r w:rsidR="00B625CD">
        <w:rPr>
          <w:rFonts w:ascii="Times" w:hAnsi="Times"/>
          <w:sz w:val="24"/>
          <w:szCs w:val="24"/>
        </w:rPr>
        <w:t xml:space="preserve">   </w:t>
      </w:r>
      <w:r w:rsidRPr="006B696D">
        <w:rPr>
          <w:rFonts w:ascii="Times" w:hAnsi="Times"/>
          <w:sz w:val="24"/>
          <w:szCs w:val="24"/>
        </w:rPr>
        <w:t>Саликов А.А.</w:t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b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BE1408" w:rsidRDefault="002F45CE" w:rsidP="002765DA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                                                                        </w:t>
      </w:r>
    </w:p>
    <w:p w:rsidR="00B625CD" w:rsidRDefault="00B625CD" w:rsidP="002765DA">
      <w:pPr>
        <w:rPr>
          <w:rFonts w:ascii="Times" w:hAnsi="Times"/>
          <w:sz w:val="24"/>
          <w:szCs w:val="24"/>
        </w:rPr>
      </w:pPr>
    </w:p>
    <w:p w:rsidR="00360158" w:rsidRPr="006B696D" w:rsidRDefault="00360158" w:rsidP="002765DA">
      <w:pPr>
        <w:rPr>
          <w:rFonts w:ascii="Times" w:hAnsi="Times"/>
          <w:sz w:val="24"/>
          <w:szCs w:val="24"/>
        </w:rPr>
      </w:pPr>
    </w:p>
    <w:p w:rsidR="004121DB" w:rsidRPr="006B696D" w:rsidRDefault="004121DB" w:rsidP="00BE1408">
      <w:pPr>
        <w:jc w:val="center"/>
        <w:rPr>
          <w:rFonts w:ascii="Times" w:hAnsi="Times"/>
          <w:b/>
          <w:sz w:val="28"/>
          <w:szCs w:val="28"/>
        </w:rPr>
      </w:pPr>
    </w:p>
    <w:p w:rsidR="002F45CE" w:rsidRPr="006B696D" w:rsidRDefault="002F45CE" w:rsidP="002F45CE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b/>
          <w:sz w:val="24"/>
          <w:szCs w:val="24"/>
        </w:rPr>
        <w:t xml:space="preserve">                                                                        </w:t>
      </w:r>
      <w:r w:rsidRPr="006B696D">
        <w:rPr>
          <w:rFonts w:ascii="Times" w:hAnsi="Times"/>
          <w:sz w:val="24"/>
          <w:szCs w:val="24"/>
        </w:rPr>
        <w:t>г. Тамбов</w:t>
      </w:r>
    </w:p>
    <w:p w:rsidR="002F45CE" w:rsidRPr="006B696D" w:rsidRDefault="002F45CE" w:rsidP="002F45CE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                                                                            20</w:t>
      </w:r>
      <w:r w:rsidR="003A358A">
        <w:rPr>
          <w:rFonts w:ascii="Times" w:hAnsi="Times"/>
          <w:sz w:val="24"/>
          <w:szCs w:val="24"/>
        </w:rPr>
        <w:t>2</w:t>
      </w:r>
      <w:r w:rsidR="00360158">
        <w:rPr>
          <w:rFonts w:ascii="Times" w:hAnsi="Times"/>
          <w:sz w:val="24"/>
          <w:szCs w:val="24"/>
        </w:rPr>
        <w:t>2</w:t>
      </w:r>
      <w:r w:rsidR="00566986" w:rsidRPr="006B696D">
        <w:rPr>
          <w:rFonts w:ascii="Times" w:hAnsi="Times"/>
          <w:sz w:val="24"/>
          <w:szCs w:val="24"/>
        </w:rPr>
        <w:t xml:space="preserve"> </w:t>
      </w:r>
      <w:r w:rsidRPr="006B696D">
        <w:rPr>
          <w:rFonts w:ascii="Times" w:hAnsi="Times"/>
          <w:sz w:val="24"/>
          <w:szCs w:val="24"/>
        </w:rPr>
        <w:t>г.</w:t>
      </w:r>
    </w:p>
    <w:p w:rsidR="004121DB" w:rsidRPr="006B696D" w:rsidRDefault="004121DB" w:rsidP="00BE1408">
      <w:pPr>
        <w:jc w:val="center"/>
        <w:rPr>
          <w:rFonts w:ascii="Times" w:hAnsi="Times"/>
          <w:b/>
          <w:sz w:val="22"/>
          <w:szCs w:val="22"/>
        </w:rPr>
      </w:pPr>
    </w:p>
    <w:p w:rsidR="00C57E15" w:rsidRDefault="006E00FA" w:rsidP="006E00FA">
      <w:pPr>
        <w:autoSpaceDE w:val="0"/>
        <w:autoSpaceDN w:val="0"/>
        <w:adjustRightInd w:val="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lastRenderedPageBreak/>
        <w:t xml:space="preserve">        </w:t>
      </w:r>
      <w:r w:rsidR="00BE1408" w:rsidRPr="002E4AD5">
        <w:rPr>
          <w:rFonts w:ascii="Times" w:hAnsi="Times" w:cs="Times"/>
          <w:sz w:val="24"/>
          <w:szCs w:val="24"/>
        </w:rPr>
        <w:t xml:space="preserve">В отчетном периоде </w:t>
      </w:r>
      <w:r w:rsidR="005E7CA2" w:rsidRPr="002E4AD5">
        <w:rPr>
          <w:rFonts w:ascii="Times" w:hAnsi="Times" w:cs="Times"/>
          <w:sz w:val="24"/>
          <w:szCs w:val="24"/>
        </w:rPr>
        <w:t>О</w:t>
      </w:r>
      <w:r w:rsidR="00CE0E0C" w:rsidRPr="002E4AD5">
        <w:rPr>
          <w:rFonts w:ascii="Times" w:hAnsi="Times" w:cs="Times"/>
          <w:sz w:val="24"/>
          <w:szCs w:val="24"/>
        </w:rPr>
        <w:t>ткрытым акционерным обществом</w:t>
      </w:r>
      <w:r w:rsidR="005E7CA2" w:rsidRPr="002E4AD5">
        <w:rPr>
          <w:rFonts w:ascii="Times" w:hAnsi="Times" w:cs="Times"/>
          <w:sz w:val="24"/>
          <w:szCs w:val="24"/>
        </w:rPr>
        <w:t xml:space="preserve"> «</w:t>
      </w:r>
      <w:r w:rsidR="00EC0AA1" w:rsidRPr="002E4AD5">
        <w:rPr>
          <w:rFonts w:ascii="Times" w:hAnsi="Times" w:cs="Times"/>
          <w:sz w:val="24"/>
          <w:szCs w:val="24"/>
        </w:rPr>
        <w:t>Кондитерская фирма «ТАКФ</w:t>
      </w:r>
      <w:r w:rsidR="005E7CA2" w:rsidRPr="002E4AD5">
        <w:rPr>
          <w:rFonts w:ascii="Times" w:hAnsi="Times" w:cs="Times"/>
          <w:sz w:val="24"/>
          <w:szCs w:val="24"/>
        </w:rPr>
        <w:t xml:space="preserve">» </w:t>
      </w:r>
      <w:r w:rsidR="00841035" w:rsidRPr="002E4AD5">
        <w:rPr>
          <w:rFonts w:ascii="Times" w:hAnsi="Times" w:cs="Times"/>
          <w:sz w:val="24"/>
          <w:szCs w:val="24"/>
        </w:rPr>
        <w:t xml:space="preserve"> </w:t>
      </w:r>
      <w:r w:rsidR="005E6999" w:rsidRPr="002E4AD5">
        <w:rPr>
          <w:rFonts w:ascii="Times" w:hAnsi="Times" w:cs="Times"/>
          <w:sz w:val="24"/>
          <w:szCs w:val="24"/>
        </w:rPr>
        <w:t xml:space="preserve">                            </w:t>
      </w:r>
      <w:r w:rsidR="005E7CA2" w:rsidRPr="002E4AD5">
        <w:rPr>
          <w:rFonts w:ascii="Times" w:hAnsi="Times" w:cs="Times"/>
          <w:sz w:val="24"/>
          <w:szCs w:val="24"/>
        </w:rPr>
        <w:t>(далее по тексту – Общество)</w:t>
      </w:r>
      <w:r w:rsidR="00841035" w:rsidRPr="002E4AD5">
        <w:rPr>
          <w:rFonts w:ascii="Times" w:hAnsi="Times" w:cs="Times"/>
          <w:sz w:val="24"/>
          <w:szCs w:val="24"/>
        </w:rPr>
        <w:t xml:space="preserve"> совершен</w:t>
      </w:r>
      <w:r w:rsidR="00893543" w:rsidRPr="002E4AD5">
        <w:rPr>
          <w:rFonts w:ascii="Times" w:hAnsi="Times" w:cs="Times"/>
          <w:sz w:val="24"/>
          <w:szCs w:val="24"/>
        </w:rPr>
        <w:t>о</w:t>
      </w:r>
      <w:r w:rsidR="00BE1408" w:rsidRPr="002E4AD5">
        <w:rPr>
          <w:rFonts w:ascii="Times" w:hAnsi="Times" w:cs="Times"/>
          <w:sz w:val="24"/>
          <w:szCs w:val="24"/>
        </w:rPr>
        <w:t xml:space="preserve"> </w:t>
      </w:r>
      <w:r w:rsidR="002E4AD5" w:rsidRPr="001E7DA3">
        <w:rPr>
          <w:rFonts w:ascii="Times" w:hAnsi="Times" w:cs="Times"/>
          <w:sz w:val="24"/>
          <w:szCs w:val="24"/>
        </w:rPr>
        <w:t>1</w:t>
      </w:r>
      <w:r w:rsidR="00360158">
        <w:rPr>
          <w:rFonts w:ascii="Times" w:hAnsi="Times" w:cs="Times"/>
          <w:sz w:val="24"/>
          <w:szCs w:val="24"/>
        </w:rPr>
        <w:t>7</w:t>
      </w:r>
      <w:r w:rsidR="00BE1408" w:rsidRPr="00F25E14">
        <w:rPr>
          <w:rFonts w:ascii="Times" w:hAnsi="Times" w:cs="Times"/>
          <w:sz w:val="24"/>
          <w:szCs w:val="24"/>
        </w:rPr>
        <w:t xml:space="preserve"> с</w:t>
      </w:r>
      <w:r w:rsidR="00841035" w:rsidRPr="00F25E14">
        <w:rPr>
          <w:rFonts w:ascii="Times" w:hAnsi="Times" w:cs="Times"/>
          <w:sz w:val="24"/>
          <w:szCs w:val="24"/>
        </w:rPr>
        <w:t>дел</w:t>
      </w:r>
      <w:r w:rsidR="00893543" w:rsidRPr="00F25E14">
        <w:rPr>
          <w:rFonts w:ascii="Times" w:hAnsi="Times" w:cs="Times"/>
          <w:sz w:val="24"/>
          <w:szCs w:val="24"/>
        </w:rPr>
        <w:t>ок</w:t>
      </w:r>
      <w:r w:rsidR="00841035" w:rsidRPr="00F25E14">
        <w:rPr>
          <w:rFonts w:ascii="Times" w:hAnsi="Times" w:cs="Times"/>
          <w:sz w:val="24"/>
          <w:szCs w:val="24"/>
        </w:rPr>
        <w:t>,</w:t>
      </w:r>
      <w:r w:rsidR="00841035" w:rsidRPr="002E4AD5">
        <w:rPr>
          <w:rFonts w:ascii="Times" w:hAnsi="Times" w:cs="Times"/>
          <w:sz w:val="24"/>
          <w:szCs w:val="24"/>
        </w:rPr>
        <w:t xml:space="preserve"> </w:t>
      </w:r>
      <w:r w:rsidR="00566986" w:rsidRPr="002E4AD5">
        <w:rPr>
          <w:rFonts w:ascii="Times" w:hAnsi="Times" w:cs="Times"/>
          <w:sz w:val="24"/>
          <w:szCs w:val="24"/>
        </w:rPr>
        <w:t xml:space="preserve"> признаваем</w:t>
      </w:r>
      <w:r w:rsidR="00893543" w:rsidRPr="002E4AD5">
        <w:rPr>
          <w:rFonts w:ascii="Times" w:hAnsi="Times" w:cs="Times"/>
          <w:sz w:val="24"/>
          <w:szCs w:val="24"/>
        </w:rPr>
        <w:t>ых</w:t>
      </w:r>
      <w:r w:rsidR="00BE1408" w:rsidRPr="002E4AD5">
        <w:rPr>
          <w:rFonts w:ascii="Times" w:hAnsi="Times" w:cs="Times"/>
          <w:sz w:val="24"/>
          <w:szCs w:val="24"/>
        </w:rPr>
        <w:t xml:space="preserve"> в соответствии с Федеральным</w:t>
      </w:r>
      <w:r w:rsidR="00922EC1" w:rsidRPr="002E4AD5">
        <w:rPr>
          <w:rFonts w:ascii="Times" w:hAnsi="Times" w:cs="Times"/>
          <w:sz w:val="24"/>
          <w:szCs w:val="24"/>
        </w:rPr>
        <w:t xml:space="preserve"> </w:t>
      </w:r>
      <w:hyperlink r:id="rId7" w:history="1">
        <w:r w:rsidR="00BE1408" w:rsidRPr="002E4AD5">
          <w:rPr>
            <w:rFonts w:ascii="Times" w:hAnsi="Times" w:cs="Times"/>
            <w:sz w:val="24"/>
            <w:szCs w:val="24"/>
          </w:rPr>
          <w:t>законом</w:t>
        </w:r>
      </w:hyperlink>
      <w:r w:rsidR="00BA2221">
        <w:rPr>
          <w:rFonts w:ascii="Times" w:hAnsi="Times" w:cs="Times"/>
          <w:sz w:val="24"/>
          <w:szCs w:val="24"/>
        </w:rPr>
        <w:t xml:space="preserve">  </w:t>
      </w:r>
      <w:r w:rsidR="005E6999" w:rsidRPr="002E4AD5">
        <w:rPr>
          <w:rFonts w:ascii="Times" w:hAnsi="Times" w:cs="Times"/>
          <w:sz w:val="24"/>
          <w:szCs w:val="24"/>
        </w:rPr>
        <w:t xml:space="preserve"> </w:t>
      </w:r>
      <w:r w:rsidR="00841035" w:rsidRPr="002E4AD5">
        <w:rPr>
          <w:rFonts w:ascii="Times" w:hAnsi="Times" w:cs="Times"/>
          <w:sz w:val="24"/>
          <w:szCs w:val="24"/>
        </w:rPr>
        <w:t>«Об акционер</w:t>
      </w:r>
      <w:r w:rsidR="005E6999" w:rsidRPr="002E4AD5">
        <w:rPr>
          <w:rFonts w:ascii="Times" w:hAnsi="Times" w:cs="Times"/>
          <w:sz w:val="24"/>
          <w:szCs w:val="24"/>
        </w:rPr>
        <w:t>ных</w:t>
      </w:r>
      <w:r w:rsidR="00E0418B" w:rsidRPr="002E4AD5">
        <w:rPr>
          <w:rFonts w:ascii="Times" w:hAnsi="Times" w:cs="Times"/>
          <w:sz w:val="24"/>
          <w:szCs w:val="24"/>
        </w:rPr>
        <w:t xml:space="preserve"> </w:t>
      </w:r>
      <w:r w:rsidR="00841035" w:rsidRPr="002E4AD5">
        <w:rPr>
          <w:rFonts w:ascii="Times" w:hAnsi="Times" w:cs="Times"/>
          <w:sz w:val="24"/>
          <w:szCs w:val="24"/>
        </w:rPr>
        <w:t xml:space="preserve">обществах» </w:t>
      </w:r>
      <w:r w:rsidR="00566986" w:rsidRPr="002E4AD5">
        <w:rPr>
          <w:rFonts w:ascii="Times" w:hAnsi="Times" w:cs="Times"/>
          <w:sz w:val="24"/>
          <w:szCs w:val="24"/>
        </w:rPr>
        <w:t xml:space="preserve"> сделк</w:t>
      </w:r>
      <w:r w:rsidR="00893543" w:rsidRPr="002E4AD5">
        <w:rPr>
          <w:rFonts w:ascii="Times" w:hAnsi="Times" w:cs="Times"/>
          <w:sz w:val="24"/>
          <w:szCs w:val="24"/>
        </w:rPr>
        <w:t>ами</w:t>
      </w:r>
      <w:r w:rsidR="00BE1408" w:rsidRPr="002E4AD5">
        <w:rPr>
          <w:rFonts w:ascii="Times" w:hAnsi="Times" w:cs="Times"/>
          <w:sz w:val="24"/>
          <w:szCs w:val="24"/>
        </w:rPr>
        <w:t>,</w:t>
      </w:r>
      <w:r w:rsidR="00566986" w:rsidRPr="002E4AD5">
        <w:rPr>
          <w:rFonts w:ascii="Times" w:hAnsi="Times" w:cs="Times"/>
          <w:sz w:val="24"/>
          <w:szCs w:val="24"/>
        </w:rPr>
        <w:t xml:space="preserve">  </w:t>
      </w:r>
      <w:r w:rsidR="00BE1408" w:rsidRPr="002E4AD5">
        <w:rPr>
          <w:rFonts w:ascii="Times" w:hAnsi="Times" w:cs="Times"/>
          <w:sz w:val="24"/>
          <w:szCs w:val="24"/>
        </w:rPr>
        <w:t xml:space="preserve">в совершении которых имелась </w:t>
      </w:r>
      <w:r w:rsidR="005E7CA2" w:rsidRPr="002E4AD5">
        <w:rPr>
          <w:rFonts w:ascii="Times" w:hAnsi="Times" w:cs="Times"/>
          <w:sz w:val="24"/>
          <w:szCs w:val="24"/>
        </w:rPr>
        <w:t>заинтересованность</w:t>
      </w:r>
      <w:r w:rsidR="00BE1408" w:rsidRPr="002E4AD5">
        <w:rPr>
          <w:rFonts w:ascii="Times" w:hAnsi="Times" w:cs="Times"/>
          <w:sz w:val="24"/>
          <w:szCs w:val="24"/>
        </w:rPr>
        <w:t xml:space="preserve">. </w:t>
      </w:r>
      <w:r w:rsidR="00841035" w:rsidRPr="002E4AD5">
        <w:rPr>
          <w:rFonts w:ascii="Times" w:hAnsi="Times" w:cs="Times"/>
          <w:sz w:val="24"/>
          <w:szCs w:val="24"/>
        </w:rPr>
        <w:t xml:space="preserve"> </w:t>
      </w:r>
    </w:p>
    <w:p w:rsidR="00D85699" w:rsidRPr="002E4AD5" w:rsidRDefault="00D85699" w:rsidP="00457279">
      <w:pPr>
        <w:autoSpaceDE w:val="0"/>
        <w:autoSpaceDN w:val="0"/>
        <w:adjustRightInd w:val="0"/>
        <w:ind w:firstLine="708"/>
        <w:jc w:val="both"/>
        <w:rPr>
          <w:rFonts w:ascii="Times" w:hAnsi="Times" w:cs="Times"/>
          <w:sz w:val="24"/>
          <w:szCs w:val="24"/>
        </w:rPr>
      </w:pPr>
    </w:p>
    <w:p w:rsidR="006E00FA" w:rsidRPr="002E4AD5" w:rsidRDefault="00271B0B" w:rsidP="00360158">
      <w:pPr>
        <w:pStyle w:val="af1"/>
        <w:ind w:left="113" w:right="113" w:firstLine="454"/>
        <w:rPr>
          <w:rFonts w:ascii="Times" w:hAnsi="Times" w:cs="Times"/>
          <w:b w:val="0"/>
          <w:bCs/>
          <w:sz w:val="24"/>
          <w:szCs w:val="24"/>
        </w:rPr>
      </w:pPr>
      <w:r w:rsidRPr="006E00FA">
        <w:rPr>
          <w:b w:val="0"/>
          <w:sz w:val="24"/>
          <w:szCs w:val="24"/>
        </w:rPr>
        <w:t>1.</w:t>
      </w:r>
      <w:r w:rsidR="00A005BA">
        <w:rPr>
          <w:b w:val="0"/>
          <w:sz w:val="24"/>
          <w:szCs w:val="24"/>
        </w:rPr>
        <w:t xml:space="preserve"> </w:t>
      </w:r>
      <w:r w:rsidRPr="006E00FA">
        <w:rPr>
          <w:b w:val="0"/>
          <w:sz w:val="24"/>
          <w:szCs w:val="24"/>
        </w:rPr>
        <w:t>Договор поставки от 11.01.2021</w:t>
      </w:r>
      <w:r w:rsidR="00A005BA">
        <w:rPr>
          <w:b w:val="0"/>
          <w:sz w:val="24"/>
          <w:szCs w:val="24"/>
        </w:rPr>
        <w:t xml:space="preserve"> </w:t>
      </w:r>
      <w:r w:rsidRPr="006E00FA">
        <w:rPr>
          <w:b w:val="0"/>
          <w:sz w:val="24"/>
          <w:szCs w:val="24"/>
        </w:rPr>
        <w:t>г. № 1-4, между ОАО «ТАКФ</w:t>
      </w:r>
      <w:r w:rsidR="00002085">
        <w:rPr>
          <w:b w:val="0"/>
          <w:sz w:val="24"/>
          <w:szCs w:val="24"/>
        </w:rPr>
        <w:t xml:space="preserve">» (Покупатель) </w:t>
      </w:r>
      <w:proofErr w:type="gramStart"/>
      <w:r w:rsidR="00002085">
        <w:rPr>
          <w:b w:val="0"/>
          <w:sz w:val="24"/>
          <w:szCs w:val="24"/>
        </w:rPr>
        <w:t>и ООО</w:t>
      </w:r>
      <w:proofErr w:type="gramEnd"/>
      <w:r w:rsidR="00002085">
        <w:rPr>
          <w:b w:val="0"/>
          <w:sz w:val="24"/>
          <w:szCs w:val="24"/>
        </w:rPr>
        <w:t xml:space="preserve"> «</w:t>
      </w:r>
      <w:proofErr w:type="spellStart"/>
      <w:r w:rsidR="00002085">
        <w:rPr>
          <w:b w:val="0"/>
          <w:sz w:val="24"/>
          <w:szCs w:val="24"/>
        </w:rPr>
        <w:t>Промсахар</w:t>
      </w:r>
      <w:proofErr w:type="spellEnd"/>
      <w:r w:rsidR="00002085">
        <w:rPr>
          <w:b w:val="0"/>
          <w:sz w:val="24"/>
          <w:szCs w:val="24"/>
        </w:rPr>
        <w:t xml:space="preserve">» </w:t>
      </w:r>
      <w:r w:rsidR="00002085" w:rsidRPr="00CB4D37">
        <w:rPr>
          <w:b w:val="0"/>
          <w:sz w:val="24"/>
          <w:szCs w:val="24"/>
        </w:rPr>
        <w:t>(Поставщик)</w:t>
      </w:r>
      <w:r w:rsidRPr="00CB4D37">
        <w:rPr>
          <w:b w:val="0"/>
          <w:sz w:val="24"/>
          <w:szCs w:val="24"/>
        </w:rPr>
        <w:t>.</w:t>
      </w:r>
      <w:r w:rsidRPr="006E00FA">
        <w:rPr>
          <w:b w:val="0"/>
          <w:sz w:val="24"/>
          <w:szCs w:val="24"/>
        </w:rPr>
        <w:t xml:space="preserve"> Поставщик обязуется поставить Покупателю  </w:t>
      </w:r>
      <w:r w:rsidRPr="006E00FA">
        <w:rPr>
          <w:b w:val="0"/>
          <w:bCs/>
          <w:color w:val="000000"/>
          <w:sz w:val="24"/>
          <w:szCs w:val="24"/>
        </w:rPr>
        <w:t>сырье</w:t>
      </w:r>
      <w:r w:rsidR="00B84993" w:rsidRPr="006E00FA">
        <w:rPr>
          <w:b w:val="0"/>
          <w:bCs/>
          <w:color w:val="000000"/>
          <w:sz w:val="24"/>
          <w:szCs w:val="24"/>
        </w:rPr>
        <w:t xml:space="preserve"> (сахар)</w:t>
      </w:r>
      <w:r w:rsidRPr="006E00FA">
        <w:rPr>
          <w:b w:val="0"/>
          <w:bCs/>
          <w:color w:val="000000"/>
          <w:sz w:val="24"/>
          <w:szCs w:val="24"/>
        </w:rPr>
        <w:t xml:space="preserve"> для производства кондитерских изделий в соответствии с договором.</w:t>
      </w:r>
      <w:r w:rsidR="00D85699" w:rsidRPr="006E00FA">
        <w:rPr>
          <w:b w:val="0"/>
          <w:bCs/>
          <w:sz w:val="24"/>
          <w:szCs w:val="24"/>
        </w:rPr>
        <w:t xml:space="preserve"> Сумма договора не должна превышать  30 млн. руб. Договор вступает в силу с момента подписания и действует до 31.12.2021 г. Заинтересованные лица:</w:t>
      </w:r>
      <w:r w:rsidR="006E00FA">
        <w:rPr>
          <w:rFonts w:ascii="Times" w:hAnsi="Times" w:cs="Times"/>
          <w:bCs/>
          <w:sz w:val="24"/>
          <w:szCs w:val="24"/>
        </w:rPr>
        <w:t xml:space="preserve"> </w:t>
      </w:r>
      <w:r w:rsidR="006E00FA"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="006E00FA"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="006E00FA"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C57E15" w:rsidRDefault="00981538" w:rsidP="00C57E15">
      <w:pPr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271B0B" w:rsidRDefault="00271B0B" w:rsidP="00C57E15">
      <w:pPr>
        <w:rPr>
          <w:rFonts w:ascii="Times" w:hAnsi="Times" w:cs="Times"/>
          <w:bCs/>
          <w:color w:val="000000"/>
          <w:sz w:val="24"/>
          <w:szCs w:val="24"/>
        </w:rPr>
      </w:pPr>
    </w:p>
    <w:p w:rsidR="00271B0B" w:rsidRPr="00AC6026" w:rsidRDefault="00AC6026" w:rsidP="00AC6026">
      <w:pPr>
        <w:pStyle w:val="af1"/>
        <w:tabs>
          <w:tab w:val="left" w:pos="426"/>
        </w:tabs>
        <w:ind w:left="113" w:right="113"/>
        <w:rPr>
          <w:b w:val="0"/>
          <w:bCs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     </w:t>
      </w:r>
      <w:r w:rsidR="00D85699" w:rsidRPr="00002085">
        <w:rPr>
          <w:b w:val="0"/>
          <w:bCs/>
          <w:color w:val="000000"/>
          <w:sz w:val="24"/>
          <w:szCs w:val="24"/>
        </w:rPr>
        <w:t>2.</w:t>
      </w:r>
      <w:r w:rsidR="008A79FF" w:rsidRPr="00002085">
        <w:rPr>
          <w:b w:val="0"/>
          <w:bCs/>
          <w:color w:val="000000"/>
          <w:sz w:val="24"/>
          <w:szCs w:val="24"/>
        </w:rPr>
        <w:t xml:space="preserve"> Договор страхования от 05.03.2021 г. № ГС39-ДМЮЛ/009064, между ОАО «ТАКФ» (Страхователь) и АО «ГУТА-Страхование» (Страховщик). Выплата страхового вознаграждения при наступлении страхового случая. Страховая премия составляет 278114 рублей, оплата всей страховой</w:t>
      </w:r>
      <w:r w:rsidR="00002085">
        <w:rPr>
          <w:b w:val="0"/>
          <w:bCs/>
          <w:color w:val="000000"/>
          <w:sz w:val="24"/>
          <w:szCs w:val="24"/>
        </w:rPr>
        <w:t xml:space="preserve"> премии не позднее 31.03.2021 г. </w:t>
      </w:r>
      <w:r w:rsidR="00DB0932" w:rsidRPr="00002085">
        <w:rPr>
          <w:b w:val="0"/>
          <w:bCs/>
          <w:color w:val="000000"/>
          <w:sz w:val="24"/>
          <w:szCs w:val="24"/>
        </w:rPr>
        <w:t>Срок де</w:t>
      </w:r>
      <w:r w:rsidR="00002085">
        <w:rPr>
          <w:b w:val="0"/>
          <w:bCs/>
          <w:color w:val="000000"/>
          <w:sz w:val="24"/>
          <w:szCs w:val="24"/>
        </w:rPr>
        <w:t>йствия договора до 31.03.2022 г.</w:t>
      </w:r>
      <w:r w:rsidR="008A79FF" w:rsidRPr="00002085">
        <w:rPr>
          <w:b w:val="0"/>
          <w:bCs/>
          <w:color w:val="000000"/>
          <w:sz w:val="24"/>
          <w:szCs w:val="24"/>
        </w:rPr>
        <w:t xml:space="preserve"> Заинтересованные лица:</w:t>
      </w:r>
      <w:r w:rsidRPr="00002085">
        <w:rPr>
          <w:b w:val="0"/>
          <w:bCs/>
          <w:sz w:val="24"/>
          <w:szCs w:val="24"/>
        </w:rPr>
        <w:t xml:space="preserve"> </w:t>
      </w:r>
      <w:r w:rsidR="00002085">
        <w:rPr>
          <w:b w:val="0"/>
          <w:bCs/>
          <w:sz w:val="24"/>
          <w:szCs w:val="24"/>
        </w:rPr>
        <w:t xml:space="preserve">             </w:t>
      </w:r>
      <w:r w:rsidRPr="00002085">
        <w:rPr>
          <w:b w:val="0"/>
          <w:bCs/>
          <w:sz w:val="24"/>
          <w:szCs w:val="24"/>
        </w:rPr>
        <w:t>Петров Александр Юрьевич, Петров Алексей Юрьевич, Харин Алексей Анатольевич.</w:t>
      </w:r>
    </w:p>
    <w:p w:rsidR="008A79FF" w:rsidRDefault="00981538" w:rsidP="00C57E15">
      <w:pPr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8918C6" w:rsidRDefault="008918C6" w:rsidP="00C57E15">
      <w:pPr>
        <w:rPr>
          <w:rFonts w:ascii="Times" w:hAnsi="Times" w:cs="Times"/>
          <w:bCs/>
          <w:color w:val="000000"/>
          <w:sz w:val="24"/>
          <w:szCs w:val="24"/>
        </w:rPr>
      </w:pPr>
    </w:p>
    <w:p w:rsidR="00247450" w:rsidRPr="00247450" w:rsidRDefault="008A79FF" w:rsidP="00247450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</w:t>
      </w:r>
      <w:r w:rsidR="00360158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002085">
        <w:rPr>
          <w:rFonts w:ascii="Times" w:hAnsi="Times" w:cs="Times"/>
          <w:bCs/>
          <w:color w:val="000000"/>
          <w:sz w:val="24"/>
          <w:szCs w:val="24"/>
        </w:rPr>
        <w:t>3.</w:t>
      </w:r>
      <w:r w:rsidR="00247450" w:rsidRPr="0000208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 xml:space="preserve"> Сделка, размер которой составлял два или более процента балансовой стоимости активов:</w:t>
      </w:r>
      <w:r w:rsidR="00247450" w:rsidRPr="002E4AD5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</w:t>
      </w:r>
      <w:r w:rsidR="00247450" w:rsidRPr="002E4AD5">
        <w:rPr>
          <w:rFonts w:ascii="Times" w:hAnsi="Times" w:cs="Times"/>
          <w:b w:val="0"/>
          <w:bCs/>
          <w:sz w:val="24"/>
          <w:szCs w:val="24"/>
        </w:rPr>
        <w:t xml:space="preserve"> </w:t>
      </w:r>
    </w:p>
    <w:p w:rsidR="002C7278" w:rsidRDefault="008A79FF" w:rsidP="002C7278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C7278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</w:t>
      </w:r>
      <w:r w:rsidR="00247450" w:rsidRPr="002C7278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</w:t>
      </w:r>
      <w:r w:rsidRPr="002C7278">
        <w:rPr>
          <w:rFonts w:ascii="Times" w:hAnsi="Times" w:cs="Times"/>
          <w:b w:val="0"/>
          <w:bCs/>
          <w:color w:val="000000"/>
          <w:sz w:val="24"/>
          <w:szCs w:val="24"/>
        </w:rPr>
        <w:t>Договор поставки от 05.04.</w:t>
      </w:r>
      <w:r w:rsidR="00B84993" w:rsidRPr="002C7278">
        <w:rPr>
          <w:rFonts w:ascii="Times" w:hAnsi="Times" w:cs="Times"/>
          <w:b w:val="0"/>
          <w:bCs/>
          <w:color w:val="000000"/>
          <w:sz w:val="24"/>
          <w:szCs w:val="24"/>
        </w:rPr>
        <w:t>2021 г. № ТАКФ-21/87, между ОАО «ТАКФ» (Покупатель) и ОАО «РОТ ФРОНТ» (Поставщик)</w:t>
      </w:r>
      <w:r w:rsidR="00B84993" w:rsidRPr="002C7278">
        <w:rPr>
          <w:rFonts w:ascii="Times" w:hAnsi="Times" w:cs="Times"/>
          <w:b w:val="0"/>
          <w:sz w:val="24"/>
          <w:szCs w:val="24"/>
        </w:rPr>
        <w:t xml:space="preserve">. Поставщик обязуется поставить Покупателю  </w:t>
      </w:r>
      <w:r w:rsidR="00B84993" w:rsidRPr="002C7278">
        <w:rPr>
          <w:rFonts w:ascii="Times" w:hAnsi="Times" w:cs="Times"/>
          <w:b w:val="0"/>
          <w:bCs/>
          <w:color w:val="000000"/>
          <w:sz w:val="24"/>
          <w:szCs w:val="24"/>
        </w:rPr>
        <w:t xml:space="preserve">сырье (какао-масло) для производства кондитерских изделий в соответствии с договором. Сумма </w:t>
      </w:r>
      <w:r w:rsidR="00247450" w:rsidRPr="002C7278">
        <w:rPr>
          <w:rFonts w:ascii="Times" w:hAnsi="Times" w:cs="Times"/>
          <w:b w:val="0"/>
          <w:bCs/>
          <w:color w:val="000000"/>
          <w:sz w:val="24"/>
          <w:szCs w:val="24"/>
        </w:rPr>
        <w:t xml:space="preserve">договора </w:t>
      </w:r>
      <w:r w:rsidR="00B84993" w:rsidRPr="002C7278">
        <w:rPr>
          <w:rFonts w:ascii="Times" w:hAnsi="Times" w:cs="Times"/>
          <w:b w:val="0"/>
          <w:bCs/>
          <w:color w:val="000000"/>
          <w:sz w:val="24"/>
          <w:szCs w:val="24"/>
        </w:rPr>
        <w:t>не должна превышать 50 млн. рублей</w:t>
      </w:r>
      <w:r w:rsidR="00B84993" w:rsidRPr="002C7278">
        <w:rPr>
          <w:rFonts w:ascii="Times" w:hAnsi="Times" w:cs="Times"/>
          <w:bCs/>
          <w:color w:val="000000"/>
          <w:sz w:val="24"/>
          <w:szCs w:val="24"/>
        </w:rPr>
        <w:t xml:space="preserve">. </w:t>
      </w:r>
      <w:r w:rsidR="002C7278" w:rsidRPr="002E4AD5">
        <w:rPr>
          <w:rFonts w:ascii="Times" w:hAnsi="Times" w:cs="Times"/>
          <w:b w:val="0"/>
          <w:bCs/>
          <w:sz w:val="24"/>
          <w:szCs w:val="24"/>
        </w:rPr>
        <w:t xml:space="preserve">Договор вступает в силу с момента подписания и действует до </w:t>
      </w:r>
      <w:r w:rsidR="002C7278">
        <w:rPr>
          <w:rFonts w:ascii="Times" w:hAnsi="Times" w:cs="Times"/>
          <w:b w:val="0"/>
          <w:bCs/>
          <w:sz w:val="24"/>
          <w:szCs w:val="24"/>
        </w:rPr>
        <w:t>05.04</w:t>
      </w:r>
      <w:r w:rsidR="002C7278" w:rsidRPr="002E4AD5">
        <w:rPr>
          <w:rFonts w:ascii="Times" w:hAnsi="Times" w:cs="Times"/>
          <w:b w:val="0"/>
          <w:bCs/>
          <w:sz w:val="24"/>
          <w:szCs w:val="24"/>
        </w:rPr>
        <w:t>.202</w:t>
      </w:r>
      <w:r w:rsidR="002C7278">
        <w:rPr>
          <w:rFonts w:ascii="Times" w:hAnsi="Times" w:cs="Times"/>
          <w:b w:val="0"/>
          <w:bCs/>
          <w:sz w:val="24"/>
          <w:szCs w:val="24"/>
        </w:rPr>
        <w:t>2</w:t>
      </w:r>
      <w:r w:rsidR="002C7278" w:rsidRPr="002E4AD5">
        <w:rPr>
          <w:rFonts w:ascii="Times" w:hAnsi="Times" w:cs="Times"/>
          <w:b w:val="0"/>
          <w:bCs/>
          <w:sz w:val="24"/>
          <w:szCs w:val="24"/>
        </w:rPr>
        <w:t xml:space="preserve"> г.</w:t>
      </w:r>
      <w:r w:rsidR="002C7278">
        <w:rPr>
          <w:rFonts w:ascii="Times" w:hAnsi="Times" w:cs="Times"/>
          <w:b w:val="0"/>
          <w:bCs/>
          <w:sz w:val="24"/>
          <w:szCs w:val="24"/>
        </w:rPr>
        <w:t xml:space="preserve">, с правом пролонгации на каждый последующий календарный год. </w:t>
      </w:r>
    </w:p>
    <w:p w:rsidR="002C7278" w:rsidRPr="002C7278" w:rsidRDefault="00360158" w:rsidP="002C7278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 xml:space="preserve">          </w:t>
      </w:r>
      <w:r w:rsidR="002C7278" w:rsidRPr="002E4AD5">
        <w:rPr>
          <w:rFonts w:ascii="Times" w:hAnsi="Times" w:cs="Times"/>
          <w:b w:val="0"/>
          <w:bCs/>
          <w:sz w:val="24"/>
          <w:szCs w:val="24"/>
        </w:rPr>
        <w:t xml:space="preserve">Заинтересованные лица:  </w:t>
      </w:r>
    </w:p>
    <w:p w:rsidR="00197B83" w:rsidRDefault="00360158" w:rsidP="00A005BA">
      <w:pPr>
        <w:tabs>
          <w:tab w:val="left" w:pos="567"/>
        </w:tabs>
        <w:jc w:val="both"/>
        <w:rPr>
          <w:rFonts w:ascii="Times" w:hAnsi="Times" w:cs="Times"/>
          <w:i/>
          <w:noProof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 </w:t>
      </w:r>
      <w:r w:rsidR="00864117" w:rsidRPr="00197B83">
        <w:rPr>
          <w:rFonts w:ascii="Times" w:hAnsi="Times" w:cs="Times"/>
          <w:bCs/>
          <w:color w:val="000000"/>
          <w:sz w:val="24"/>
          <w:szCs w:val="24"/>
        </w:rPr>
        <w:t>3</w:t>
      </w:r>
      <w:r w:rsidR="002C7278" w:rsidRPr="00197B83">
        <w:rPr>
          <w:rFonts w:ascii="Times" w:hAnsi="Times" w:cs="Times"/>
          <w:bCs/>
          <w:sz w:val="24"/>
          <w:szCs w:val="24"/>
        </w:rPr>
        <w:t xml:space="preserve">.1. </w:t>
      </w:r>
      <w:r w:rsidR="00864117" w:rsidRPr="00197B83">
        <w:rPr>
          <w:rFonts w:ascii="Times" w:hAnsi="Times" w:cs="Times"/>
          <w:bCs/>
          <w:sz w:val="24"/>
          <w:szCs w:val="24"/>
        </w:rPr>
        <w:t>Харин Алексей Анатольевич</w:t>
      </w:r>
      <w:r w:rsidR="00002085">
        <w:rPr>
          <w:rFonts w:ascii="Times" w:hAnsi="Times" w:cs="Times"/>
          <w:bCs/>
          <w:sz w:val="24"/>
          <w:szCs w:val="24"/>
        </w:rPr>
        <w:t>,</w:t>
      </w:r>
      <w:r w:rsidR="002C7278" w:rsidRPr="00197B83">
        <w:rPr>
          <w:rFonts w:ascii="Times" w:hAnsi="Times" w:cs="Times"/>
          <w:bCs/>
          <w:sz w:val="24"/>
          <w:szCs w:val="24"/>
        </w:rPr>
        <w:t xml:space="preserve">  Петров Алекса</w:t>
      </w:r>
      <w:r w:rsidR="00864117" w:rsidRPr="00197B83">
        <w:rPr>
          <w:rFonts w:ascii="Times" w:hAnsi="Times" w:cs="Times"/>
          <w:bCs/>
          <w:sz w:val="24"/>
          <w:szCs w:val="24"/>
        </w:rPr>
        <w:t>ндр Юрьевич</w:t>
      </w:r>
      <w:r w:rsidR="002C7278" w:rsidRPr="00197B83">
        <w:rPr>
          <w:rFonts w:ascii="Times" w:hAnsi="Times" w:cs="Times"/>
          <w:bCs/>
          <w:sz w:val="24"/>
          <w:szCs w:val="24"/>
        </w:rPr>
        <w:t xml:space="preserve"> </w:t>
      </w:r>
      <w:r w:rsidR="002C7278" w:rsidRPr="00197B83">
        <w:rPr>
          <w:rFonts w:ascii="Times" w:hAnsi="Times" w:cs="Times"/>
          <w:b/>
          <w:bCs/>
          <w:sz w:val="24"/>
          <w:szCs w:val="24"/>
        </w:rPr>
        <w:t xml:space="preserve">-  </w:t>
      </w:r>
      <w:r w:rsidR="002C7278" w:rsidRPr="00197B83">
        <w:rPr>
          <w:rFonts w:ascii="Times" w:hAnsi="Times" w:cs="Times"/>
          <w:sz w:val="24"/>
          <w:szCs w:val="24"/>
        </w:rPr>
        <w:t xml:space="preserve">члены Совета директоров </w:t>
      </w:r>
      <w:r w:rsidR="00002085" w:rsidRPr="00CB4D37">
        <w:rPr>
          <w:rFonts w:ascii="Times" w:hAnsi="Times" w:cs="Times"/>
          <w:sz w:val="24"/>
          <w:szCs w:val="24"/>
        </w:rPr>
        <w:t>Общества,</w:t>
      </w:r>
      <w:r w:rsidR="00864117" w:rsidRPr="00197B83">
        <w:rPr>
          <w:rFonts w:ascii="Times" w:hAnsi="Times" w:cs="Times"/>
          <w:sz w:val="24"/>
          <w:szCs w:val="24"/>
        </w:rPr>
        <w:t xml:space="preserve">  занимают должности в органах управления управляющей организации </w:t>
      </w:r>
      <w:r w:rsidR="00002085" w:rsidRPr="00CB4D37">
        <w:rPr>
          <w:rFonts w:ascii="Times" w:hAnsi="Times" w:cs="Times"/>
          <w:sz w:val="24"/>
          <w:szCs w:val="24"/>
        </w:rPr>
        <w:t>Общества</w:t>
      </w:r>
      <w:r w:rsidR="00864117" w:rsidRPr="00CB4D37">
        <w:rPr>
          <w:rFonts w:ascii="Times" w:hAnsi="Times" w:cs="Times"/>
          <w:sz w:val="24"/>
          <w:szCs w:val="24"/>
        </w:rPr>
        <w:t>,</w:t>
      </w:r>
      <w:r w:rsidR="00864117" w:rsidRPr="00197B83">
        <w:rPr>
          <w:rFonts w:ascii="Times" w:hAnsi="Times" w:cs="Times"/>
          <w:sz w:val="24"/>
          <w:szCs w:val="24"/>
        </w:rPr>
        <w:t xml:space="preserve"> занимают должности в органах управления ОАО «РОТ ФРОНТ», занимают должности в органах управления управляющей организации ОАО «РОТ ФРОНТ»</w:t>
      </w:r>
      <w:r w:rsidR="002C7278" w:rsidRPr="00197B83">
        <w:rPr>
          <w:rFonts w:ascii="Times" w:hAnsi="Times" w:cs="Times"/>
          <w:noProof/>
          <w:sz w:val="24"/>
          <w:szCs w:val="24"/>
        </w:rPr>
        <w:t>.</w:t>
      </w:r>
      <w:r w:rsidR="002C7278" w:rsidRPr="00197B83">
        <w:rPr>
          <w:rFonts w:ascii="Times" w:hAnsi="Times" w:cs="Times"/>
          <w:i/>
          <w:noProof/>
          <w:sz w:val="24"/>
          <w:szCs w:val="24"/>
        </w:rPr>
        <w:t xml:space="preserve">  </w:t>
      </w:r>
    </w:p>
    <w:p w:rsidR="0058696F" w:rsidRPr="002E4AD5" w:rsidRDefault="0058696F" w:rsidP="00A005BA">
      <w:pPr>
        <w:pStyle w:val="af1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" w:hAnsi="Times" w:cs="Times"/>
          <w:i/>
          <w:noProof/>
          <w:sz w:val="24"/>
          <w:szCs w:val="24"/>
        </w:rPr>
        <w:t xml:space="preserve">      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Общества не имеют.  </w:t>
      </w:r>
    </w:p>
    <w:p w:rsidR="0058696F" w:rsidRPr="0058696F" w:rsidRDefault="0058696F" w:rsidP="00A005BA">
      <w:pPr>
        <w:pStyle w:val="af1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</w:t>
      </w:r>
      <w:r w:rsidR="00360158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О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АО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«РОТ ФРОНТ»</w:t>
      </w:r>
      <w:r w:rsidR="00A005BA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не имеют.</w:t>
      </w:r>
    </w:p>
    <w:p w:rsidR="00864117" w:rsidRDefault="00864117" w:rsidP="00A005BA">
      <w:pPr>
        <w:tabs>
          <w:tab w:val="left" w:pos="567"/>
        </w:tabs>
        <w:jc w:val="both"/>
        <w:rPr>
          <w:rFonts w:ascii="Times" w:hAnsi="Times" w:cs="Times"/>
          <w:bCs/>
          <w:sz w:val="24"/>
          <w:szCs w:val="24"/>
        </w:rPr>
      </w:pPr>
      <w:r w:rsidRPr="00197B83">
        <w:rPr>
          <w:rFonts w:ascii="Times" w:hAnsi="Times" w:cs="Times"/>
          <w:noProof/>
          <w:sz w:val="24"/>
          <w:szCs w:val="24"/>
        </w:rPr>
        <w:t xml:space="preserve">          3.2.</w:t>
      </w:r>
      <w:r w:rsidR="00A005BA">
        <w:rPr>
          <w:rFonts w:ascii="Times" w:hAnsi="Times" w:cs="Times"/>
          <w:noProof/>
          <w:sz w:val="24"/>
          <w:szCs w:val="24"/>
        </w:rPr>
        <w:t xml:space="preserve"> </w:t>
      </w:r>
      <w:r w:rsidRPr="00197B83">
        <w:rPr>
          <w:rFonts w:ascii="Times" w:hAnsi="Times" w:cs="Times"/>
          <w:bCs/>
          <w:sz w:val="24"/>
          <w:szCs w:val="24"/>
        </w:rPr>
        <w:t>Петров Алексей Юрьевич</w:t>
      </w:r>
      <w:r w:rsidR="0058696F">
        <w:rPr>
          <w:rFonts w:ascii="Times" w:hAnsi="Times" w:cs="Times"/>
          <w:bCs/>
          <w:sz w:val="24"/>
          <w:szCs w:val="24"/>
        </w:rPr>
        <w:t xml:space="preserve"> – член Совета директоров </w:t>
      </w:r>
      <w:r w:rsidR="00002085" w:rsidRPr="00CB4D37">
        <w:rPr>
          <w:rFonts w:ascii="Times" w:hAnsi="Times" w:cs="Times"/>
          <w:sz w:val="24"/>
          <w:szCs w:val="24"/>
        </w:rPr>
        <w:t>Общества</w:t>
      </w:r>
      <w:r w:rsidR="0058696F">
        <w:rPr>
          <w:rFonts w:ascii="Times" w:hAnsi="Times" w:cs="Times"/>
          <w:bCs/>
          <w:sz w:val="24"/>
          <w:szCs w:val="24"/>
        </w:rPr>
        <w:t xml:space="preserve">, занимает должности в органах управления управляющей организации </w:t>
      </w:r>
      <w:r w:rsidR="00002085" w:rsidRPr="00CB4D37">
        <w:rPr>
          <w:rFonts w:ascii="Times" w:hAnsi="Times" w:cs="Times"/>
          <w:sz w:val="24"/>
          <w:szCs w:val="24"/>
        </w:rPr>
        <w:t>Общества</w:t>
      </w:r>
      <w:r w:rsidR="0058696F" w:rsidRPr="00CB4D37">
        <w:rPr>
          <w:rFonts w:ascii="Times" w:hAnsi="Times" w:cs="Times"/>
          <w:bCs/>
          <w:sz w:val="24"/>
          <w:szCs w:val="24"/>
        </w:rPr>
        <w:t>,</w:t>
      </w:r>
      <w:r w:rsidR="0058696F">
        <w:rPr>
          <w:rFonts w:ascii="Times" w:hAnsi="Times" w:cs="Times"/>
          <w:bCs/>
          <w:sz w:val="24"/>
          <w:szCs w:val="24"/>
        </w:rPr>
        <w:t xml:space="preserve"> занимает должности в органах управления управляющей организации ОАО «РОТ ФРОНТ».</w:t>
      </w:r>
    </w:p>
    <w:p w:rsidR="0058696F" w:rsidRPr="002E4AD5" w:rsidRDefault="00360158" w:rsidP="00A005BA">
      <w:pPr>
        <w:pStyle w:val="af1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 </w:t>
      </w:r>
      <w:r w:rsidR="0058696F"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</w:t>
      </w:r>
      <w:r w:rsidR="00002085" w:rsidRPr="00CB4D37">
        <w:rPr>
          <w:rFonts w:ascii="Times" w:hAnsi="Times" w:cs="Times"/>
          <w:b w:val="0"/>
          <w:sz w:val="24"/>
          <w:szCs w:val="24"/>
        </w:rPr>
        <w:t>Общества</w:t>
      </w:r>
      <w:r w:rsidR="00002085"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58696F"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не име</w:t>
      </w:r>
      <w:r w:rsidR="004F2714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е</w:t>
      </w:r>
      <w:r w:rsidR="0058696F"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т.  </w:t>
      </w:r>
    </w:p>
    <w:p w:rsidR="0058696F" w:rsidRPr="0058696F" w:rsidRDefault="0058696F" w:rsidP="00A005BA">
      <w:pPr>
        <w:pStyle w:val="af1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О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АО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«РОТ ФРОНТ»</w:t>
      </w:r>
      <w:r w:rsidR="0000208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не имее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т.</w:t>
      </w:r>
    </w:p>
    <w:p w:rsidR="004F2714" w:rsidRDefault="002B53A4" w:rsidP="00A005BA">
      <w:pPr>
        <w:tabs>
          <w:tab w:val="left" w:pos="567"/>
        </w:tabs>
        <w:jc w:val="both"/>
        <w:rPr>
          <w:rFonts w:ascii="Times" w:hAnsi="Times" w:cs="Times"/>
          <w:color w:val="000000"/>
          <w:sz w:val="24"/>
          <w:szCs w:val="24"/>
        </w:rPr>
      </w:pPr>
      <w:r w:rsidRPr="002B53A4">
        <w:rPr>
          <w:rFonts w:ascii="Times" w:hAnsi="Times" w:cs="Times"/>
          <w:noProof/>
          <w:sz w:val="24"/>
          <w:szCs w:val="24"/>
        </w:rPr>
        <w:t xml:space="preserve">          3.3.</w:t>
      </w:r>
      <w:r w:rsidR="002C7278" w:rsidRPr="002B53A4">
        <w:rPr>
          <w:rFonts w:ascii="Times" w:hAnsi="Times" w:cs="Times"/>
          <w:b/>
          <w:i/>
          <w:noProof/>
          <w:sz w:val="24"/>
          <w:szCs w:val="24"/>
        </w:rPr>
        <w:t xml:space="preserve"> </w:t>
      </w:r>
      <w:r w:rsidR="002C7278" w:rsidRPr="002B53A4">
        <w:rPr>
          <w:rFonts w:ascii="Times" w:hAnsi="Times" w:cs="Times"/>
          <w:noProof/>
          <w:sz w:val="24"/>
          <w:szCs w:val="24"/>
        </w:rPr>
        <w:t xml:space="preserve">Общество с ограниченной ответственностью «Объединенные кондитеры» - </w:t>
      </w:r>
      <w:r w:rsidR="002C7278" w:rsidRPr="002B53A4">
        <w:rPr>
          <w:rFonts w:ascii="Times" w:hAnsi="Times" w:cs="Times"/>
          <w:color w:val="000000"/>
          <w:sz w:val="24"/>
          <w:szCs w:val="24"/>
        </w:rPr>
        <w:t xml:space="preserve">лицо </w:t>
      </w:r>
      <w:r w:rsidR="002C7278" w:rsidRPr="002B53A4">
        <w:rPr>
          <w:rFonts w:ascii="Times" w:hAnsi="Times" w:cs="Times"/>
          <w:bCs/>
          <w:iCs/>
          <w:sz w:val="24"/>
          <w:szCs w:val="24"/>
        </w:rPr>
        <w:t xml:space="preserve">осуществляет полномочия </w:t>
      </w:r>
      <w:r w:rsidR="002C7278" w:rsidRPr="002B53A4">
        <w:rPr>
          <w:rFonts w:ascii="Times" w:hAnsi="Times" w:cs="Times"/>
          <w:color w:val="000000"/>
          <w:sz w:val="24"/>
          <w:szCs w:val="24"/>
        </w:rPr>
        <w:t>единолично</w:t>
      </w:r>
      <w:r w:rsidR="0003512F">
        <w:rPr>
          <w:rFonts w:ascii="Times" w:hAnsi="Times" w:cs="Times"/>
          <w:color w:val="000000"/>
          <w:sz w:val="24"/>
          <w:szCs w:val="24"/>
        </w:rPr>
        <w:t>го</w:t>
      </w:r>
      <w:r w:rsidR="002C7278" w:rsidRPr="002B53A4">
        <w:rPr>
          <w:rFonts w:ascii="Times" w:hAnsi="Times" w:cs="Times"/>
          <w:color w:val="000000"/>
          <w:sz w:val="24"/>
          <w:szCs w:val="24"/>
        </w:rPr>
        <w:t xml:space="preserve"> исполнительного органа Общества и является </w:t>
      </w:r>
      <w:r>
        <w:rPr>
          <w:rFonts w:ascii="Times" w:hAnsi="Times" w:cs="Times"/>
          <w:color w:val="000000"/>
          <w:sz w:val="24"/>
          <w:szCs w:val="24"/>
        </w:rPr>
        <w:t>е</w:t>
      </w:r>
      <w:r w:rsidR="004F2714">
        <w:rPr>
          <w:rFonts w:ascii="Times" w:hAnsi="Times" w:cs="Times"/>
          <w:color w:val="000000"/>
          <w:sz w:val="24"/>
          <w:szCs w:val="24"/>
        </w:rPr>
        <w:t>диноличным исполнительным органом ОАО «РОТ ФРОНТ»</w:t>
      </w:r>
    </w:p>
    <w:p w:rsidR="004F2714" w:rsidRDefault="004F2714" w:rsidP="00A005BA">
      <w:pPr>
        <w:tabs>
          <w:tab w:val="left" w:pos="567"/>
        </w:tabs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          </w:t>
      </w:r>
      <w:r w:rsidR="002C7278" w:rsidRPr="002B53A4">
        <w:rPr>
          <w:rFonts w:ascii="Times" w:hAnsi="Times" w:cs="Times"/>
          <w:color w:val="000000"/>
          <w:sz w:val="24"/>
          <w:szCs w:val="24"/>
        </w:rPr>
        <w:t xml:space="preserve"> </w:t>
      </w:r>
      <w:r w:rsidR="002C7278" w:rsidRPr="002B53A4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(доли принадлежащих акций) </w:t>
      </w:r>
      <w:r w:rsidR="00002085" w:rsidRPr="00CB4D37">
        <w:rPr>
          <w:rFonts w:ascii="Times" w:hAnsi="Times" w:cs="Times"/>
          <w:sz w:val="24"/>
          <w:szCs w:val="24"/>
        </w:rPr>
        <w:t>Общества</w:t>
      </w:r>
      <w:r w:rsidR="00002085" w:rsidRPr="002B53A4">
        <w:rPr>
          <w:rFonts w:ascii="Times" w:hAnsi="Times" w:cs="Times"/>
          <w:noProof/>
          <w:sz w:val="24"/>
          <w:szCs w:val="24"/>
        </w:rPr>
        <w:t xml:space="preserve"> </w:t>
      </w:r>
      <w:r w:rsidR="002C7278" w:rsidRPr="002B53A4">
        <w:rPr>
          <w:rFonts w:ascii="Times" w:hAnsi="Times" w:cs="Times"/>
          <w:noProof/>
          <w:sz w:val="24"/>
          <w:szCs w:val="24"/>
        </w:rPr>
        <w:t xml:space="preserve">не имеет. </w:t>
      </w:r>
    </w:p>
    <w:p w:rsidR="002C7278" w:rsidRPr="002B53A4" w:rsidRDefault="004F2714" w:rsidP="00A005BA">
      <w:pPr>
        <w:tabs>
          <w:tab w:val="left" w:pos="567"/>
        </w:tabs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t xml:space="preserve">           </w:t>
      </w:r>
      <w:r w:rsidR="002C7278" w:rsidRPr="002B53A4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</w:t>
      </w:r>
      <w:r w:rsidRPr="002B53A4">
        <w:rPr>
          <w:rFonts w:ascii="Times" w:hAnsi="Times" w:cs="Times"/>
          <w:noProof/>
          <w:sz w:val="24"/>
          <w:szCs w:val="24"/>
        </w:rPr>
        <w:t>(доли принадлежащих акций)</w:t>
      </w:r>
      <w:r>
        <w:rPr>
          <w:rFonts w:ascii="Times" w:hAnsi="Times" w:cs="Times"/>
          <w:noProof/>
          <w:sz w:val="24"/>
          <w:szCs w:val="24"/>
        </w:rPr>
        <w:t xml:space="preserve"> ОАО «РОТ ФРОНТ»</w:t>
      </w:r>
      <w:r w:rsidR="002C7278" w:rsidRPr="002B53A4">
        <w:rPr>
          <w:rFonts w:ascii="Times" w:hAnsi="Times" w:cs="Times"/>
          <w:color w:val="000000"/>
          <w:sz w:val="24"/>
          <w:szCs w:val="24"/>
        </w:rPr>
        <w:t xml:space="preserve"> </w:t>
      </w:r>
      <w:r w:rsidR="002C7278" w:rsidRPr="002B53A4">
        <w:rPr>
          <w:rFonts w:ascii="Times" w:hAnsi="Times" w:cs="Times"/>
          <w:noProof/>
          <w:sz w:val="24"/>
          <w:szCs w:val="24"/>
        </w:rPr>
        <w:t xml:space="preserve"> не имеет.</w:t>
      </w:r>
    </w:p>
    <w:p w:rsidR="000578A7" w:rsidRDefault="002C7278" w:rsidP="00A005BA">
      <w:pPr>
        <w:autoSpaceDE w:val="0"/>
        <w:autoSpaceDN w:val="0"/>
        <w:adjustRightInd w:val="0"/>
        <w:jc w:val="both"/>
        <w:rPr>
          <w:rFonts w:ascii="Times" w:hAnsi="Times" w:cs="Times"/>
          <w:color w:val="000000"/>
          <w:sz w:val="24"/>
          <w:szCs w:val="24"/>
          <w:shd w:val="clear" w:color="auto" w:fill="FFFFFF"/>
        </w:rPr>
      </w:pPr>
      <w:r w:rsidRPr="004F2714">
        <w:rPr>
          <w:rFonts w:ascii="Times" w:hAnsi="Times" w:cs="Times"/>
          <w:noProof/>
          <w:sz w:val="24"/>
          <w:szCs w:val="24"/>
        </w:rPr>
        <w:t xml:space="preserve">    </w:t>
      </w:r>
      <w:r w:rsidR="004F2714">
        <w:rPr>
          <w:rFonts w:ascii="Times" w:hAnsi="Times" w:cs="Times"/>
          <w:noProof/>
          <w:sz w:val="24"/>
          <w:szCs w:val="24"/>
        </w:rPr>
        <w:t xml:space="preserve">      3.4</w:t>
      </w:r>
      <w:r w:rsidR="000578A7">
        <w:rPr>
          <w:rFonts w:ascii="Times" w:hAnsi="Times" w:cs="Times"/>
          <w:noProof/>
          <w:sz w:val="24"/>
          <w:szCs w:val="24"/>
        </w:rPr>
        <w:t xml:space="preserve">. </w:t>
      </w:r>
      <w:r w:rsidR="0003512F">
        <w:rPr>
          <w:rFonts w:ascii="Times" w:hAnsi="Times" w:cs="Times"/>
          <w:sz w:val="24"/>
          <w:szCs w:val="24"/>
        </w:rPr>
        <w:t>Акционерное общество</w:t>
      </w:r>
      <w:r w:rsidRPr="004F2714">
        <w:rPr>
          <w:rFonts w:ascii="Times" w:hAnsi="Times" w:cs="Times"/>
          <w:sz w:val="24"/>
          <w:szCs w:val="24"/>
        </w:rPr>
        <w:t xml:space="preserve"> «Объединенные кондитеры»  </w:t>
      </w:r>
      <w:r w:rsidRPr="004F2714">
        <w:rPr>
          <w:rFonts w:ascii="Times" w:hAnsi="Times" w:cs="Times"/>
          <w:color w:val="000000"/>
          <w:sz w:val="24"/>
          <w:szCs w:val="24"/>
        </w:rPr>
        <w:t xml:space="preserve">– </w:t>
      </w:r>
      <w:r w:rsidRPr="004F2714">
        <w:rPr>
          <w:rFonts w:ascii="Times" w:hAnsi="Times" w:cs="Times"/>
          <w:sz w:val="24"/>
          <w:szCs w:val="24"/>
        </w:rPr>
        <w:t xml:space="preserve"> является контролирующим лицом Общества, </w:t>
      </w:r>
      <w:r w:rsidRPr="004F2714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 имеющим право </w:t>
      </w:r>
      <w:r w:rsidR="000578A7">
        <w:rPr>
          <w:rFonts w:ascii="Times" w:hAnsi="Times" w:cs="Times"/>
          <w:color w:val="000000"/>
          <w:sz w:val="24"/>
          <w:szCs w:val="24"/>
          <w:shd w:val="clear" w:color="auto" w:fill="FFFFFF"/>
        </w:rPr>
        <w:t>прямо</w:t>
      </w:r>
      <w:r w:rsidRPr="004F2714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 распоряжаться более 50 процентами голосов в высшем органе управления</w:t>
      </w:r>
      <w:r w:rsidRPr="004F2714">
        <w:rPr>
          <w:rFonts w:ascii="Times" w:hAnsi="Times" w:cs="Times"/>
          <w:sz w:val="24"/>
          <w:szCs w:val="24"/>
        </w:rPr>
        <w:t xml:space="preserve"> и одновременно контролирующим лицом  </w:t>
      </w:r>
      <w:r w:rsidRPr="004F2714">
        <w:rPr>
          <w:rFonts w:ascii="Times" w:hAnsi="Times" w:cs="Times"/>
          <w:bCs/>
          <w:iCs/>
          <w:sz w:val="24"/>
          <w:szCs w:val="24"/>
        </w:rPr>
        <w:t>О</w:t>
      </w:r>
      <w:r w:rsidR="000578A7">
        <w:rPr>
          <w:rFonts w:ascii="Times" w:hAnsi="Times" w:cs="Times"/>
          <w:bCs/>
          <w:iCs/>
          <w:sz w:val="24"/>
          <w:szCs w:val="24"/>
        </w:rPr>
        <w:t>АО «РОТ ФРОНТ»</w:t>
      </w:r>
      <w:r w:rsidRPr="004F2714">
        <w:rPr>
          <w:rFonts w:ascii="Times" w:hAnsi="Times" w:cs="Times"/>
          <w:sz w:val="24"/>
          <w:szCs w:val="24"/>
        </w:rPr>
        <w:t xml:space="preserve">,  </w:t>
      </w:r>
      <w:r w:rsidRPr="004F2714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имеющим право </w:t>
      </w:r>
      <w:r w:rsidR="000578A7">
        <w:rPr>
          <w:rFonts w:ascii="Times" w:hAnsi="Times" w:cs="Times"/>
          <w:color w:val="000000"/>
          <w:sz w:val="24"/>
          <w:szCs w:val="24"/>
          <w:shd w:val="clear" w:color="auto" w:fill="FFFFFF"/>
        </w:rPr>
        <w:t>прямо</w:t>
      </w:r>
      <w:r w:rsidRPr="004F2714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 распоряжаться более 50 процентами голосов в высшем органе управления. </w:t>
      </w:r>
    </w:p>
    <w:p w:rsidR="000578A7" w:rsidRDefault="000578A7" w:rsidP="00A005B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t xml:space="preserve">           </w:t>
      </w:r>
      <w:r w:rsidR="002C7278" w:rsidRPr="004F2714">
        <w:rPr>
          <w:rFonts w:ascii="Times" w:hAnsi="Times" w:cs="Times"/>
          <w:noProof/>
          <w:sz w:val="24"/>
          <w:szCs w:val="24"/>
        </w:rPr>
        <w:t>Доля участия в уставном капитале (доли принадлежащих акций</w:t>
      </w:r>
      <w:r w:rsidR="002C7278" w:rsidRPr="00CB4D37">
        <w:rPr>
          <w:rFonts w:ascii="Times" w:hAnsi="Times" w:cs="Times"/>
          <w:noProof/>
          <w:sz w:val="24"/>
          <w:szCs w:val="24"/>
        </w:rPr>
        <w:t xml:space="preserve">) </w:t>
      </w:r>
      <w:r w:rsidR="00002085" w:rsidRPr="00CB4D37">
        <w:rPr>
          <w:rFonts w:ascii="Times" w:hAnsi="Times" w:cs="Times"/>
          <w:sz w:val="24"/>
          <w:szCs w:val="24"/>
        </w:rPr>
        <w:t>Общества</w:t>
      </w:r>
      <w:r w:rsidR="00002085">
        <w:rPr>
          <w:rFonts w:ascii="Times" w:hAnsi="Times" w:cs="Times"/>
          <w:noProof/>
          <w:sz w:val="24"/>
          <w:szCs w:val="24"/>
        </w:rPr>
        <w:t xml:space="preserve"> </w:t>
      </w:r>
      <w:r>
        <w:rPr>
          <w:rFonts w:ascii="Times" w:hAnsi="Times" w:cs="Times"/>
          <w:noProof/>
          <w:sz w:val="24"/>
          <w:szCs w:val="24"/>
        </w:rPr>
        <w:t>– 94,24%.</w:t>
      </w:r>
      <w:r w:rsidR="002C7278" w:rsidRPr="004F2714">
        <w:rPr>
          <w:rFonts w:ascii="Times" w:hAnsi="Times" w:cs="Times"/>
          <w:noProof/>
          <w:sz w:val="24"/>
          <w:szCs w:val="24"/>
        </w:rPr>
        <w:t xml:space="preserve"> </w:t>
      </w:r>
    </w:p>
    <w:p w:rsidR="002C7278" w:rsidRPr="004F2714" w:rsidRDefault="000578A7" w:rsidP="00A005BA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t xml:space="preserve">           </w:t>
      </w:r>
      <w:r w:rsidR="002C7278" w:rsidRPr="004F2714">
        <w:rPr>
          <w:rFonts w:ascii="Times" w:hAnsi="Times" w:cs="Times"/>
          <w:noProof/>
          <w:sz w:val="24"/>
          <w:szCs w:val="24"/>
        </w:rPr>
        <w:t xml:space="preserve">Доля участия в уставном капитале  </w:t>
      </w:r>
      <w:r w:rsidRPr="004F2714">
        <w:rPr>
          <w:rFonts w:ascii="Times" w:hAnsi="Times" w:cs="Times"/>
          <w:noProof/>
          <w:sz w:val="24"/>
          <w:szCs w:val="24"/>
        </w:rPr>
        <w:t>(доли принадлежащих акций)</w:t>
      </w:r>
      <w:r>
        <w:rPr>
          <w:rFonts w:ascii="Times" w:hAnsi="Times" w:cs="Times"/>
          <w:noProof/>
          <w:sz w:val="24"/>
          <w:szCs w:val="24"/>
        </w:rPr>
        <w:t xml:space="preserve"> ОАО «РОТ ФРОНТ»- 98,36%.</w:t>
      </w:r>
    </w:p>
    <w:p w:rsidR="002C7278" w:rsidRDefault="00981538" w:rsidP="00A005BA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 xml:space="preserve">        </w:t>
      </w:r>
      <w:r w:rsidR="002C7278" w:rsidRPr="004F2714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B84993" w:rsidRDefault="00B84993" w:rsidP="00A005BA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B84993" w:rsidRDefault="00B84993" w:rsidP="00A005BA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lastRenderedPageBreak/>
        <w:t xml:space="preserve">       4. Лицензионный договор от 20.04.2021 г. № РД0360966, между ОАО «ТАКФ»</w:t>
      </w:r>
      <w:r w:rsidR="00160843">
        <w:rPr>
          <w:rFonts w:ascii="Times" w:hAnsi="Times" w:cs="Times"/>
          <w:bCs/>
          <w:color w:val="000000"/>
          <w:sz w:val="24"/>
          <w:szCs w:val="24"/>
        </w:rPr>
        <w:t xml:space="preserve"> (Лицензиат) </w:t>
      </w:r>
      <w:r w:rsidR="000830EA">
        <w:rPr>
          <w:rFonts w:ascii="Times" w:hAnsi="Times" w:cs="Times"/>
          <w:bCs/>
          <w:color w:val="000000"/>
          <w:sz w:val="24"/>
          <w:szCs w:val="24"/>
        </w:rPr>
        <w:t xml:space="preserve"> и </w:t>
      </w:r>
      <w:r w:rsidR="000830EA" w:rsidRPr="00CB4D37">
        <w:rPr>
          <w:rFonts w:ascii="Times" w:hAnsi="Times" w:cs="Times"/>
          <w:bCs/>
          <w:color w:val="000000"/>
          <w:sz w:val="24"/>
          <w:szCs w:val="24"/>
        </w:rPr>
        <w:t xml:space="preserve">ПАО  </w:t>
      </w:r>
      <w:r w:rsidR="00160843" w:rsidRPr="00CB4D37">
        <w:rPr>
          <w:rFonts w:ascii="Times" w:hAnsi="Times" w:cs="Times"/>
          <w:bCs/>
          <w:color w:val="000000"/>
          <w:sz w:val="24"/>
          <w:szCs w:val="24"/>
        </w:rPr>
        <w:t>«Красный Октябрь»</w:t>
      </w:r>
      <w:r w:rsidR="00160843">
        <w:rPr>
          <w:rFonts w:ascii="Times" w:hAnsi="Times" w:cs="Times"/>
          <w:bCs/>
          <w:color w:val="000000"/>
          <w:sz w:val="24"/>
          <w:szCs w:val="24"/>
        </w:rPr>
        <w:t xml:space="preserve"> (Лицензиар). Предоставление права использования ТЗ НОВЕЛЛА</w:t>
      </w:r>
      <w:r w:rsidR="00160843" w:rsidRPr="003B2A0A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60843">
        <w:rPr>
          <w:rFonts w:ascii="Times" w:hAnsi="Times" w:cs="Times"/>
          <w:bCs/>
          <w:color w:val="000000"/>
          <w:sz w:val="24"/>
          <w:szCs w:val="24"/>
          <w:lang w:val="en-US"/>
        </w:rPr>
        <w:t>NOVELLA</w:t>
      </w:r>
      <w:r w:rsidR="003B2A0A">
        <w:rPr>
          <w:rFonts w:ascii="Times" w:hAnsi="Times" w:cs="Times"/>
          <w:bCs/>
          <w:color w:val="000000"/>
          <w:sz w:val="24"/>
          <w:szCs w:val="24"/>
        </w:rPr>
        <w:t xml:space="preserve">. Сумма договора не должна превышать 32 млн. рублей. </w:t>
      </w:r>
      <w:r w:rsidR="003B2A0A" w:rsidRPr="003B2A0A">
        <w:rPr>
          <w:rFonts w:ascii="Times" w:hAnsi="Times" w:cs="Times"/>
          <w:bCs/>
          <w:sz w:val="24"/>
          <w:szCs w:val="24"/>
        </w:rPr>
        <w:t xml:space="preserve">Договор вступает в силу </w:t>
      </w:r>
      <w:proofErr w:type="gramStart"/>
      <w:r w:rsidR="003B2A0A" w:rsidRPr="003B2A0A">
        <w:rPr>
          <w:rFonts w:ascii="Times" w:hAnsi="Times" w:cs="Times"/>
          <w:bCs/>
          <w:sz w:val="24"/>
          <w:szCs w:val="24"/>
        </w:rPr>
        <w:t>с даты регистрации</w:t>
      </w:r>
      <w:proofErr w:type="gramEnd"/>
      <w:r w:rsidR="003B2A0A" w:rsidRPr="003B2A0A">
        <w:rPr>
          <w:rFonts w:ascii="Times" w:hAnsi="Times" w:cs="Times"/>
          <w:bCs/>
          <w:sz w:val="24"/>
          <w:szCs w:val="24"/>
        </w:rPr>
        <w:t xml:space="preserve"> и заключен на срок действия исключительного права на ТЗ.</w:t>
      </w:r>
      <w:r w:rsidR="003B2A0A">
        <w:rPr>
          <w:rFonts w:ascii="Times" w:hAnsi="Times" w:cs="Times"/>
          <w:bCs/>
          <w:sz w:val="24"/>
          <w:szCs w:val="24"/>
        </w:rPr>
        <w:t xml:space="preserve"> Заинтересованные лица:</w:t>
      </w:r>
    </w:p>
    <w:p w:rsidR="00AB1F4A" w:rsidRPr="002E4AD5" w:rsidRDefault="00AB1F4A" w:rsidP="00A005BA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3B2A0A" w:rsidRDefault="00981538" w:rsidP="00A005BA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BB1CF8" w:rsidRDefault="00BB1CF8" w:rsidP="00C57E15">
      <w:pPr>
        <w:rPr>
          <w:rFonts w:ascii="Times" w:hAnsi="Times" w:cs="Times"/>
          <w:bCs/>
          <w:color w:val="000000"/>
          <w:sz w:val="24"/>
          <w:szCs w:val="24"/>
        </w:rPr>
      </w:pPr>
    </w:p>
    <w:p w:rsidR="00BB1CF8" w:rsidRPr="002E4AD5" w:rsidRDefault="00BB1CF8" w:rsidP="00CA0C4A">
      <w:pPr>
        <w:pStyle w:val="af1"/>
        <w:tabs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</w:t>
      </w:r>
      <w:r w:rsidRPr="005E3C3C">
        <w:rPr>
          <w:rFonts w:ascii="Times" w:hAnsi="Times" w:cs="Times"/>
          <w:b w:val="0"/>
          <w:bCs/>
          <w:color w:val="000000"/>
          <w:sz w:val="24"/>
          <w:szCs w:val="24"/>
        </w:rPr>
        <w:t>5.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6E00FA">
        <w:rPr>
          <w:b w:val="0"/>
          <w:bCs/>
          <w:sz w:val="24"/>
          <w:szCs w:val="24"/>
        </w:rPr>
        <w:t xml:space="preserve">Договор поставки от </w:t>
      </w:r>
      <w:r>
        <w:rPr>
          <w:b w:val="0"/>
          <w:bCs/>
          <w:sz w:val="24"/>
          <w:szCs w:val="24"/>
        </w:rPr>
        <w:t>18</w:t>
      </w:r>
      <w:r w:rsidRPr="006E00FA">
        <w:rPr>
          <w:b w:val="0"/>
          <w:bCs/>
          <w:sz w:val="24"/>
          <w:szCs w:val="24"/>
        </w:rPr>
        <w:t>.05.202</w:t>
      </w:r>
      <w:r>
        <w:rPr>
          <w:b w:val="0"/>
          <w:bCs/>
          <w:sz w:val="24"/>
          <w:szCs w:val="24"/>
        </w:rPr>
        <w:t>0</w:t>
      </w:r>
      <w:r w:rsidRPr="006E00FA">
        <w:rPr>
          <w:b w:val="0"/>
          <w:bCs/>
          <w:sz w:val="24"/>
          <w:szCs w:val="24"/>
        </w:rPr>
        <w:t xml:space="preserve"> г. № </w:t>
      </w:r>
      <w:r>
        <w:rPr>
          <w:b w:val="0"/>
          <w:bCs/>
          <w:sz w:val="24"/>
          <w:szCs w:val="24"/>
        </w:rPr>
        <w:t>ОКС</w:t>
      </w:r>
      <w:r w:rsidRPr="006E00FA">
        <w:rPr>
          <w:b w:val="0"/>
          <w:bCs/>
          <w:sz w:val="24"/>
          <w:szCs w:val="24"/>
        </w:rPr>
        <w:t>-</w:t>
      </w:r>
      <w:r>
        <w:rPr>
          <w:b w:val="0"/>
          <w:bCs/>
          <w:sz w:val="24"/>
          <w:szCs w:val="24"/>
        </w:rPr>
        <w:t>180520</w:t>
      </w:r>
      <w:r w:rsidR="00A005BA">
        <w:rPr>
          <w:b w:val="0"/>
          <w:bCs/>
          <w:sz w:val="24"/>
          <w:szCs w:val="24"/>
        </w:rPr>
        <w:t xml:space="preserve"> </w:t>
      </w:r>
      <w:r w:rsidR="00A005BA" w:rsidRPr="00CB4D37">
        <w:rPr>
          <w:b w:val="0"/>
          <w:bCs/>
          <w:sz w:val="24"/>
          <w:szCs w:val="24"/>
        </w:rPr>
        <w:t>(пролонгация)</w:t>
      </w:r>
      <w:r w:rsidRPr="00CB4D37">
        <w:rPr>
          <w:b w:val="0"/>
          <w:bCs/>
          <w:sz w:val="24"/>
          <w:szCs w:val="24"/>
        </w:rPr>
        <w:t>,</w:t>
      </w:r>
      <w:r w:rsidRPr="006E00FA">
        <w:rPr>
          <w:b w:val="0"/>
          <w:bCs/>
          <w:sz w:val="24"/>
          <w:szCs w:val="24"/>
        </w:rPr>
        <w:t xml:space="preserve"> между ОАО «ТАКФ» (Поставщик) </w:t>
      </w:r>
      <w:proofErr w:type="gramStart"/>
      <w:r w:rsidRPr="006E00FA">
        <w:rPr>
          <w:b w:val="0"/>
          <w:bCs/>
          <w:sz w:val="24"/>
          <w:szCs w:val="24"/>
        </w:rPr>
        <w:t>и</w:t>
      </w:r>
      <w:r w:rsidR="00A005BA">
        <w:rPr>
          <w:b w:val="0"/>
          <w:bCs/>
          <w:sz w:val="24"/>
          <w:szCs w:val="24"/>
        </w:rPr>
        <w:t xml:space="preserve"> </w:t>
      </w:r>
      <w:r w:rsidRPr="006E00FA">
        <w:rPr>
          <w:b w:val="0"/>
          <w:bCs/>
          <w:sz w:val="24"/>
          <w:szCs w:val="24"/>
        </w:rPr>
        <w:t>О</w:t>
      </w:r>
      <w:r>
        <w:rPr>
          <w:b w:val="0"/>
          <w:bCs/>
          <w:sz w:val="24"/>
          <w:szCs w:val="24"/>
        </w:rPr>
        <w:t>О</w:t>
      </w:r>
      <w:r w:rsidRPr="006E00FA">
        <w:rPr>
          <w:b w:val="0"/>
          <w:bCs/>
          <w:sz w:val="24"/>
          <w:szCs w:val="24"/>
        </w:rPr>
        <w:t>О</w:t>
      </w:r>
      <w:proofErr w:type="gramEnd"/>
      <w:r w:rsidRPr="006E00FA">
        <w:rPr>
          <w:b w:val="0"/>
          <w:bCs/>
          <w:sz w:val="24"/>
          <w:szCs w:val="24"/>
        </w:rPr>
        <w:t xml:space="preserve"> «</w:t>
      </w:r>
      <w:r>
        <w:rPr>
          <w:b w:val="0"/>
          <w:bCs/>
          <w:sz w:val="24"/>
          <w:szCs w:val="24"/>
        </w:rPr>
        <w:t>Объединенная кондитерская сеть</w:t>
      </w:r>
      <w:r w:rsidRPr="006E00FA">
        <w:rPr>
          <w:b w:val="0"/>
          <w:bCs/>
          <w:sz w:val="24"/>
          <w:szCs w:val="24"/>
        </w:rPr>
        <w:t>» (Покупатель). Поставщик обязуется поставить кондитерские изделия. Сумма договора не должна превышать 3</w:t>
      </w:r>
      <w:r>
        <w:rPr>
          <w:b w:val="0"/>
          <w:bCs/>
          <w:sz w:val="24"/>
          <w:szCs w:val="24"/>
        </w:rPr>
        <w:t>3</w:t>
      </w:r>
      <w:r w:rsidRPr="006E00FA">
        <w:rPr>
          <w:b w:val="0"/>
          <w:bCs/>
          <w:sz w:val="24"/>
          <w:szCs w:val="24"/>
        </w:rPr>
        <w:t xml:space="preserve"> млн. рублей. Договор вступает в силу с момента подписания и действует до </w:t>
      </w:r>
      <w:r>
        <w:rPr>
          <w:b w:val="0"/>
          <w:bCs/>
          <w:sz w:val="24"/>
          <w:szCs w:val="24"/>
        </w:rPr>
        <w:t>31.12</w:t>
      </w:r>
      <w:r w:rsidRPr="006E00FA">
        <w:rPr>
          <w:b w:val="0"/>
          <w:bCs/>
          <w:sz w:val="24"/>
          <w:szCs w:val="24"/>
        </w:rPr>
        <w:t>.202</w:t>
      </w:r>
      <w:r>
        <w:rPr>
          <w:b w:val="0"/>
          <w:bCs/>
          <w:sz w:val="24"/>
          <w:szCs w:val="24"/>
        </w:rPr>
        <w:t xml:space="preserve">1 г., </w:t>
      </w:r>
      <w:r w:rsidRPr="006E00FA">
        <w:rPr>
          <w:b w:val="0"/>
          <w:bCs/>
          <w:sz w:val="24"/>
          <w:szCs w:val="24"/>
        </w:rPr>
        <w:t xml:space="preserve"> </w:t>
      </w:r>
      <w:r>
        <w:rPr>
          <w:rFonts w:ascii="Times" w:hAnsi="Times" w:cs="Times"/>
          <w:b w:val="0"/>
          <w:bCs/>
          <w:sz w:val="24"/>
          <w:szCs w:val="24"/>
        </w:rPr>
        <w:t xml:space="preserve">с правом пролонгации на каждый последующий календарный год. </w:t>
      </w:r>
      <w:r w:rsidRPr="006E00FA">
        <w:rPr>
          <w:b w:val="0"/>
          <w:bCs/>
          <w:sz w:val="24"/>
          <w:szCs w:val="24"/>
        </w:rPr>
        <w:t>Заинтересованные лица</w:t>
      </w:r>
      <w:r>
        <w:rPr>
          <w:rFonts w:ascii="Times" w:hAnsi="Times" w:cs="Times"/>
          <w:bCs/>
          <w:sz w:val="24"/>
          <w:szCs w:val="24"/>
        </w:rPr>
        <w:t>:</w:t>
      </w:r>
      <w:r w:rsidRPr="006E00FA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9A3B0A" w:rsidRPr="00CB4D37">
        <w:rPr>
          <w:rFonts w:ascii="Times" w:hAnsi="Times" w:cs="Times"/>
          <w:b w:val="0"/>
          <w:bCs/>
          <w:sz w:val="24"/>
          <w:szCs w:val="24"/>
        </w:rPr>
        <w:t>АО «Объединенные  кондитеры»,</w:t>
      </w:r>
      <w:r w:rsidR="009A3B0A" w:rsidRPr="00360158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CA0C4A" w:rsidRPr="00360158">
        <w:rPr>
          <w:rFonts w:ascii="Times" w:hAnsi="Times" w:cs="Times"/>
          <w:b w:val="0"/>
          <w:bCs/>
          <w:sz w:val="24"/>
          <w:szCs w:val="24"/>
        </w:rPr>
        <w:t>ООО «Объединенные кондитеры», Петров Александр Юрьевич, Петров Алексей Юрьевич, Харин Алексей Анатольевич.</w:t>
      </w:r>
    </w:p>
    <w:p w:rsidR="00BB1CF8" w:rsidRDefault="00BB1CF8" w:rsidP="00BB1CF8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1E7DA3" w:rsidRDefault="003B2A0A" w:rsidP="00C57E15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</w:t>
      </w:r>
    </w:p>
    <w:p w:rsidR="006E00FA" w:rsidRPr="002E4AD5" w:rsidRDefault="006E00FA" w:rsidP="006E00FA">
      <w:pPr>
        <w:pStyle w:val="af1"/>
        <w:tabs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</w:t>
      </w:r>
      <w:r w:rsidR="005E3C3C">
        <w:rPr>
          <w:b w:val="0"/>
          <w:bCs/>
          <w:sz w:val="24"/>
          <w:szCs w:val="24"/>
        </w:rPr>
        <w:t xml:space="preserve"> 6</w:t>
      </w:r>
      <w:r w:rsidR="001B11C2" w:rsidRPr="006E00FA">
        <w:rPr>
          <w:b w:val="0"/>
          <w:bCs/>
          <w:sz w:val="24"/>
          <w:szCs w:val="24"/>
        </w:rPr>
        <w:t>. Договор поставки от 20.05.2021 г. № ТАКФ-21/264, между ОАО «ТАКФ» (Поставщик) и ОАО «Кондитерский концерн «</w:t>
      </w:r>
      <w:proofErr w:type="spellStart"/>
      <w:r w:rsidR="001B11C2" w:rsidRPr="006E00FA">
        <w:rPr>
          <w:b w:val="0"/>
          <w:bCs/>
          <w:sz w:val="24"/>
          <w:szCs w:val="24"/>
        </w:rPr>
        <w:t>Бабаевский</w:t>
      </w:r>
      <w:proofErr w:type="spellEnd"/>
      <w:r w:rsidR="001B11C2" w:rsidRPr="006E00FA">
        <w:rPr>
          <w:b w:val="0"/>
          <w:bCs/>
          <w:sz w:val="24"/>
          <w:szCs w:val="24"/>
        </w:rPr>
        <w:t>» (Покупатель). Поставщик обязуется поставить кондитерские изделия. Сумма договора не должна превышать 31 млн. рублей. Договор вступает в силу с момента подписа</w:t>
      </w:r>
      <w:r w:rsidR="004D47F1">
        <w:rPr>
          <w:b w:val="0"/>
          <w:bCs/>
          <w:sz w:val="24"/>
          <w:szCs w:val="24"/>
        </w:rPr>
        <w:t>ния и действует до 20.05.2022 г.,</w:t>
      </w:r>
      <w:r w:rsidR="004D47F1" w:rsidRPr="004D47F1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4D47F1">
        <w:rPr>
          <w:rFonts w:ascii="Times" w:hAnsi="Times" w:cs="Times"/>
          <w:b w:val="0"/>
          <w:bCs/>
          <w:sz w:val="24"/>
          <w:szCs w:val="24"/>
        </w:rPr>
        <w:t>с правом пролонгации на каждый последующий календарный год.</w:t>
      </w:r>
      <w:r w:rsidR="001B11C2" w:rsidRPr="006E00FA">
        <w:rPr>
          <w:b w:val="0"/>
          <w:bCs/>
          <w:sz w:val="24"/>
          <w:szCs w:val="24"/>
        </w:rPr>
        <w:t xml:space="preserve"> Заинтересованные лица</w:t>
      </w:r>
      <w:r w:rsidR="001B11C2">
        <w:rPr>
          <w:rFonts w:ascii="Times" w:hAnsi="Times" w:cs="Times"/>
          <w:bCs/>
          <w:sz w:val="24"/>
          <w:szCs w:val="24"/>
        </w:rPr>
        <w:t>:</w:t>
      </w:r>
      <w:r w:rsidRPr="006E00FA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>АО «Объединенные  кондитеры», ООО «Объединенные кондитеры», Петров Александр Юрьевич, Петров Алексей Юрьевич, Харин Алексей Анатольевич.</w:t>
      </w:r>
    </w:p>
    <w:p w:rsidR="001B11C2" w:rsidRDefault="00981538" w:rsidP="00C57E15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1B11C2" w:rsidRDefault="001B11C2" w:rsidP="003509DA">
      <w:pPr>
        <w:jc w:val="both"/>
        <w:rPr>
          <w:rFonts w:ascii="Times" w:hAnsi="Times" w:cs="Times"/>
          <w:bCs/>
          <w:sz w:val="24"/>
          <w:szCs w:val="24"/>
        </w:rPr>
      </w:pPr>
    </w:p>
    <w:p w:rsidR="00DD1CD2" w:rsidRDefault="001E7DA3" w:rsidP="003509DA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  </w:t>
      </w:r>
      <w:r w:rsidR="005E3C3C">
        <w:rPr>
          <w:rFonts w:ascii="Times" w:hAnsi="Times" w:cs="Times"/>
          <w:bCs/>
          <w:sz w:val="24"/>
          <w:szCs w:val="24"/>
        </w:rPr>
        <w:t>7</w:t>
      </w:r>
      <w:r w:rsidR="001B11C2">
        <w:rPr>
          <w:rFonts w:ascii="Times" w:hAnsi="Times" w:cs="Times"/>
          <w:bCs/>
          <w:sz w:val="24"/>
          <w:szCs w:val="24"/>
        </w:rPr>
        <w:t>.</w:t>
      </w:r>
      <w:r w:rsidR="003509DA">
        <w:rPr>
          <w:rFonts w:ascii="Times" w:hAnsi="Times" w:cs="Times"/>
          <w:bCs/>
          <w:sz w:val="24"/>
          <w:szCs w:val="24"/>
        </w:rPr>
        <w:t xml:space="preserve"> </w:t>
      </w:r>
      <w:r w:rsidR="00764E0B">
        <w:rPr>
          <w:rFonts w:ascii="Times" w:hAnsi="Times" w:cs="Times"/>
          <w:bCs/>
          <w:sz w:val="24"/>
          <w:szCs w:val="24"/>
        </w:rPr>
        <w:t xml:space="preserve">Договор страхования имущества от </w:t>
      </w:r>
      <w:r w:rsidR="00764E0B" w:rsidRPr="001E7DA3">
        <w:rPr>
          <w:rFonts w:ascii="Times" w:hAnsi="Times" w:cs="Times"/>
          <w:bCs/>
          <w:sz w:val="24"/>
          <w:szCs w:val="24"/>
        </w:rPr>
        <w:t>25.05.2021</w:t>
      </w:r>
      <w:r w:rsidR="00764E0B">
        <w:rPr>
          <w:rFonts w:ascii="Times" w:hAnsi="Times" w:cs="Times"/>
          <w:bCs/>
          <w:sz w:val="24"/>
          <w:szCs w:val="24"/>
        </w:rPr>
        <w:t xml:space="preserve"> г. № ГС34-ИМЮЛ/004803-21-2, между ОАО «ТАКФ»  (Страхователь) </w:t>
      </w:r>
      <w:r w:rsidR="00764E0B" w:rsidRPr="00AE309B">
        <w:rPr>
          <w:rFonts w:ascii="Times" w:hAnsi="Times" w:cs="Times"/>
          <w:bCs/>
          <w:color w:val="000000" w:themeColor="text1"/>
          <w:sz w:val="24"/>
          <w:szCs w:val="24"/>
        </w:rPr>
        <w:t>и АО «ГУТА-Страхование»</w:t>
      </w:r>
      <w:r w:rsidR="00764E0B">
        <w:rPr>
          <w:rFonts w:ascii="Times" w:hAnsi="Times" w:cs="Times"/>
          <w:bCs/>
          <w:sz w:val="24"/>
          <w:szCs w:val="24"/>
        </w:rPr>
        <w:t xml:space="preserve"> (Страховщик). Выплата страхового вознаграждения при наступлении страхового случая. Страховая премия составляет 331 458, 57 рублей, оплата всей суммы страховой премии не позднее </w:t>
      </w:r>
      <w:r w:rsidR="00764E0B" w:rsidRPr="001E7DA3">
        <w:rPr>
          <w:rFonts w:ascii="Times" w:hAnsi="Times" w:cs="Times"/>
          <w:bCs/>
          <w:sz w:val="24"/>
          <w:szCs w:val="24"/>
        </w:rPr>
        <w:t>15.03.202</w:t>
      </w:r>
      <w:r>
        <w:rPr>
          <w:rFonts w:ascii="Times" w:hAnsi="Times" w:cs="Times"/>
          <w:bCs/>
          <w:sz w:val="24"/>
          <w:szCs w:val="24"/>
        </w:rPr>
        <w:t>2</w:t>
      </w:r>
      <w:r w:rsidR="003509DA">
        <w:rPr>
          <w:rFonts w:ascii="Times" w:hAnsi="Times" w:cs="Times"/>
          <w:bCs/>
          <w:sz w:val="24"/>
          <w:szCs w:val="24"/>
        </w:rPr>
        <w:t xml:space="preserve"> </w:t>
      </w:r>
      <w:r w:rsidR="00764E0B" w:rsidRPr="001E7DA3">
        <w:rPr>
          <w:rFonts w:ascii="Times" w:hAnsi="Times" w:cs="Times"/>
          <w:bCs/>
          <w:sz w:val="24"/>
          <w:szCs w:val="24"/>
        </w:rPr>
        <w:t>г.</w:t>
      </w:r>
      <w:r w:rsidR="005D73F0">
        <w:rPr>
          <w:rFonts w:ascii="Times" w:hAnsi="Times" w:cs="Times"/>
          <w:bCs/>
          <w:sz w:val="24"/>
          <w:szCs w:val="24"/>
        </w:rPr>
        <w:t xml:space="preserve"> Срок действия договора до 09.06.2022</w:t>
      </w:r>
      <w:r w:rsidR="003509DA">
        <w:rPr>
          <w:rFonts w:ascii="Times" w:hAnsi="Times" w:cs="Times"/>
          <w:bCs/>
          <w:sz w:val="24"/>
          <w:szCs w:val="24"/>
        </w:rPr>
        <w:t xml:space="preserve"> г.</w:t>
      </w:r>
    </w:p>
    <w:p w:rsidR="001B11C2" w:rsidRPr="00AC6026" w:rsidRDefault="005D73F0" w:rsidP="003509DA">
      <w:pPr>
        <w:pStyle w:val="af1"/>
        <w:tabs>
          <w:tab w:val="left" w:pos="426"/>
        </w:tabs>
        <w:ind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t>Заинтересованные лица:</w:t>
      </w:r>
      <w:r w:rsidR="00AC6026" w:rsidRPr="00360158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Петров Алексей Юрьевич, Харин Алексей Анатольевич</w:t>
      </w:r>
      <w:r w:rsidR="00AC6026">
        <w:rPr>
          <w:rFonts w:ascii="Times" w:hAnsi="Times" w:cs="Times"/>
          <w:b w:val="0"/>
          <w:bCs/>
          <w:sz w:val="24"/>
          <w:szCs w:val="24"/>
        </w:rPr>
        <w:t>.</w:t>
      </w:r>
    </w:p>
    <w:p w:rsidR="005D73F0" w:rsidRDefault="00981538" w:rsidP="003509DA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8918C6" w:rsidRDefault="008918C6" w:rsidP="00C57E15">
      <w:pPr>
        <w:rPr>
          <w:rFonts w:ascii="Times" w:hAnsi="Times" w:cs="Times"/>
          <w:bCs/>
          <w:sz w:val="24"/>
          <w:szCs w:val="24"/>
        </w:rPr>
      </w:pPr>
    </w:p>
    <w:p w:rsidR="00DD1CD2" w:rsidRDefault="005D73F0" w:rsidP="00276354">
      <w:pPr>
        <w:jc w:val="both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  </w:t>
      </w:r>
      <w:r w:rsidR="005E3C3C">
        <w:rPr>
          <w:rFonts w:ascii="Times" w:hAnsi="Times" w:cs="Times"/>
          <w:bCs/>
          <w:sz w:val="24"/>
          <w:szCs w:val="24"/>
        </w:rPr>
        <w:t>8</w:t>
      </w:r>
      <w:r>
        <w:rPr>
          <w:rFonts w:ascii="Times" w:hAnsi="Times" w:cs="Times"/>
          <w:bCs/>
          <w:sz w:val="24"/>
          <w:szCs w:val="24"/>
        </w:rPr>
        <w:t>.</w:t>
      </w:r>
      <w:r w:rsidRPr="005D73F0">
        <w:rPr>
          <w:rFonts w:ascii="Times" w:hAnsi="Times" w:cs="Times"/>
          <w:bCs/>
          <w:sz w:val="24"/>
          <w:szCs w:val="24"/>
        </w:rPr>
        <w:t xml:space="preserve"> </w:t>
      </w:r>
      <w:r>
        <w:rPr>
          <w:rFonts w:ascii="Times" w:hAnsi="Times" w:cs="Times"/>
          <w:bCs/>
          <w:sz w:val="24"/>
          <w:szCs w:val="24"/>
        </w:rPr>
        <w:t xml:space="preserve">Договор страхования имущества </w:t>
      </w:r>
      <w:r w:rsidRPr="001E7DA3">
        <w:rPr>
          <w:rFonts w:ascii="Times" w:hAnsi="Times" w:cs="Times"/>
          <w:bCs/>
          <w:sz w:val="24"/>
          <w:szCs w:val="24"/>
        </w:rPr>
        <w:t>от 25.05.2021</w:t>
      </w:r>
      <w:r>
        <w:rPr>
          <w:rFonts w:ascii="Times" w:hAnsi="Times" w:cs="Times"/>
          <w:bCs/>
          <w:sz w:val="24"/>
          <w:szCs w:val="24"/>
        </w:rPr>
        <w:t xml:space="preserve"> г. № ГС34-ИМЮЛ/004803-21-1, между ОАО «ТАКФ»  (Страхователь) и </w:t>
      </w:r>
      <w:r w:rsidRPr="00F75DEA">
        <w:rPr>
          <w:rFonts w:ascii="Times" w:hAnsi="Times" w:cs="Times"/>
          <w:bCs/>
          <w:color w:val="000000" w:themeColor="text1"/>
          <w:sz w:val="24"/>
          <w:szCs w:val="24"/>
        </w:rPr>
        <w:t>АО «ГУТА-Страхование»</w:t>
      </w:r>
      <w:r>
        <w:rPr>
          <w:rFonts w:ascii="Times" w:hAnsi="Times" w:cs="Times"/>
          <w:bCs/>
          <w:sz w:val="24"/>
          <w:szCs w:val="24"/>
        </w:rPr>
        <w:t xml:space="preserve"> (Страховщик). Выплата страхового вознаграждения при наступлении страхового случая. Страховая премия составляет  1107492, 31 рублей, оплата всей суммы страховой премии не позднее </w:t>
      </w:r>
      <w:r w:rsidRPr="001E7DA3">
        <w:rPr>
          <w:rFonts w:ascii="Times" w:hAnsi="Times" w:cs="Times"/>
          <w:bCs/>
          <w:sz w:val="24"/>
          <w:szCs w:val="24"/>
        </w:rPr>
        <w:t>15.03.202</w:t>
      </w:r>
      <w:r w:rsidR="001E7DA3">
        <w:rPr>
          <w:rFonts w:ascii="Times" w:hAnsi="Times" w:cs="Times"/>
          <w:bCs/>
          <w:sz w:val="24"/>
          <w:szCs w:val="24"/>
        </w:rPr>
        <w:t>2</w:t>
      </w:r>
      <w:r w:rsidR="00276354">
        <w:rPr>
          <w:rFonts w:ascii="Times" w:hAnsi="Times" w:cs="Times"/>
          <w:bCs/>
          <w:sz w:val="24"/>
          <w:szCs w:val="24"/>
        </w:rPr>
        <w:t xml:space="preserve"> </w:t>
      </w:r>
      <w:r w:rsidRPr="001E7DA3">
        <w:rPr>
          <w:rFonts w:ascii="Times" w:hAnsi="Times" w:cs="Times"/>
          <w:bCs/>
          <w:sz w:val="24"/>
          <w:szCs w:val="24"/>
        </w:rPr>
        <w:t>г.</w:t>
      </w:r>
      <w:r>
        <w:rPr>
          <w:rFonts w:ascii="Times" w:hAnsi="Times" w:cs="Times"/>
          <w:bCs/>
          <w:sz w:val="24"/>
          <w:szCs w:val="24"/>
        </w:rPr>
        <w:t xml:space="preserve">  Срок действия договора до 09.06.2022</w:t>
      </w:r>
      <w:r w:rsidR="00276354">
        <w:rPr>
          <w:rFonts w:ascii="Times" w:hAnsi="Times" w:cs="Times"/>
          <w:bCs/>
          <w:sz w:val="24"/>
          <w:szCs w:val="24"/>
        </w:rPr>
        <w:t xml:space="preserve"> </w:t>
      </w:r>
      <w:r>
        <w:rPr>
          <w:rFonts w:ascii="Times" w:hAnsi="Times" w:cs="Times"/>
          <w:bCs/>
          <w:sz w:val="24"/>
          <w:szCs w:val="24"/>
        </w:rPr>
        <w:t xml:space="preserve">г. </w:t>
      </w:r>
    </w:p>
    <w:p w:rsidR="005D73F0" w:rsidRPr="00AC6026" w:rsidRDefault="005D73F0" w:rsidP="00276354">
      <w:pPr>
        <w:pStyle w:val="af1"/>
        <w:tabs>
          <w:tab w:val="left" w:pos="426"/>
        </w:tabs>
        <w:ind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t>Заинтересованные лица:</w:t>
      </w:r>
      <w:r w:rsidR="00AC6026" w:rsidRPr="00360158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Петров Алексей Юрьевич, Харин Алексей Анатольевич.</w:t>
      </w:r>
    </w:p>
    <w:p w:rsidR="00DB0932" w:rsidRDefault="00981538" w:rsidP="00276354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981538" w:rsidRDefault="00981538" w:rsidP="005D73F0">
      <w:pPr>
        <w:rPr>
          <w:rFonts w:ascii="Times" w:hAnsi="Times" w:cs="Times"/>
          <w:bCs/>
          <w:sz w:val="24"/>
          <w:szCs w:val="24"/>
        </w:rPr>
      </w:pPr>
    </w:p>
    <w:p w:rsidR="00661F0E" w:rsidRPr="002E4AD5" w:rsidRDefault="00661F0E" w:rsidP="00661F0E">
      <w:pPr>
        <w:pStyle w:val="af1"/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t xml:space="preserve">     </w:t>
      </w:r>
      <w:r w:rsidR="00DB0932" w:rsidRPr="00360158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5E3C3C" w:rsidRPr="00360158">
        <w:rPr>
          <w:rFonts w:ascii="Times" w:hAnsi="Times" w:cs="Times"/>
          <w:b w:val="0"/>
          <w:bCs/>
          <w:sz w:val="24"/>
          <w:szCs w:val="24"/>
        </w:rPr>
        <w:t>9</w:t>
      </w:r>
      <w:r w:rsidR="00DB0932" w:rsidRPr="00360158">
        <w:rPr>
          <w:b w:val="0"/>
          <w:bCs/>
          <w:sz w:val="24"/>
          <w:szCs w:val="24"/>
        </w:rPr>
        <w:t>.</w:t>
      </w:r>
      <w:r w:rsidR="00DB0932" w:rsidRPr="00661F0E">
        <w:rPr>
          <w:b w:val="0"/>
          <w:bCs/>
          <w:sz w:val="24"/>
          <w:szCs w:val="24"/>
        </w:rPr>
        <w:t xml:space="preserve"> Лицензионный договор от 07.06.2021 г. № РД</w:t>
      </w:r>
      <w:r w:rsidR="00197D23" w:rsidRPr="00661F0E">
        <w:rPr>
          <w:b w:val="0"/>
          <w:bCs/>
          <w:sz w:val="24"/>
          <w:szCs w:val="24"/>
        </w:rPr>
        <w:t>0365729</w:t>
      </w:r>
      <w:r w:rsidR="00DB0932" w:rsidRPr="00661F0E">
        <w:rPr>
          <w:b w:val="0"/>
          <w:bCs/>
          <w:sz w:val="24"/>
          <w:szCs w:val="24"/>
        </w:rPr>
        <w:t xml:space="preserve">  между  ОАО «ТАКФ» (Лицензиат) и ОАО «РОТ ФРОНТ» (Лицензиар). Предоставление права использования  товарного знака </w:t>
      </w:r>
      <w:r w:rsidR="00197D23" w:rsidRPr="00661F0E">
        <w:rPr>
          <w:b w:val="0"/>
          <w:bCs/>
          <w:sz w:val="24"/>
          <w:szCs w:val="24"/>
        </w:rPr>
        <w:t>Иван да Марья</w:t>
      </w:r>
      <w:r w:rsidR="00DB0932" w:rsidRPr="00661F0E">
        <w:rPr>
          <w:b w:val="0"/>
          <w:bCs/>
          <w:sz w:val="24"/>
          <w:szCs w:val="24"/>
        </w:rPr>
        <w:t>. Совокупный размер  подлежащего выплате вознаграждения не может превышать 3</w:t>
      </w:r>
      <w:r w:rsidR="00276354">
        <w:rPr>
          <w:b w:val="0"/>
          <w:bCs/>
          <w:sz w:val="24"/>
          <w:szCs w:val="24"/>
        </w:rPr>
        <w:t>1 млн. рублей</w:t>
      </w:r>
      <w:r w:rsidR="00DB0932" w:rsidRPr="00661F0E">
        <w:rPr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="00DB0932" w:rsidRPr="00661F0E">
        <w:rPr>
          <w:b w:val="0"/>
          <w:bCs/>
          <w:sz w:val="24"/>
          <w:szCs w:val="24"/>
        </w:rPr>
        <w:t>с даты регистрации</w:t>
      </w:r>
      <w:proofErr w:type="gramEnd"/>
      <w:r w:rsidR="00DB0932" w:rsidRPr="00661F0E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>
        <w:rPr>
          <w:rFonts w:ascii="Times" w:hAnsi="Times" w:cs="Times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«Объединенные кондитеры», ООО «Объединенные кондитеры»,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276354">
        <w:rPr>
          <w:rFonts w:ascii="Times" w:eastAsia="Calibri" w:hAnsi="Times" w:cs="Times"/>
          <w:b w:val="0"/>
          <w:sz w:val="24"/>
          <w:szCs w:val="24"/>
        </w:rPr>
        <w:t>,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Харин Алексей Анатольевич.</w:t>
      </w:r>
    </w:p>
    <w:p w:rsidR="00DB0932" w:rsidRDefault="00981538" w:rsidP="005D73F0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197D23" w:rsidRDefault="00197D23" w:rsidP="005D73F0">
      <w:pPr>
        <w:rPr>
          <w:rFonts w:ascii="Times" w:hAnsi="Times" w:cs="Times"/>
          <w:bCs/>
          <w:sz w:val="24"/>
          <w:szCs w:val="24"/>
        </w:rPr>
      </w:pPr>
    </w:p>
    <w:p w:rsidR="00661F0E" w:rsidRPr="002E4AD5" w:rsidRDefault="005E3C3C" w:rsidP="00661F0E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>10</w:t>
      </w:r>
      <w:r w:rsidR="00197D23" w:rsidRPr="001E7DA3">
        <w:rPr>
          <w:rFonts w:ascii="Times" w:hAnsi="Times" w:cs="Times"/>
          <w:b w:val="0"/>
          <w:bCs/>
          <w:sz w:val="24"/>
          <w:szCs w:val="24"/>
        </w:rPr>
        <w:t>.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Договор поставки от 05.0</w:t>
      </w:r>
      <w:r w:rsidR="00CA6741" w:rsidRPr="00661F0E">
        <w:rPr>
          <w:rFonts w:ascii="Times" w:hAnsi="Times" w:cs="Times"/>
          <w:b w:val="0"/>
          <w:bCs/>
          <w:color w:val="000000"/>
          <w:sz w:val="24"/>
          <w:szCs w:val="24"/>
        </w:rPr>
        <w:t>7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.2021 г. № </w:t>
      </w:r>
      <w:r w:rsidR="00CA6741" w:rsidRPr="00661F0E">
        <w:rPr>
          <w:rFonts w:ascii="Times" w:hAnsi="Times" w:cs="Times"/>
          <w:b w:val="0"/>
          <w:bCs/>
          <w:color w:val="000000"/>
          <w:sz w:val="24"/>
          <w:szCs w:val="24"/>
        </w:rPr>
        <w:t>РФ-21/22 444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>, между ОАО «ТАКФ» (Покупатель) и ОАО «РОТ ФРОНТ» (Поставщик)</w:t>
      </w:r>
      <w:r w:rsidR="00197D23" w:rsidRPr="00661F0E">
        <w:rPr>
          <w:rFonts w:ascii="Times" w:hAnsi="Times" w:cs="Times"/>
          <w:b w:val="0"/>
          <w:sz w:val="24"/>
          <w:szCs w:val="24"/>
        </w:rPr>
        <w:t xml:space="preserve">. Поставщик обязуется поставить Покупателю 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кондитер</w:t>
      </w:r>
      <w:r w:rsidR="00CA6741" w:rsidRPr="00661F0E">
        <w:rPr>
          <w:rFonts w:ascii="Times" w:hAnsi="Times" w:cs="Times"/>
          <w:b w:val="0"/>
          <w:bCs/>
          <w:color w:val="000000"/>
          <w:sz w:val="24"/>
          <w:szCs w:val="24"/>
        </w:rPr>
        <w:t>ские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изде</w:t>
      </w:r>
      <w:r w:rsidR="00CA6741" w:rsidRPr="00661F0E">
        <w:rPr>
          <w:rFonts w:ascii="Times" w:hAnsi="Times" w:cs="Times"/>
          <w:b w:val="0"/>
          <w:bCs/>
          <w:color w:val="000000"/>
          <w:sz w:val="24"/>
          <w:szCs w:val="24"/>
        </w:rPr>
        <w:t>лия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в соответствии с договором. Сумма</w:t>
      </w:r>
      <w:r w:rsidR="00CA6741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договора 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не должна превышать </w:t>
      </w:r>
      <w:r w:rsidR="00CA6741" w:rsidRPr="00661F0E">
        <w:rPr>
          <w:rFonts w:ascii="Times" w:hAnsi="Times" w:cs="Times"/>
          <w:b w:val="0"/>
          <w:bCs/>
          <w:color w:val="000000"/>
          <w:sz w:val="24"/>
          <w:szCs w:val="24"/>
        </w:rPr>
        <w:t>31</w:t>
      </w:r>
      <w:r w:rsidR="00197D23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млн. рублей. </w:t>
      </w:r>
      <w:r w:rsidR="00CA6741" w:rsidRPr="00661F0E">
        <w:rPr>
          <w:rFonts w:ascii="Times" w:hAnsi="Times" w:cs="Times"/>
          <w:b w:val="0"/>
          <w:bCs/>
          <w:sz w:val="24"/>
          <w:szCs w:val="24"/>
        </w:rPr>
        <w:t>Договор вступает в силу с момента подписания и действует до 05.07.2022 г</w:t>
      </w:r>
      <w:r w:rsidR="00E71E85">
        <w:rPr>
          <w:rFonts w:ascii="Times" w:hAnsi="Times" w:cs="Times"/>
          <w:b w:val="0"/>
          <w:bCs/>
          <w:sz w:val="24"/>
          <w:szCs w:val="24"/>
        </w:rPr>
        <w:t xml:space="preserve">., с правом пролонгации на </w:t>
      </w:r>
      <w:r w:rsidR="00E71E85">
        <w:rPr>
          <w:rFonts w:ascii="Times" w:hAnsi="Times" w:cs="Times"/>
          <w:b w:val="0"/>
          <w:bCs/>
          <w:sz w:val="24"/>
          <w:szCs w:val="24"/>
        </w:rPr>
        <w:lastRenderedPageBreak/>
        <w:t>каждый последующий календарный год.</w:t>
      </w:r>
      <w:r w:rsidR="00CA6741"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</w:t>
      </w:r>
      <w:r w:rsidR="00197D23" w:rsidRPr="00360158">
        <w:rPr>
          <w:rFonts w:ascii="Times" w:hAnsi="Times" w:cs="Times"/>
          <w:b w:val="0"/>
          <w:bCs/>
          <w:color w:val="000000"/>
          <w:sz w:val="24"/>
          <w:szCs w:val="24"/>
        </w:rPr>
        <w:t>Заинтересованные лица:</w:t>
      </w:r>
      <w:r w:rsidR="00661F0E" w:rsidRPr="00360158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661F0E" w:rsidRPr="00360158">
        <w:rPr>
          <w:rFonts w:ascii="Times" w:hAnsi="Times" w:cs="Times"/>
          <w:b w:val="0"/>
          <w:bCs/>
          <w:sz w:val="24"/>
          <w:szCs w:val="24"/>
        </w:rPr>
        <w:t xml:space="preserve">АО «Объединенные кондитеры», ООО «Объединенные кондитеры», </w:t>
      </w:r>
      <w:r w:rsidR="00661F0E"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="00661F0E" w:rsidRPr="00360158">
        <w:rPr>
          <w:rFonts w:ascii="Times" w:eastAsia="Calibri" w:hAnsi="Times" w:cs="Times"/>
          <w:sz w:val="24"/>
          <w:szCs w:val="24"/>
        </w:rPr>
        <w:t>,</w:t>
      </w:r>
      <w:r w:rsidR="00661F0E" w:rsidRPr="00360158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Харин Алексей Анатольевич.</w:t>
      </w:r>
    </w:p>
    <w:p w:rsidR="00197D23" w:rsidRDefault="00981538" w:rsidP="00197D23">
      <w:pPr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CA6741" w:rsidRPr="00661F0E" w:rsidRDefault="00CA6741" w:rsidP="00197D23">
      <w:pPr>
        <w:rPr>
          <w:bCs/>
          <w:color w:val="000000"/>
          <w:sz w:val="24"/>
          <w:szCs w:val="24"/>
        </w:rPr>
      </w:pPr>
    </w:p>
    <w:p w:rsidR="00661F0E" w:rsidRPr="002E4AD5" w:rsidRDefault="00AB1F4A" w:rsidP="00661F0E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 </w:t>
      </w:r>
      <w:r w:rsidR="00CA6741" w:rsidRPr="00AB1F4A">
        <w:rPr>
          <w:b w:val="0"/>
          <w:bCs/>
          <w:color w:val="000000"/>
          <w:sz w:val="24"/>
          <w:szCs w:val="24"/>
        </w:rPr>
        <w:t>1</w:t>
      </w:r>
      <w:r w:rsidR="005E3C3C">
        <w:rPr>
          <w:b w:val="0"/>
          <w:bCs/>
          <w:color w:val="000000"/>
          <w:sz w:val="24"/>
          <w:szCs w:val="24"/>
        </w:rPr>
        <w:t>1</w:t>
      </w:r>
      <w:r w:rsidR="00CA6741" w:rsidRPr="00AB1F4A">
        <w:rPr>
          <w:b w:val="0"/>
          <w:bCs/>
          <w:color w:val="000000"/>
          <w:sz w:val="24"/>
          <w:szCs w:val="24"/>
        </w:rPr>
        <w:t xml:space="preserve">. </w:t>
      </w:r>
      <w:r w:rsidR="00CA6741" w:rsidRPr="00AB1F4A">
        <w:rPr>
          <w:b w:val="0"/>
          <w:bCs/>
          <w:sz w:val="24"/>
          <w:szCs w:val="24"/>
        </w:rPr>
        <w:t>Лицензионный договор  от 26.07.2021 г.</w:t>
      </w:r>
      <w:r w:rsidR="00895CC9">
        <w:rPr>
          <w:b w:val="0"/>
          <w:bCs/>
          <w:sz w:val="24"/>
          <w:szCs w:val="24"/>
        </w:rPr>
        <w:t xml:space="preserve"> </w:t>
      </w:r>
      <w:r w:rsidR="00CA6741" w:rsidRPr="00AB1F4A">
        <w:rPr>
          <w:b w:val="0"/>
          <w:bCs/>
          <w:sz w:val="24"/>
          <w:szCs w:val="24"/>
        </w:rPr>
        <w:t>№ РД0370192,  между  ОАО «ТАКФ» (Лицензиат) и ОАО «Кондитерский концерн «</w:t>
      </w:r>
      <w:proofErr w:type="spellStart"/>
      <w:r w:rsidR="00CA6741" w:rsidRPr="00AB1F4A">
        <w:rPr>
          <w:b w:val="0"/>
          <w:bCs/>
          <w:sz w:val="24"/>
          <w:szCs w:val="24"/>
        </w:rPr>
        <w:t>Бабаевский</w:t>
      </w:r>
      <w:proofErr w:type="spellEnd"/>
      <w:r w:rsidR="00CA6741" w:rsidRPr="00AB1F4A">
        <w:rPr>
          <w:b w:val="0"/>
          <w:bCs/>
          <w:sz w:val="24"/>
          <w:szCs w:val="24"/>
        </w:rPr>
        <w:t xml:space="preserve">» (Лицензиар). Предоставление права использования товарного знака </w:t>
      </w:r>
      <w:r w:rsidR="00FF3466" w:rsidRPr="00AB1F4A">
        <w:rPr>
          <w:b w:val="0"/>
          <w:bCs/>
          <w:sz w:val="24"/>
          <w:szCs w:val="24"/>
        </w:rPr>
        <w:t>ТИГРЕНОК</w:t>
      </w:r>
      <w:r w:rsidR="00CA6741" w:rsidRPr="00AB1F4A">
        <w:rPr>
          <w:b w:val="0"/>
          <w:bCs/>
          <w:sz w:val="24"/>
          <w:szCs w:val="24"/>
        </w:rPr>
        <w:t>. Совокупный размер подлежащего выплате вознаграждения не может превышать 3</w:t>
      </w:r>
      <w:r w:rsidR="00FF3466" w:rsidRPr="00AB1F4A">
        <w:rPr>
          <w:b w:val="0"/>
          <w:bCs/>
          <w:sz w:val="24"/>
          <w:szCs w:val="24"/>
        </w:rPr>
        <w:t>1 млн. рублей</w:t>
      </w:r>
      <w:r w:rsidR="00CA6741" w:rsidRPr="00AB1F4A">
        <w:rPr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="00CA6741" w:rsidRPr="00AB1F4A">
        <w:rPr>
          <w:b w:val="0"/>
          <w:bCs/>
          <w:sz w:val="24"/>
          <w:szCs w:val="24"/>
        </w:rPr>
        <w:t>с даты регистрации</w:t>
      </w:r>
      <w:proofErr w:type="gramEnd"/>
      <w:r w:rsidR="00CA6741" w:rsidRPr="00AB1F4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 w:rsidR="00661F0E">
        <w:rPr>
          <w:rFonts w:ascii="Times" w:hAnsi="Times" w:cs="Times"/>
          <w:bCs/>
          <w:sz w:val="24"/>
          <w:szCs w:val="24"/>
        </w:rPr>
        <w:t xml:space="preserve">  </w:t>
      </w:r>
      <w:r w:rsidR="00661F0E" w:rsidRPr="00360158">
        <w:rPr>
          <w:rFonts w:ascii="Times" w:hAnsi="Times" w:cs="Times"/>
          <w:b w:val="0"/>
          <w:bCs/>
          <w:sz w:val="24"/>
          <w:szCs w:val="24"/>
        </w:rPr>
        <w:t>АО «Объединенные  кондитеры», ООО «Объединенные кондитеры», Петров Александр Юрьевич, Петров Алексей Юрьевич, Харин Алексей Анатольевич.</w:t>
      </w:r>
    </w:p>
    <w:p w:rsidR="00CA6741" w:rsidRDefault="00981538" w:rsidP="00197D23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</w:t>
      </w:r>
      <w:r w:rsidR="008918C6"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FF3466" w:rsidRDefault="00FF3466" w:rsidP="00197D23">
      <w:pPr>
        <w:rPr>
          <w:rFonts w:ascii="Times" w:hAnsi="Times" w:cs="Times"/>
          <w:bCs/>
          <w:sz w:val="24"/>
          <w:szCs w:val="24"/>
        </w:rPr>
      </w:pPr>
    </w:p>
    <w:p w:rsidR="00FF3466" w:rsidRPr="00AB1F4A" w:rsidRDefault="00FF3466" w:rsidP="00AB1F4A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</w:t>
      </w:r>
      <w:r w:rsidRPr="00AB1F4A">
        <w:rPr>
          <w:b w:val="0"/>
          <w:bCs/>
          <w:sz w:val="24"/>
          <w:szCs w:val="24"/>
        </w:rPr>
        <w:t>1</w:t>
      </w:r>
      <w:r w:rsidR="005E3C3C">
        <w:rPr>
          <w:b w:val="0"/>
          <w:bCs/>
          <w:sz w:val="24"/>
          <w:szCs w:val="24"/>
        </w:rPr>
        <w:t>2</w:t>
      </w:r>
      <w:r w:rsidRPr="00AB1F4A">
        <w:rPr>
          <w:b w:val="0"/>
          <w:bCs/>
          <w:sz w:val="24"/>
          <w:szCs w:val="24"/>
        </w:rPr>
        <w:t>. Лицензионный договор  от 03.09.2021 г.</w:t>
      </w:r>
      <w:r w:rsidR="00895CC9">
        <w:rPr>
          <w:b w:val="0"/>
          <w:bCs/>
          <w:sz w:val="24"/>
          <w:szCs w:val="24"/>
        </w:rPr>
        <w:t xml:space="preserve"> </w:t>
      </w:r>
      <w:r w:rsidRPr="00AB1F4A">
        <w:rPr>
          <w:b w:val="0"/>
          <w:bCs/>
          <w:sz w:val="24"/>
          <w:szCs w:val="24"/>
        </w:rPr>
        <w:t xml:space="preserve">№ РД0373547,  между </w:t>
      </w:r>
      <w:r w:rsidR="000830EA">
        <w:rPr>
          <w:b w:val="0"/>
          <w:bCs/>
          <w:sz w:val="24"/>
          <w:szCs w:val="24"/>
        </w:rPr>
        <w:t xml:space="preserve"> ОАО «ТАКФ» (Лицензиат) и </w:t>
      </w:r>
      <w:r w:rsidR="000830EA" w:rsidRPr="00CB4D37">
        <w:rPr>
          <w:b w:val="0"/>
          <w:bCs/>
          <w:sz w:val="24"/>
          <w:szCs w:val="24"/>
        </w:rPr>
        <w:t xml:space="preserve">ПАО </w:t>
      </w:r>
      <w:r w:rsidRPr="00CB4D37">
        <w:rPr>
          <w:b w:val="0"/>
          <w:bCs/>
          <w:sz w:val="24"/>
          <w:szCs w:val="24"/>
        </w:rPr>
        <w:t xml:space="preserve"> «Красный Октябрь»</w:t>
      </w:r>
      <w:r w:rsidRPr="00AB1F4A">
        <w:rPr>
          <w:b w:val="0"/>
          <w:bCs/>
          <w:sz w:val="24"/>
          <w:szCs w:val="24"/>
        </w:rPr>
        <w:t xml:space="preserve"> (Лицензиар). Предоставление права использования товарного знака ДЕТСКИЕ ЗАБАВЫ. Совокупный размер подлежащего выплате вознаграждения не может превышать 31 млн. рублей. Договор вступает в силу </w:t>
      </w:r>
      <w:proofErr w:type="gramStart"/>
      <w:r w:rsidRPr="00AB1F4A">
        <w:rPr>
          <w:b w:val="0"/>
          <w:bCs/>
          <w:sz w:val="24"/>
          <w:szCs w:val="24"/>
        </w:rPr>
        <w:t>с даты регистрации</w:t>
      </w:r>
      <w:proofErr w:type="gramEnd"/>
      <w:r w:rsidRPr="00AB1F4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 w:rsidR="00AB1F4A">
        <w:rPr>
          <w:rFonts w:ascii="Times" w:hAnsi="Times" w:cs="Times"/>
          <w:bCs/>
          <w:sz w:val="24"/>
          <w:szCs w:val="24"/>
        </w:rPr>
        <w:t xml:space="preserve"> </w:t>
      </w:r>
      <w:r w:rsidR="00AB1F4A"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="00AB1F4A"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="00AB1F4A"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423BE0" w:rsidRDefault="008918C6" w:rsidP="00FF3466">
      <w:pPr>
        <w:rPr>
          <w:rFonts w:ascii="Times" w:hAnsi="Times" w:cs="Times"/>
          <w:bCs/>
          <w:color w:val="000000"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8918C6" w:rsidRDefault="008918C6" w:rsidP="00FF3466">
      <w:pPr>
        <w:rPr>
          <w:rFonts w:ascii="Times" w:hAnsi="Times" w:cs="Times"/>
          <w:bCs/>
          <w:sz w:val="24"/>
          <w:szCs w:val="24"/>
        </w:rPr>
      </w:pPr>
    </w:p>
    <w:p w:rsidR="00AB1F4A" w:rsidRPr="002E4AD5" w:rsidRDefault="00AB1F4A" w:rsidP="00AB1F4A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   </w:t>
      </w:r>
      <w:r w:rsidR="00423BE0" w:rsidRPr="00AB1F4A">
        <w:rPr>
          <w:b w:val="0"/>
          <w:bCs/>
          <w:sz w:val="24"/>
          <w:szCs w:val="24"/>
        </w:rPr>
        <w:t>1</w:t>
      </w:r>
      <w:r w:rsidR="005E3C3C">
        <w:rPr>
          <w:b w:val="0"/>
          <w:bCs/>
          <w:sz w:val="24"/>
          <w:szCs w:val="24"/>
        </w:rPr>
        <w:t>3</w:t>
      </w:r>
      <w:r w:rsidR="00423BE0" w:rsidRPr="00AB1F4A">
        <w:rPr>
          <w:b w:val="0"/>
          <w:bCs/>
          <w:sz w:val="24"/>
          <w:szCs w:val="24"/>
        </w:rPr>
        <w:t>. Лицензионный договор  от 03.09.2021 г.</w:t>
      </w:r>
      <w:r w:rsidR="00895CC9">
        <w:rPr>
          <w:b w:val="0"/>
          <w:bCs/>
          <w:sz w:val="24"/>
          <w:szCs w:val="24"/>
        </w:rPr>
        <w:t xml:space="preserve"> </w:t>
      </w:r>
      <w:r w:rsidR="00423BE0" w:rsidRPr="00AB1F4A">
        <w:rPr>
          <w:b w:val="0"/>
          <w:bCs/>
          <w:sz w:val="24"/>
          <w:szCs w:val="24"/>
        </w:rPr>
        <w:t xml:space="preserve">№ РД0373548,  между </w:t>
      </w:r>
      <w:r w:rsidR="000830EA">
        <w:rPr>
          <w:b w:val="0"/>
          <w:bCs/>
          <w:sz w:val="24"/>
          <w:szCs w:val="24"/>
        </w:rPr>
        <w:t xml:space="preserve"> ОАО «ТАКФ» (Лицензиат) и </w:t>
      </w:r>
      <w:r w:rsidR="000830EA" w:rsidRPr="00CB4D37">
        <w:rPr>
          <w:b w:val="0"/>
          <w:bCs/>
          <w:sz w:val="24"/>
          <w:szCs w:val="24"/>
        </w:rPr>
        <w:t xml:space="preserve">ПАО </w:t>
      </w:r>
      <w:r w:rsidR="00423BE0" w:rsidRPr="00CB4D37">
        <w:rPr>
          <w:b w:val="0"/>
          <w:bCs/>
          <w:sz w:val="24"/>
          <w:szCs w:val="24"/>
        </w:rPr>
        <w:t>«Красный Октябрь»</w:t>
      </w:r>
      <w:r w:rsidR="00423BE0" w:rsidRPr="00AB1F4A">
        <w:rPr>
          <w:b w:val="0"/>
          <w:bCs/>
          <w:sz w:val="24"/>
          <w:szCs w:val="24"/>
        </w:rPr>
        <w:t xml:space="preserve"> (Лицензиар). Предоставление права использования товарного знака ВЕСЕЛЫЕ НОТКИ. Совокупный размер подлежащего выплате вознаграждения не может превышать 31 млн. рублей. Договор вступает в силу </w:t>
      </w:r>
      <w:proofErr w:type="gramStart"/>
      <w:r w:rsidR="00423BE0" w:rsidRPr="00AB1F4A">
        <w:rPr>
          <w:b w:val="0"/>
          <w:bCs/>
          <w:sz w:val="24"/>
          <w:szCs w:val="24"/>
        </w:rPr>
        <w:t>с даты регистрации</w:t>
      </w:r>
      <w:proofErr w:type="gramEnd"/>
      <w:r w:rsidR="00423BE0" w:rsidRPr="00AB1F4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 w:rsidRPr="00AB1F4A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423BE0" w:rsidRDefault="008918C6" w:rsidP="00423BE0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23BE0" w:rsidRDefault="00423BE0" w:rsidP="00423BE0">
      <w:pPr>
        <w:rPr>
          <w:rFonts w:ascii="Times" w:hAnsi="Times" w:cs="Times"/>
          <w:bCs/>
          <w:sz w:val="24"/>
          <w:szCs w:val="24"/>
        </w:rPr>
      </w:pPr>
    </w:p>
    <w:p w:rsidR="00423BE0" w:rsidRPr="002E4AD5" w:rsidRDefault="00423BE0" w:rsidP="00423BE0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   </w:t>
      </w:r>
      <w:r w:rsidRPr="00951DDC">
        <w:rPr>
          <w:rFonts w:ascii="Times" w:hAnsi="Times" w:cs="Times"/>
          <w:b w:val="0"/>
          <w:bCs/>
          <w:sz w:val="24"/>
          <w:szCs w:val="24"/>
        </w:rPr>
        <w:t>1</w:t>
      </w:r>
      <w:r w:rsidR="005E3C3C">
        <w:rPr>
          <w:rFonts w:ascii="Times" w:hAnsi="Times" w:cs="Times"/>
          <w:b w:val="0"/>
          <w:bCs/>
          <w:sz w:val="24"/>
          <w:szCs w:val="24"/>
        </w:rPr>
        <w:t>4</w:t>
      </w:r>
      <w:r w:rsidRPr="00951DDC">
        <w:rPr>
          <w:rFonts w:ascii="Times" w:hAnsi="Times" w:cs="Times"/>
          <w:b w:val="0"/>
          <w:bCs/>
          <w:sz w:val="24"/>
          <w:szCs w:val="24"/>
        </w:rPr>
        <w:t>.</w:t>
      </w:r>
      <w:r w:rsidRPr="00423BE0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 xml:space="preserve"> 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два или более процента балансовой стоимости активов: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</w:t>
      </w:r>
    </w:p>
    <w:p w:rsidR="00423BE0" w:rsidRPr="002E4AD5" w:rsidRDefault="00423BE0" w:rsidP="00423BE0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Договор поставки </w:t>
      </w:r>
      <w:r w:rsidR="00951DDC">
        <w:rPr>
          <w:rFonts w:ascii="Times" w:hAnsi="Times" w:cs="Times"/>
          <w:b w:val="0"/>
          <w:bCs/>
          <w:sz w:val="24"/>
          <w:szCs w:val="24"/>
        </w:rPr>
        <w:t>от 16.09.2021 г. № ТАКФ-21/704,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между ОАО «ТАКФ» (По</w:t>
      </w:r>
      <w:r w:rsidR="00951DDC">
        <w:rPr>
          <w:rFonts w:ascii="Times" w:hAnsi="Times" w:cs="Times"/>
          <w:b w:val="0"/>
          <w:bCs/>
          <w:sz w:val="24"/>
          <w:szCs w:val="24"/>
        </w:rPr>
        <w:t>ставщик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)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и ООО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«Объединенные кондитеры» (П</w:t>
      </w:r>
      <w:r w:rsidR="00951DDC">
        <w:rPr>
          <w:rFonts w:ascii="Times" w:hAnsi="Times" w:cs="Times"/>
          <w:b w:val="0"/>
          <w:bCs/>
          <w:sz w:val="24"/>
          <w:szCs w:val="24"/>
        </w:rPr>
        <w:t>окупатель</w:t>
      </w:r>
      <w:r w:rsidRPr="002E4AD5">
        <w:rPr>
          <w:rFonts w:ascii="Times" w:hAnsi="Times" w:cs="Times"/>
          <w:b w:val="0"/>
          <w:bCs/>
          <w:sz w:val="24"/>
          <w:szCs w:val="24"/>
        </w:rPr>
        <w:t>). Поставщик обязуется поставить  Покупателю кондитерские изделия. Сумма договора не должна превышать  5</w:t>
      </w:r>
      <w:r w:rsidR="00951DDC">
        <w:rPr>
          <w:rFonts w:ascii="Times" w:hAnsi="Times" w:cs="Times"/>
          <w:b w:val="0"/>
          <w:bCs/>
          <w:sz w:val="24"/>
          <w:szCs w:val="24"/>
        </w:rPr>
        <w:t xml:space="preserve"> млрд. рублей.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Договор вступает в силу с момента подписания и действует до 31.</w:t>
      </w:r>
      <w:r w:rsidR="00951DDC">
        <w:rPr>
          <w:rFonts w:ascii="Times" w:hAnsi="Times" w:cs="Times"/>
          <w:b w:val="0"/>
          <w:bCs/>
          <w:sz w:val="24"/>
          <w:szCs w:val="24"/>
        </w:rPr>
        <w:t>12</w:t>
      </w:r>
      <w:r w:rsidRPr="002E4AD5">
        <w:rPr>
          <w:rFonts w:ascii="Times" w:hAnsi="Times" w:cs="Times"/>
          <w:b w:val="0"/>
          <w:bCs/>
          <w:sz w:val="24"/>
          <w:szCs w:val="24"/>
        </w:rPr>
        <w:t>.2021 г.</w:t>
      </w:r>
      <w:r w:rsidR="00951DDC">
        <w:rPr>
          <w:rFonts w:ascii="Times" w:hAnsi="Times" w:cs="Times"/>
          <w:b w:val="0"/>
          <w:bCs/>
          <w:sz w:val="24"/>
          <w:szCs w:val="24"/>
        </w:rPr>
        <w:t xml:space="preserve">, с правом пролонгации на каждый последующий календарный год.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Заинтересованные лица:  </w:t>
      </w:r>
    </w:p>
    <w:p w:rsidR="003F1922" w:rsidRDefault="00423BE0" w:rsidP="00423BE0">
      <w:pPr>
        <w:jc w:val="both"/>
        <w:rPr>
          <w:rFonts w:ascii="Times" w:hAnsi="Times" w:cs="Times"/>
          <w:i/>
          <w:noProof/>
          <w:sz w:val="24"/>
          <w:szCs w:val="24"/>
        </w:rPr>
      </w:pPr>
      <w:r w:rsidRPr="002E4AD5">
        <w:rPr>
          <w:rFonts w:ascii="Times" w:hAnsi="Times" w:cs="Times"/>
          <w:bCs/>
          <w:sz w:val="24"/>
          <w:szCs w:val="24"/>
        </w:rPr>
        <w:t xml:space="preserve">     </w:t>
      </w:r>
      <w:r w:rsidR="003F1922">
        <w:rPr>
          <w:rFonts w:ascii="Times" w:hAnsi="Times" w:cs="Times"/>
          <w:bCs/>
          <w:sz w:val="24"/>
          <w:szCs w:val="24"/>
        </w:rPr>
        <w:t xml:space="preserve"> 1</w:t>
      </w:r>
      <w:r w:rsidR="005E3C3C">
        <w:rPr>
          <w:rFonts w:ascii="Times" w:hAnsi="Times" w:cs="Times"/>
          <w:bCs/>
          <w:sz w:val="24"/>
          <w:szCs w:val="24"/>
        </w:rPr>
        <w:t>4</w:t>
      </w:r>
      <w:r w:rsidR="003F1922">
        <w:rPr>
          <w:rFonts w:ascii="Times" w:hAnsi="Times" w:cs="Times"/>
          <w:bCs/>
          <w:sz w:val="24"/>
          <w:szCs w:val="24"/>
        </w:rPr>
        <w:t>.1.</w:t>
      </w:r>
      <w:r w:rsidR="00895CC9">
        <w:rPr>
          <w:rFonts w:ascii="Times" w:hAnsi="Times" w:cs="Times"/>
          <w:bCs/>
          <w:sz w:val="24"/>
          <w:szCs w:val="24"/>
        </w:rPr>
        <w:t xml:space="preserve"> </w:t>
      </w:r>
      <w:r w:rsidRPr="003F1922">
        <w:rPr>
          <w:rFonts w:ascii="Times" w:hAnsi="Times" w:cs="Times"/>
          <w:bCs/>
          <w:sz w:val="24"/>
          <w:szCs w:val="24"/>
        </w:rPr>
        <w:t xml:space="preserve">Петров Алексей Юрьевич, Петров Александр Юрьевич, Харин Алексей Анатольевич </w:t>
      </w:r>
      <w:r w:rsidRPr="003F1922">
        <w:rPr>
          <w:rFonts w:ascii="Times" w:hAnsi="Times" w:cs="Times"/>
          <w:b/>
          <w:bCs/>
          <w:sz w:val="24"/>
          <w:szCs w:val="24"/>
        </w:rPr>
        <w:t xml:space="preserve">-  </w:t>
      </w:r>
      <w:r w:rsidRPr="003F1922">
        <w:rPr>
          <w:rFonts w:ascii="Times" w:hAnsi="Times" w:cs="Times"/>
          <w:sz w:val="24"/>
          <w:szCs w:val="24"/>
        </w:rPr>
        <w:t xml:space="preserve">члены Совета директоров </w:t>
      </w:r>
      <w:r w:rsidR="00F75DEA" w:rsidRPr="00CB4D37">
        <w:rPr>
          <w:rFonts w:ascii="Times" w:hAnsi="Times" w:cs="Times"/>
          <w:sz w:val="24"/>
          <w:szCs w:val="24"/>
        </w:rPr>
        <w:t>Общества</w:t>
      </w:r>
      <w:r w:rsidR="00F75DEA">
        <w:rPr>
          <w:rFonts w:ascii="Times" w:hAnsi="Times" w:cs="Times"/>
          <w:sz w:val="24"/>
          <w:szCs w:val="24"/>
        </w:rPr>
        <w:t xml:space="preserve"> </w:t>
      </w:r>
      <w:r w:rsidRPr="003F1922">
        <w:rPr>
          <w:rFonts w:ascii="Times" w:hAnsi="Times" w:cs="Times"/>
          <w:noProof/>
          <w:sz w:val="24"/>
          <w:szCs w:val="24"/>
        </w:rPr>
        <w:t>и одновременно члены Совета директоров ООО «Объединенные кондитеры».</w:t>
      </w:r>
      <w:r w:rsidRPr="003F1922">
        <w:rPr>
          <w:rFonts w:ascii="Times" w:hAnsi="Times" w:cs="Times"/>
          <w:i/>
          <w:noProof/>
          <w:sz w:val="24"/>
          <w:szCs w:val="24"/>
        </w:rPr>
        <w:t xml:space="preserve"> </w:t>
      </w:r>
    </w:p>
    <w:p w:rsidR="003F1922" w:rsidRDefault="00423BE0" w:rsidP="00423BE0">
      <w:pPr>
        <w:jc w:val="both"/>
        <w:rPr>
          <w:rFonts w:ascii="Times" w:hAnsi="Times" w:cs="Times"/>
          <w:noProof/>
          <w:sz w:val="24"/>
          <w:szCs w:val="24"/>
        </w:rPr>
      </w:pPr>
      <w:r w:rsidRPr="003F1922">
        <w:rPr>
          <w:rFonts w:ascii="Times" w:hAnsi="Times" w:cs="Times"/>
          <w:i/>
          <w:noProof/>
          <w:sz w:val="24"/>
          <w:szCs w:val="24"/>
        </w:rPr>
        <w:t xml:space="preserve"> </w:t>
      </w:r>
      <w:r w:rsidR="003F1922">
        <w:rPr>
          <w:rFonts w:ascii="Times" w:hAnsi="Times" w:cs="Times"/>
          <w:i/>
          <w:noProof/>
          <w:sz w:val="24"/>
          <w:szCs w:val="24"/>
        </w:rPr>
        <w:t xml:space="preserve">      </w:t>
      </w:r>
      <w:r w:rsidRPr="003F1922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(доли принадлежащих акций) </w:t>
      </w:r>
      <w:r w:rsidR="00F75DEA" w:rsidRPr="00CB4D37">
        <w:rPr>
          <w:rFonts w:ascii="Times" w:hAnsi="Times" w:cs="Times"/>
          <w:sz w:val="24"/>
          <w:szCs w:val="24"/>
        </w:rPr>
        <w:t>Общества</w:t>
      </w:r>
      <w:r w:rsidRPr="003F1922">
        <w:rPr>
          <w:rFonts w:ascii="Times" w:hAnsi="Times" w:cs="Times"/>
          <w:noProof/>
          <w:sz w:val="24"/>
          <w:szCs w:val="24"/>
        </w:rPr>
        <w:t xml:space="preserve"> не имеют. </w:t>
      </w:r>
    </w:p>
    <w:p w:rsidR="00423BE0" w:rsidRPr="003F1922" w:rsidRDefault="003F1922" w:rsidP="00423BE0">
      <w:pPr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t xml:space="preserve">       </w:t>
      </w:r>
      <w:r w:rsidR="00423BE0" w:rsidRPr="003F1922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</w:t>
      </w:r>
      <w:r w:rsidR="00423BE0" w:rsidRPr="003F1922">
        <w:rPr>
          <w:rFonts w:ascii="Times" w:hAnsi="Times" w:cs="Times"/>
          <w:color w:val="000000"/>
          <w:sz w:val="24"/>
          <w:szCs w:val="24"/>
        </w:rPr>
        <w:t>ОО</w:t>
      </w:r>
      <w:r w:rsidR="00423BE0" w:rsidRPr="003F1922">
        <w:rPr>
          <w:rFonts w:ascii="Times" w:hAnsi="Times" w:cs="Times"/>
          <w:noProof/>
          <w:sz w:val="24"/>
          <w:szCs w:val="24"/>
        </w:rPr>
        <w:t>О «Объединенные кондитеры» не имеют.</w:t>
      </w:r>
    </w:p>
    <w:p w:rsidR="003F1922" w:rsidRDefault="00423BE0" w:rsidP="00423BE0">
      <w:pPr>
        <w:jc w:val="both"/>
        <w:rPr>
          <w:rFonts w:ascii="Times" w:hAnsi="Times" w:cs="Times"/>
          <w:color w:val="000000"/>
          <w:sz w:val="24"/>
          <w:szCs w:val="24"/>
        </w:rPr>
      </w:pPr>
      <w:r w:rsidRPr="003F1922">
        <w:rPr>
          <w:rFonts w:ascii="Times" w:hAnsi="Times" w:cs="Times"/>
          <w:noProof/>
          <w:sz w:val="24"/>
          <w:szCs w:val="24"/>
        </w:rPr>
        <w:t xml:space="preserve">      </w:t>
      </w:r>
      <w:r w:rsidR="001E7DA3">
        <w:rPr>
          <w:rFonts w:ascii="Times" w:hAnsi="Times" w:cs="Times"/>
          <w:noProof/>
          <w:sz w:val="24"/>
          <w:szCs w:val="24"/>
        </w:rPr>
        <w:t>1</w:t>
      </w:r>
      <w:r w:rsidR="005E3C3C">
        <w:rPr>
          <w:rFonts w:ascii="Times" w:hAnsi="Times" w:cs="Times"/>
          <w:noProof/>
          <w:sz w:val="24"/>
          <w:szCs w:val="24"/>
        </w:rPr>
        <w:t>4</w:t>
      </w:r>
      <w:r w:rsidRPr="003F1922">
        <w:rPr>
          <w:rFonts w:ascii="Times" w:hAnsi="Times" w:cs="Times"/>
          <w:noProof/>
          <w:sz w:val="24"/>
          <w:szCs w:val="24"/>
        </w:rPr>
        <w:t>.2</w:t>
      </w:r>
      <w:r w:rsidR="00895CC9">
        <w:rPr>
          <w:rFonts w:ascii="Times" w:hAnsi="Times" w:cs="Times"/>
          <w:noProof/>
          <w:sz w:val="24"/>
          <w:szCs w:val="24"/>
        </w:rPr>
        <w:t>.</w:t>
      </w:r>
      <w:r w:rsidRPr="003F1922">
        <w:rPr>
          <w:rFonts w:ascii="Times" w:hAnsi="Times" w:cs="Times"/>
          <w:b/>
          <w:i/>
          <w:noProof/>
          <w:sz w:val="24"/>
          <w:szCs w:val="24"/>
        </w:rPr>
        <w:t xml:space="preserve"> </w:t>
      </w:r>
      <w:r w:rsidRPr="003F1922">
        <w:rPr>
          <w:rFonts w:ascii="Times" w:hAnsi="Times" w:cs="Times"/>
          <w:noProof/>
          <w:sz w:val="24"/>
          <w:szCs w:val="24"/>
        </w:rPr>
        <w:t xml:space="preserve">Общество с ограниченной ответственностью «Объединенные кондитеры» - </w:t>
      </w:r>
      <w:r w:rsidRPr="003F1922">
        <w:rPr>
          <w:rFonts w:ascii="Times" w:hAnsi="Times" w:cs="Times"/>
          <w:color w:val="000000"/>
          <w:sz w:val="24"/>
          <w:szCs w:val="24"/>
        </w:rPr>
        <w:t xml:space="preserve">лицо </w:t>
      </w:r>
      <w:r w:rsidRPr="003F1922">
        <w:rPr>
          <w:rFonts w:ascii="Times" w:hAnsi="Times" w:cs="Times"/>
          <w:bCs/>
          <w:iCs/>
          <w:sz w:val="24"/>
          <w:szCs w:val="24"/>
        </w:rPr>
        <w:t xml:space="preserve">осуществляет полномочия </w:t>
      </w:r>
      <w:r w:rsidRPr="003F1922">
        <w:rPr>
          <w:rFonts w:ascii="Times" w:hAnsi="Times" w:cs="Times"/>
          <w:color w:val="000000"/>
          <w:sz w:val="24"/>
          <w:szCs w:val="24"/>
        </w:rPr>
        <w:t xml:space="preserve">единолично исполнительного органа </w:t>
      </w:r>
      <w:r w:rsidR="00F75DEA" w:rsidRPr="00CB4D37">
        <w:rPr>
          <w:rFonts w:ascii="Times" w:hAnsi="Times" w:cs="Times"/>
          <w:sz w:val="24"/>
          <w:szCs w:val="24"/>
        </w:rPr>
        <w:t>Общества</w:t>
      </w:r>
      <w:r w:rsidRPr="003F1922">
        <w:rPr>
          <w:rFonts w:ascii="Times" w:hAnsi="Times" w:cs="Times"/>
          <w:color w:val="000000"/>
          <w:sz w:val="24"/>
          <w:szCs w:val="24"/>
        </w:rPr>
        <w:t xml:space="preserve"> и является стороной сделки. </w:t>
      </w:r>
    </w:p>
    <w:p w:rsidR="003F1922" w:rsidRDefault="003F1922" w:rsidP="00423BE0">
      <w:pPr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t xml:space="preserve">       </w:t>
      </w:r>
      <w:r w:rsidR="00423BE0" w:rsidRPr="003F1922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(доли принадлежащих акций) </w:t>
      </w:r>
      <w:r w:rsidR="00F75DEA" w:rsidRPr="00CB4D37">
        <w:rPr>
          <w:rFonts w:ascii="Times" w:hAnsi="Times" w:cs="Times"/>
          <w:sz w:val="24"/>
          <w:szCs w:val="24"/>
        </w:rPr>
        <w:t>Общества</w:t>
      </w:r>
      <w:r w:rsidR="00F75DEA" w:rsidRPr="003F1922">
        <w:rPr>
          <w:rFonts w:ascii="Times" w:hAnsi="Times" w:cs="Times"/>
          <w:noProof/>
          <w:sz w:val="24"/>
          <w:szCs w:val="24"/>
        </w:rPr>
        <w:t xml:space="preserve"> </w:t>
      </w:r>
      <w:r w:rsidR="00423BE0" w:rsidRPr="003F1922">
        <w:rPr>
          <w:rFonts w:ascii="Times" w:hAnsi="Times" w:cs="Times"/>
          <w:noProof/>
          <w:sz w:val="24"/>
          <w:szCs w:val="24"/>
        </w:rPr>
        <w:t xml:space="preserve">не имеет. </w:t>
      </w:r>
    </w:p>
    <w:p w:rsidR="00423BE0" w:rsidRPr="003F1922" w:rsidRDefault="003F1922" w:rsidP="003F1922">
      <w:pPr>
        <w:tabs>
          <w:tab w:val="left" w:pos="426"/>
        </w:tabs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t xml:space="preserve">       </w:t>
      </w:r>
      <w:r w:rsidR="00423BE0" w:rsidRPr="003F1922">
        <w:rPr>
          <w:rFonts w:ascii="Times" w:hAnsi="Times" w:cs="Times"/>
          <w:noProof/>
          <w:sz w:val="24"/>
          <w:szCs w:val="24"/>
        </w:rPr>
        <w:t xml:space="preserve">Доли участия в уставном капитале </w:t>
      </w:r>
      <w:r w:rsidR="00423BE0" w:rsidRPr="003F1922">
        <w:rPr>
          <w:rFonts w:ascii="Times" w:hAnsi="Times" w:cs="Times"/>
          <w:color w:val="000000"/>
          <w:sz w:val="24"/>
          <w:szCs w:val="24"/>
        </w:rPr>
        <w:t xml:space="preserve"> ОО</w:t>
      </w:r>
      <w:r w:rsidR="00423BE0" w:rsidRPr="003F1922">
        <w:rPr>
          <w:rFonts w:ascii="Times" w:hAnsi="Times" w:cs="Times"/>
          <w:noProof/>
          <w:sz w:val="24"/>
          <w:szCs w:val="24"/>
        </w:rPr>
        <w:t>О «Объединенные кондитеры» не имеет.</w:t>
      </w:r>
    </w:p>
    <w:p w:rsidR="0003512F" w:rsidRDefault="00423BE0" w:rsidP="00423BE0">
      <w:pPr>
        <w:autoSpaceDE w:val="0"/>
        <w:autoSpaceDN w:val="0"/>
        <w:adjustRightInd w:val="0"/>
        <w:jc w:val="both"/>
        <w:rPr>
          <w:rFonts w:ascii="Times" w:hAnsi="Times" w:cs="Times"/>
          <w:color w:val="000000"/>
          <w:sz w:val="24"/>
          <w:szCs w:val="24"/>
          <w:shd w:val="clear" w:color="auto" w:fill="FFFFFF"/>
        </w:rPr>
      </w:pPr>
      <w:r w:rsidRPr="003F1922">
        <w:rPr>
          <w:rFonts w:ascii="Times" w:hAnsi="Times" w:cs="Times"/>
          <w:noProof/>
          <w:sz w:val="24"/>
          <w:szCs w:val="24"/>
        </w:rPr>
        <w:t xml:space="preserve">     </w:t>
      </w:r>
      <w:r w:rsidR="001E7DA3">
        <w:rPr>
          <w:rFonts w:ascii="Times" w:hAnsi="Times" w:cs="Times"/>
          <w:noProof/>
          <w:sz w:val="24"/>
          <w:szCs w:val="24"/>
        </w:rPr>
        <w:t xml:space="preserve"> 1</w:t>
      </w:r>
      <w:r w:rsidR="005E3C3C">
        <w:rPr>
          <w:rFonts w:ascii="Times" w:hAnsi="Times" w:cs="Times"/>
          <w:noProof/>
          <w:sz w:val="24"/>
          <w:szCs w:val="24"/>
        </w:rPr>
        <w:t>4</w:t>
      </w:r>
      <w:r w:rsidR="0003512F">
        <w:rPr>
          <w:rFonts w:ascii="Times" w:hAnsi="Times" w:cs="Times"/>
          <w:noProof/>
          <w:sz w:val="24"/>
          <w:szCs w:val="24"/>
        </w:rPr>
        <w:t>.3.</w:t>
      </w:r>
      <w:r w:rsidR="00F75DEA">
        <w:rPr>
          <w:rFonts w:ascii="Times" w:hAnsi="Times" w:cs="Times"/>
          <w:noProof/>
          <w:sz w:val="24"/>
          <w:szCs w:val="24"/>
        </w:rPr>
        <w:t xml:space="preserve"> </w:t>
      </w:r>
      <w:r w:rsidRPr="003F1922">
        <w:rPr>
          <w:rFonts w:ascii="Times" w:hAnsi="Times" w:cs="Times"/>
          <w:sz w:val="24"/>
          <w:szCs w:val="24"/>
        </w:rPr>
        <w:t xml:space="preserve">Акционерное общество «Холдинговая компания «Объединенные кондитеры»  </w:t>
      </w:r>
      <w:r w:rsidRPr="003F1922">
        <w:rPr>
          <w:rFonts w:ascii="Times" w:hAnsi="Times" w:cs="Times"/>
          <w:color w:val="000000"/>
          <w:sz w:val="24"/>
          <w:szCs w:val="24"/>
        </w:rPr>
        <w:t xml:space="preserve">– </w:t>
      </w:r>
      <w:r w:rsidRPr="003F1922">
        <w:rPr>
          <w:rFonts w:ascii="Times" w:hAnsi="Times" w:cs="Times"/>
          <w:sz w:val="24"/>
          <w:szCs w:val="24"/>
        </w:rPr>
        <w:t xml:space="preserve">лицо является контролирующим лицом Общества, </w:t>
      </w:r>
      <w:r w:rsidRPr="003F1922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 имеющим право косвенно распоряжаться более 50 процентами голосов в высшем органе управления</w:t>
      </w:r>
      <w:r w:rsidRPr="003F1922">
        <w:rPr>
          <w:rFonts w:ascii="Times" w:hAnsi="Times" w:cs="Times"/>
          <w:sz w:val="24"/>
          <w:szCs w:val="24"/>
        </w:rPr>
        <w:t xml:space="preserve"> и одновременно контролирующим лицом  </w:t>
      </w:r>
      <w:r w:rsidRPr="003F1922">
        <w:rPr>
          <w:rFonts w:ascii="Times" w:hAnsi="Times" w:cs="Times"/>
          <w:bCs/>
          <w:iCs/>
          <w:sz w:val="24"/>
          <w:szCs w:val="24"/>
        </w:rPr>
        <w:t>ООО «Объединенные кондитеры»</w:t>
      </w:r>
      <w:r w:rsidRPr="003F1922">
        <w:rPr>
          <w:rFonts w:ascii="Times" w:hAnsi="Times" w:cs="Times"/>
          <w:sz w:val="24"/>
          <w:szCs w:val="24"/>
        </w:rPr>
        <w:t xml:space="preserve">,  </w:t>
      </w:r>
      <w:r w:rsidRPr="003F1922">
        <w:rPr>
          <w:rFonts w:ascii="Times" w:hAnsi="Times" w:cs="Times"/>
          <w:color w:val="000000"/>
          <w:sz w:val="24"/>
          <w:szCs w:val="24"/>
          <w:shd w:val="clear" w:color="auto" w:fill="FFFFFF"/>
        </w:rPr>
        <w:t xml:space="preserve">имеющим право косвенно распоряжаться более 50 процентами голосов в высшем органе управления. </w:t>
      </w:r>
    </w:p>
    <w:p w:rsidR="0003512F" w:rsidRDefault="0003512F" w:rsidP="00423BE0">
      <w:pPr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t xml:space="preserve">       </w:t>
      </w:r>
      <w:r w:rsidR="00423BE0" w:rsidRPr="003F1922">
        <w:rPr>
          <w:rFonts w:ascii="Times" w:hAnsi="Times" w:cs="Times"/>
          <w:noProof/>
          <w:sz w:val="24"/>
          <w:szCs w:val="24"/>
        </w:rPr>
        <w:t xml:space="preserve">Доля участия в уставном капитале (доли принадлежащих акций) </w:t>
      </w:r>
      <w:r w:rsidR="00F75DEA" w:rsidRPr="00CB4D37">
        <w:rPr>
          <w:rFonts w:ascii="Times" w:hAnsi="Times" w:cs="Times"/>
          <w:sz w:val="24"/>
          <w:szCs w:val="24"/>
        </w:rPr>
        <w:t>Общества</w:t>
      </w:r>
      <w:r w:rsidR="00423BE0" w:rsidRPr="003F1922">
        <w:rPr>
          <w:rFonts w:ascii="Times" w:hAnsi="Times" w:cs="Times"/>
          <w:noProof/>
          <w:sz w:val="24"/>
          <w:szCs w:val="24"/>
        </w:rPr>
        <w:t xml:space="preserve"> не имеет. </w:t>
      </w:r>
    </w:p>
    <w:p w:rsidR="00423BE0" w:rsidRPr="003F1922" w:rsidRDefault="0003512F" w:rsidP="0003512F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noProof/>
          <w:sz w:val="24"/>
          <w:szCs w:val="24"/>
        </w:rPr>
        <w:lastRenderedPageBreak/>
        <w:t xml:space="preserve">       </w:t>
      </w:r>
      <w:r w:rsidR="00423BE0" w:rsidRPr="003F1922">
        <w:rPr>
          <w:rFonts w:ascii="Times" w:hAnsi="Times" w:cs="Times"/>
          <w:noProof/>
          <w:sz w:val="24"/>
          <w:szCs w:val="24"/>
        </w:rPr>
        <w:t>Доля участия в уставном капитале  ООО «Объединенные кондитеры» не имеет.</w:t>
      </w:r>
    </w:p>
    <w:p w:rsidR="00423BE0" w:rsidRDefault="008918C6" w:rsidP="0003512F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 xml:space="preserve">      </w:t>
      </w:r>
      <w:r w:rsidR="00423BE0" w:rsidRPr="003F1922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951DDC" w:rsidRPr="00661F0E" w:rsidRDefault="00951DDC" w:rsidP="00423BE0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661F0E" w:rsidRPr="002E4AD5" w:rsidRDefault="00951DDC" w:rsidP="00661F0E">
      <w:pPr>
        <w:pStyle w:val="af1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661F0E">
        <w:rPr>
          <w:rFonts w:ascii="Times" w:hAnsi="Times" w:cs="Times"/>
          <w:b w:val="0"/>
          <w:bCs/>
          <w:sz w:val="24"/>
          <w:szCs w:val="24"/>
        </w:rPr>
        <w:t>1</w:t>
      </w:r>
      <w:r w:rsidR="005E3C3C">
        <w:rPr>
          <w:rFonts w:ascii="Times" w:hAnsi="Times" w:cs="Times"/>
          <w:b w:val="0"/>
          <w:bCs/>
          <w:sz w:val="24"/>
          <w:szCs w:val="24"/>
        </w:rPr>
        <w:t>5</w:t>
      </w:r>
      <w:r w:rsidRPr="00661F0E">
        <w:rPr>
          <w:rFonts w:ascii="Times" w:hAnsi="Times" w:cs="Times"/>
          <w:b w:val="0"/>
          <w:bCs/>
          <w:sz w:val="24"/>
          <w:szCs w:val="24"/>
        </w:rPr>
        <w:t xml:space="preserve">. Лицензионный договор от 14.10.2021 г. № РД0377513  между  ОАО «ТАКФ» (Лицензиат) и ОАО «РОТ ФРОНТ» (Лицензиар). Предоставление права использования  товарного знака </w:t>
      </w:r>
      <w:r w:rsidR="00875749" w:rsidRPr="00661F0E">
        <w:rPr>
          <w:rFonts w:ascii="Times" w:hAnsi="Times" w:cs="Times"/>
          <w:b w:val="0"/>
          <w:bCs/>
          <w:sz w:val="24"/>
          <w:szCs w:val="24"/>
        </w:rPr>
        <w:t>МАСКА</w:t>
      </w:r>
      <w:r w:rsidRPr="00661F0E">
        <w:rPr>
          <w:rFonts w:ascii="Times" w:hAnsi="Times" w:cs="Times"/>
          <w:b w:val="0"/>
          <w:bCs/>
          <w:sz w:val="24"/>
          <w:szCs w:val="24"/>
        </w:rPr>
        <w:t>. Совокупный размер  подлежащего выплате вознаграждения не</w:t>
      </w:r>
      <w:r w:rsidR="00895CC9">
        <w:rPr>
          <w:rFonts w:ascii="Times" w:hAnsi="Times" w:cs="Times"/>
          <w:b w:val="0"/>
          <w:bCs/>
          <w:sz w:val="24"/>
          <w:szCs w:val="24"/>
        </w:rPr>
        <w:t xml:space="preserve"> может превышать 31 млн. рублей</w:t>
      </w:r>
      <w:r w:rsidRPr="00661F0E">
        <w:rPr>
          <w:rFonts w:ascii="Times" w:hAnsi="Times" w:cs="Times"/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Pr="00661F0E">
        <w:rPr>
          <w:rFonts w:ascii="Times" w:hAnsi="Times" w:cs="Times"/>
          <w:b w:val="0"/>
          <w:bCs/>
          <w:sz w:val="24"/>
          <w:szCs w:val="24"/>
        </w:rPr>
        <w:t>с даты регистрации</w:t>
      </w:r>
      <w:proofErr w:type="gramEnd"/>
      <w:r w:rsidRPr="00661F0E">
        <w:rPr>
          <w:rFonts w:ascii="Times" w:hAnsi="Times" w:cs="Times"/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 w:rsidR="00661F0E">
        <w:rPr>
          <w:rFonts w:ascii="Times" w:hAnsi="Times" w:cs="Times"/>
          <w:bCs/>
          <w:sz w:val="24"/>
          <w:szCs w:val="24"/>
        </w:rPr>
        <w:t xml:space="preserve"> </w:t>
      </w:r>
      <w:r w:rsidR="00661F0E" w:rsidRPr="00360158">
        <w:rPr>
          <w:rFonts w:ascii="Times" w:hAnsi="Times" w:cs="Times"/>
          <w:b w:val="0"/>
          <w:bCs/>
          <w:sz w:val="24"/>
          <w:szCs w:val="24"/>
        </w:rPr>
        <w:t xml:space="preserve">АО «Объединенные кондитеры», ООО «Объединенные кондитеры», </w:t>
      </w:r>
      <w:r w:rsidR="00661F0E"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="00661F0E" w:rsidRPr="00895CC9">
        <w:rPr>
          <w:rFonts w:ascii="Times" w:eastAsia="Calibri" w:hAnsi="Times" w:cs="Times"/>
          <w:b w:val="0"/>
          <w:sz w:val="24"/>
          <w:szCs w:val="24"/>
        </w:rPr>
        <w:t>,</w:t>
      </w:r>
      <w:r w:rsidR="00661F0E" w:rsidRPr="00895CC9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661F0E" w:rsidRPr="00360158">
        <w:rPr>
          <w:rFonts w:ascii="Times" w:hAnsi="Times" w:cs="Times"/>
          <w:b w:val="0"/>
          <w:bCs/>
          <w:sz w:val="24"/>
          <w:szCs w:val="24"/>
        </w:rPr>
        <w:t>Петров Александр Юрьевич, Харин Алексей Анатольевич.</w:t>
      </w:r>
    </w:p>
    <w:p w:rsidR="00951DDC" w:rsidRPr="00661F0E" w:rsidRDefault="008918C6" w:rsidP="008918C6">
      <w:pPr>
        <w:tabs>
          <w:tab w:val="left" w:pos="426"/>
          <w:tab w:val="left" w:pos="709"/>
        </w:tabs>
        <w:rPr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0A2045" w:rsidRDefault="000A2045" w:rsidP="00951DDC">
      <w:pPr>
        <w:rPr>
          <w:rFonts w:ascii="Times" w:hAnsi="Times" w:cs="Times"/>
          <w:bCs/>
          <w:sz w:val="24"/>
          <w:szCs w:val="24"/>
        </w:rPr>
      </w:pPr>
    </w:p>
    <w:p w:rsidR="001F1CEA" w:rsidRPr="002E4AD5" w:rsidRDefault="000A2045" w:rsidP="001F1CEA">
      <w:pPr>
        <w:pStyle w:val="af1"/>
        <w:tabs>
          <w:tab w:val="left" w:pos="567"/>
        </w:tabs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  <w:r w:rsidRPr="001F1CEA">
        <w:rPr>
          <w:b w:val="0"/>
          <w:bCs/>
          <w:sz w:val="24"/>
          <w:szCs w:val="24"/>
        </w:rPr>
        <w:t xml:space="preserve">      1</w:t>
      </w:r>
      <w:r w:rsidR="005E3C3C">
        <w:rPr>
          <w:b w:val="0"/>
          <w:bCs/>
          <w:sz w:val="24"/>
          <w:szCs w:val="24"/>
        </w:rPr>
        <w:t>6</w:t>
      </w:r>
      <w:r w:rsidRPr="001F1CEA">
        <w:rPr>
          <w:b w:val="0"/>
          <w:bCs/>
          <w:sz w:val="24"/>
          <w:szCs w:val="24"/>
        </w:rPr>
        <w:t xml:space="preserve">. Лицензионный договор от 20.10.2021 г. № РД0377946, между ОАО «ТАКФ» (Лицензиат) и ОАО «ТКФ «Ясная поляна» (Лицензиар). Предоставление права использования </w:t>
      </w:r>
      <w:r w:rsidR="00AC4F53" w:rsidRPr="001F1CEA">
        <w:rPr>
          <w:b w:val="0"/>
          <w:bCs/>
          <w:sz w:val="24"/>
          <w:szCs w:val="24"/>
        </w:rPr>
        <w:t xml:space="preserve"> товарного знака </w:t>
      </w:r>
      <w:r w:rsidRPr="001F1CEA">
        <w:rPr>
          <w:b w:val="0"/>
          <w:bCs/>
          <w:sz w:val="24"/>
          <w:szCs w:val="24"/>
        </w:rPr>
        <w:t>ФРИСТАЙЛ.</w:t>
      </w:r>
      <w:r w:rsidR="00AC4F53" w:rsidRPr="001F1CEA">
        <w:rPr>
          <w:b w:val="0"/>
          <w:bCs/>
          <w:sz w:val="24"/>
          <w:szCs w:val="24"/>
        </w:rPr>
        <w:t xml:space="preserve"> </w:t>
      </w:r>
      <w:r w:rsidRPr="001F1CEA">
        <w:rPr>
          <w:b w:val="0"/>
          <w:bCs/>
          <w:sz w:val="24"/>
          <w:szCs w:val="24"/>
        </w:rPr>
        <w:t xml:space="preserve">Совокупный размер  подлежащего выплате вознаграждения не может превышать </w:t>
      </w:r>
      <w:r w:rsidR="00895CC9">
        <w:rPr>
          <w:b w:val="0"/>
          <w:bCs/>
          <w:sz w:val="24"/>
          <w:szCs w:val="24"/>
        </w:rPr>
        <w:t>31 млн. рублей</w:t>
      </w:r>
      <w:r w:rsidRPr="001F1CEA">
        <w:rPr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Pr="001F1CEA">
        <w:rPr>
          <w:b w:val="0"/>
          <w:bCs/>
          <w:sz w:val="24"/>
          <w:szCs w:val="24"/>
        </w:rPr>
        <w:t>с даты регистрации</w:t>
      </w:r>
      <w:proofErr w:type="gramEnd"/>
      <w:r w:rsidRPr="001F1CE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</w:t>
      </w:r>
      <w:r w:rsidRPr="00360158">
        <w:rPr>
          <w:b w:val="0"/>
          <w:bCs/>
          <w:sz w:val="24"/>
          <w:szCs w:val="24"/>
        </w:rPr>
        <w:t>:</w:t>
      </w:r>
      <w:r w:rsidR="001F1CEA" w:rsidRPr="00360158">
        <w:rPr>
          <w:rFonts w:ascii="Times" w:hAnsi="Times" w:cs="Times"/>
          <w:b w:val="0"/>
          <w:bCs/>
          <w:sz w:val="24"/>
          <w:szCs w:val="24"/>
        </w:rPr>
        <w:t xml:space="preserve"> АО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0A2045" w:rsidRDefault="008918C6" w:rsidP="00AC4F53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0A2045" w:rsidRPr="001E7DA3" w:rsidRDefault="000A2045" w:rsidP="000A2045">
      <w:pPr>
        <w:tabs>
          <w:tab w:val="left" w:pos="426"/>
        </w:tabs>
        <w:rPr>
          <w:bCs/>
          <w:sz w:val="24"/>
          <w:szCs w:val="24"/>
        </w:rPr>
      </w:pPr>
    </w:p>
    <w:p w:rsidR="001E7DA3" w:rsidRPr="002E4AD5" w:rsidRDefault="00A24151" w:rsidP="001E7DA3">
      <w:pPr>
        <w:pStyle w:val="af1"/>
        <w:tabs>
          <w:tab w:val="left" w:pos="567"/>
        </w:tabs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  </w:t>
      </w:r>
      <w:r w:rsidR="000A2045" w:rsidRPr="001E7DA3">
        <w:rPr>
          <w:b w:val="0"/>
          <w:bCs/>
          <w:sz w:val="24"/>
          <w:szCs w:val="24"/>
        </w:rPr>
        <w:t>1</w:t>
      </w:r>
      <w:r w:rsidR="005E3C3C">
        <w:rPr>
          <w:b w:val="0"/>
          <w:bCs/>
          <w:sz w:val="24"/>
          <w:szCs w:val="24"/>
        </w:rPr>
        <w:t>7</w:t>
      </w:r>
      <w:r w:rsidR="000A2045" w:rsidRPr="001E7DA3">
        <w:rPr>
          <w:b w:val="0"/>
          <w:bCs/>
          <w:sz w:val="24"/>
          <w:szCs w:val="24"/>
        </w:rPr>
        <w:t xml:space="preserve">. </w:t>
      </w:r>
      <w:r w:rsidR="00AC4F53" w:rsidRPr="001E7DA3">
        <w:rPr>
          <w:b w:val="0"/>
          <w:bCs/>
          <w:sz w:val="24"/>
          <w:szCs w:val="24"/>
        </w:rPr>
        <w:t xml:space="preserve">Лицензионный договор от  01.11.2021 г. № РД0379198, между ОАО «ТАКФ» (Лицензиат) и ОАО «Воронежская кондитерская фабрика» (Лицензиар). Предоставление права использования товарного знака </w:t>
      </w:r>
      <w:r w:rsidR="00AC4F53" w:rsidRPr="001E7DA3">
        <w:rPr>
          <w:b w:val="0"/>
          <w:bCs/>
          <w:sz w:val="24"/>
          <w:szCs w:val="24"/>
          <w:lang w:val="en-US"/>
        </w:rPr>
        <w:t>JAMMY</w:t>
      </w:r>
      <w:r w:rsidR="00AC4F53" w:rsidRPr="001E7DA3">
        <w:rPr>
          <w:b w:val="0"/>
          <w:bCs/>
          <w:sz w:val="24"/>
          <w:szCs w:val="24"/>
        </w:rPr>
        <w:t xml:space="preserve"> </w:t>
      </w:r>
      <w:r w:rsidR="00AC4F53" w:rsidRPr="001E7DA3">
        <w:rPr>
          <w:b w:val="0"/>
          <w:bCs/>
          <w:sz w:val="24"/>
          <w:szCs w:val="24"/>
          <w:lang w:val="en-US"/>
        </w:rPr>
        <w:t>JELLITO</w:t>
      </w:r>
      <w:r w:rsidR="00AC4F53" w:rsidRPr="001E7DA3">
        <w:rPr>
          <w:b w:val="0"/>
          <w:bCs/>
          <w:sz w:val="24"/>
          <w:szCs w:val="24"/>
        </w:rPr>
        <w:t>. Совокупный размер  подлежащего выплате вознаграждения не</w:t>
      </w:r>
      <w:r w:rsidR="00895CC9">
        <w:rPr>
          <w:b w:val="0"/>
          <w:bCs/>
          <w:sz w:val="24"/>
          <w:szCs w:val="24"/>
        </w:rPr>
        <w:t xml:space="preserve"> может превышать 31 млн. рублей</w:t>
      </w:r>
      <w:bookmarkStart w:id="0" w:name="_GoBack"/>
      <w:bookmarkEnd w:id="0"/>
      <w:r w:rsidR="00AC4F53" w:rsidRPr="001E7DA3">
        <w:rPr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="00AC4F53" w:rsidRPr="001E7DA3">
        <w:rPr>
          <w:b w:val="0"/>
          <w:bCs/>
          <w:sz w:val="24"/>
          <w:szCs w:val="24"/>
        </w:rPr>
        <w:t>с даты регистрации</w:t>
      </w:r>
      <w:proofErr w:type="gramEnd"/>
      <w:r w:rsidR="00AC4F53" w:rsidRPr="001E7DA3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</w:t>
      </w:r>
      <w:r w:rsidR="00AC4F53" w:rsidRPr="00DB0932">
        <w:rPr>
          <w:rFonts w:ascii="Times" w:hAnsi="Times" w:cs="Times"/>
          <w:bCs/>
          <w:sz w:val="24"/>
          <w:szCs w:val="24"/>
        </w:rPr>
        <w:t>:</w:t>
      </w:r>
      <w:r w:rsidR="001E7DA3">
        <w:rPr>
          <w:rFonts w:ascii="Times" w:hAnsi="Times" w:cs="Times"/>
          <w:bCs/>
          <w:sz w:val="24"/>
          <w:szCs w:val="24"/>
        </w:rPr>
        <w:t xml:space="preserve"> </w:t>
      </w:r>
      <w:r w:rsidR="001E7DA3" w:rsidRPr="00360158">
        <w:rPr>
          <w:rFonts w:ascii="Times" w:hAnsi="Times" w:cs="Times"/>
          <w:b w:val="0"/>
          <w:bCs/>
          <w:sz w:val="24"/>
          <w:szCs w:val="24"/>
        </w:rPr>
        <w:t>АО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0A2045" w:rsidRDefault="008918C6" w:rsidP="000A2045">
      <w:pPr>
        <w:tabs>
          <w:tab w:val="left" w:pos="426"/>
        </w:tabs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  </w:t>
      </w:r>
      <w:r w:rsidRPr="002E4AD5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23BE0" w:rsidRDefault="00423BE0" w:rsidP="00423BE0">
      <w:pPr>
        <w:rPr>
          <w:rFonts w:ascii="Times" w:hAnsi="Times" w:cs="Times"/>
          <w:bCs/>
          <w:sz w:val="24"/>
          <w:szCs w:val="24"/>
        </w:rPr>
      </w:pPr>
    </w:p>
    <w:p w:rsidR="00423BE0" w:rsidRDefault="00423BE0" w:rsidP="00423BE0">
      <w:pPr>
        <w:tabs>
          <w:tab w:val="left" w:pos="284"/>
          <w:tab w:val="left" w:pos="567"/>
        </w:tabs>
        <w:rPr>
          <w:rFonts w:ascii="Times" w:hAnsi="Times" w:cs="Times"/>
          <w:bCs/>
          <w:sz w:val="24"/>
          <w:szCs w:val="24"/>
        </w:rPr>
      </w:pPr>
    </w:p>
    <w:p w:rsidR="00FF3466" w:rsidRPr="00CA6741" w:rsidRDefault="00FF3466" w:rsidP="00197D23">
      <w:pPr>
        <w:rPr>
          <w:rFonts w:ascii="Times" w:hAnsi="Times" w:cs="Times"/>
          <w:bCs/>
          <w:color w:val="000000"/>
          <w:sz w:val="24"/>
          <w:szCs w:val="24"/>
        </w:rPr>
      </w:pPr>
    </w:p>
    <w:p w:rsidR="00197D23" w:rsidRPr="00DB0932" w:rsidRDefault="00197D23" w:rsidP="005D73F0">
      <w:pPr>
        <w:rPr>
          <w:rFonts w:ascii="Times" w:hAnsi="Times" w:cs="Times"/>
          <w:bCs/>
          <w:sz w:val="24"/>
          <w:szCs w:val="24"/>
        </w:rPr>
      </w:pPr>
    </w:p>
    <w:p w:rsidR="005D73F0" w:rsidRPr="00741CD1" w:rsidRDefault="005D73F0" w:rsidP="00C57E15">
      <w:pPr>
        <w:rPr>
          <w:rFonts w:ascii="Times" w:hAnsi="Times" w:cs="Times"/>
          <w:bCs/>
          <w:color w:val="000000"/>
          <w:sz w:val="24"/>
          <w:szCs w:val="24"/>
        </w:rPr>
      </w:pPr>
    </w:p>
    <w:p w:rsidR="00271B0B" w:rsidRPr="002E4AD5" w:rsidRDefault="00271B0B" w:rsidP="00C57E15">
      <w:pPr>
        <w:rPr>
          <w:rFonts w:ascii="Times" w:hAnsi="Times" w:cs="Times"/>
          <w:sz w:val="24"/>
          <w:szCs w:val="24"/>
        </w:rPr>
      </w:pPr>
    </w:p>
    <w:sectPr w:rsidR="00271B0B" w:rsidRPr="002E4AD5" w:rsidSect="001E7DA3">
      <w:footerReference w:type="even" r:id="rId8"/>
      <w:footerReference w:type="default" r:id="rId9"/>
      <w:pgSz w:w="11900" w:h="16840"/>
      <w:pgMar w:top="567" w:right="567" w:bottom="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351" w:rsidRDefault="00A44351" w:rsidP="00F944DA">
      <w:r>
        <w:separator/>
      </w:r>
    </w:p>
  </w:endnote>
  <w:endnote w:type="continuationSeparator" w:id="0">
    <w:p w:rsidR="00A44351" w:rsidRDefault="00A44351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96F" w:rsidRDefault="00D72CC6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8696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8696F" w:rsidRDefault="0058696F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8991"/>
      <w:docPartObj>
        <w:docPartGallery w:val="Page Numbers (Bottom of Page)"/>
        <w:docPartUnique/>
      </w:docPartObj>
    </w:sdtPr>
    <w:sdtContent>
      <w:p w:rsidR="0058696F" w:rsidRDefault="00D72CC6">
        <w:pPr>
          <w:pStyle w:val="a3"/>
          <w:jc w:val="right"/>
        </w:pPr>
        <w:r>
          <w:fldChar w:fldCharType="begin"/>
        </w:r>
        <w:r w:rsidR="00D445D7">
          <w:instrText xml:space="preserve"> PAGE   \* MERGEFORMAT </w:instrText>
        </w:r>
        <w:r>
          <w:fldChar w:fldCharType="separate"/>
        </w:r>
        <w:r w:rsidR="00CB4D3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8696F" w:rsidRDefault="0058696F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351" w:rsidRDefault="00A44351" w:rsidP="00F944DA">
      <w:r>
        <w:separator/>
      </w:r>
    </w:p>
  </w:footnote>
  <w:footnote w:type="continuationSeparator" w:id="0">
    <w:p w:rsidR="00A44351" w:rsidRDefault="00A44351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408"/>
    <w:rsid w:val="00000D0D"/>
    <w:rsid w:val="00002085"/>
    <w:rsid w:val="000041A9"/>
    <w:rsid w:val="00014941"/>
    <w:rsid w:val="00015FBE"/>
    <w:rsid w:val="000173AF"/>
    <w:rsid w:val="00024D5C"/>
    <w:rsid w:val="00025278"/>
    <w:rsid w:val="00032FB6"/>
    <w:rsid w:val="0003512F"/>
    <w:rsid w:val="00050339"/>
    <w:rsid w:val="00052B16"/>
    <w:rsid w:val="00053840"/>
    <w:rsid w:val="000558E0"/>
    <w:rsid w:val="00055C4C"/>
    <w:rsid w:val="0005714F"/>
    <w:rsid w:val="000578A7"/>
    <w:rsid w:val="0006245B"/>
    <w:rsid w:val="000636FC"/>
    <w:rsid w:val="00066153"/>
    <w:rsid w:val="000704F7"/>
    <w:rsid w:val="000739C9"/>
    <w:rsid w:val="00077F95"/>
    <w:rsid w:val="0008280B"/>
    <w:rsid w:val="00082D9F"/>
    <w:rsid w:val="000830EA"/>
    <w:rsid w:val="0008450B"/>
    <w:rsid w:val="00090827"/>
    <w:rsid w:val="000959CE"/>
    <w:rsid w:val="00097508"/>
    <w:rsid w:val="000A2045"/>
    <w:rsid w:val="000A5F9F"/>
    <w:rsid w:val="000A735E"/>
    <w:rsid w:val="000B058F"/>
    <w:rsid w:val="000B2791"/>
    <w:rsid w:val="000B45C0"/>
    <w:rsid w:val="000B4684"/>
    <w:rsid w:val="000C3206"/>
    <w:rsid w:val="000C3458"/>
    <w:rsid w:val="000D43C0"/>
    <w:rsid w:val="000F0D01"/>
    <w:rsid w:val="000F155A"/>
    <w:rsid w:val="000F23AE"/>
    <w:rsid w:val="000F51F5"/>
    <w:rsid w:val="000F631C"/>
    <w:rsid w:val="000F6A86"/>
    <w:rsid w:val="00101F2B"/>
    <w:rsid w:val="00116B6C"/>
    <w:rsid w:val="00131A49"/>
    <w:rsid w:val="00153142"/>
    <w:rsid w:val="00153632"/>
    <w:rsid w:val="00153C04"/>
    <w:rsid w:val="001579E3"/>
    <w:rsid w:val="00160843"/>
    <w:rsid w:val="00161033"/>
    <w:rsid w:val="0016606C"/>
    <w:rsid w:val="00175161"/>
    <w:rsid w:val="00175A3D"/>
    <w:rsid w:val="001842C2"/>
    <w:rsid w:val="001856E0"/>
    <w:rsid w:val="00190EC6"/>
    <w:rsid w:val="00197B83"/>
    <w:rsid w:val="00197BFC"/>
    <w:rsid w:val="00197D23"/>
    <w:rsid w:val="00197D4B"/>
    <w:rsid w:val="00197DEC"/>
    <w:rsid w:val="001A64ED"/>
    <w:rsid w:val="001B11C2"/>
    <w:rsid w:val="001B2ABF"/>
    <w:rsid w:val="001B3B39"/>
    <w:rsid w:val="001B4DA9"/>
    <w:rsid w:val="001B763D"/>
    <w:rsid w:val="001B7857"/>
    <w:rsid w:val="001C0EED"/>
    <w:rsid w:val="001C4F6B"/>
    <w:rsid w:val="001C514F"/>
    <w:rsid w:val="001C5259"/>
    <w:rsid w:val="001C52CD"/>
    <w:rsid w:val="001C6906"/>
    <w:rsid w:val="001C757A"/>
    <w:rsid w:val="001D4FC2"/>
    <w:rsid w:val="001D6E76"/>
    <w:rsid w:val="001E21CA"/>
    <w:rsid w:val="001E7DA3"/>
    <w:rsid w:val="001F1CEA"/>
    <w:rsid w:val="001F3511"/>
    <w:rsid w:val="001F44DA"/>
    <w:rsid w:val="001F44FC"/>
    <w:rsid w:val="001F4DA3"/>
    <w:rsid w:val="00201E3E"/>
    <w:rsid w:val="002109C2"/>
    <w:rsid w:val="0021442C"/>
    <w:rsid w:val="00214D25"/>
    <w:rsid w:val="00215A16"/>
    <w:rsid w:val="0022617A"/>
    <w:rsid w:val="00244A30"/>
    <w:rsid w:val="00246E9F"/>
    <w:rsid w:val="00247358"/>
    <w:rsid w:val="00247450"/>
    <w:rsid w:val="00253CFD"/>
    <w:rsid w:val="00260F70"/>
    <w:rsid w:val="002631EA"/>
    <w:rsid w:val="00271B0B"/>
    <w:rsid w:val="00271D9A"/>
    <w:rsid w:val="00271F7C"/>
    <w:rsid w:val="00276354"/>
    <w:rsid w:val="002765DA"/>
    <w:rsid w:val="00294882"/>
    <w:rsid w:val="002974F7"/>
    <w:rsid w:val="00297C35"/>
    <w:rsid w:val="002B53A4"/>
    <w:rsid w:val="002B5DB2"/>
    <w:rsid w:val="002C7278"/>
    <w:rsid w:val="002D3786"/>
    <w:rsid w:val="002D3B55"/>
    <w:rsid w:val="002D3CC2"/>
    <w:rsid w:val="002E2342"/>
    <w:rsid w:val="002E4AD5"/>
    <w:rsid w:val="002F45CE"/>
    <w:rsid w:val="002F5362"/>
    <w:rsid w:val="00301476"/>
    <w:rsid w:val="00302641"/>
    <w:rsid w:val="00303AE9"/>
    <w:rsid w:val="003051BA"/>
    <w:rsid w:val="0030672E"/>
    <w:rsid w:val="00311BE3"/>
    <w:rsid w:val="003144C1"/>
    <w:rsid w:val="00330481"/>
    <w:rsid w:val="00340D00"/>
    <w:rsid w:val="003410D9"/>
    <w:rsid w:val="00341975"/>
    <w:rsid w:val="00345482"/>
    <w:rsid w:val="003509DA"/>
    <w:rsid w:val="00360158"/>
    <w:rsid w:val="00361508"/>
    <w:rsid w:val="00363B6C"/>
    <w:rsid w:val="0036724B"/>
    <w:rsid w:val="003677CF"/>
    <w:rsid w:val="00371BA5"/>
    <w:rsid w:val="003763A2"/>
    <w:rsid w:val="00377377"/>
    <w:rsid w:val="00380A32"/>
    <w:rsid w:val="00382603"/>
    <w:rsid w:val="0038317C"/>
    <w:rsid w:val="00383B8E"/>
    <w:rsid w:val="003A358A"/>
    <w:rsid w:val="003B2A0A"/>
    <w:rsid w:val="003B3342"/>
    <w:rsid w:val="003B4EC8"/>
    <w:rsid w:val="003B6871"/>
    <w:rsid w:val="003B7A80"/>
    <w:rsid w:val="003C017E"/>
    <w:rsid w:val="003C0D7B"/>
    <w:rsid w:val="003D00FF"/>
    <w:rsid w:val="003D2F6F"/>
    <w:rsid w:val="003D3EBE"/>
    <w:rsid w:val="003E3262"/>
    <w:rsid w:val="003F06E8"/>
    <w:rsid w:val="003F1922"/>
    <w:rsid w:val="003F76C7"/>
    <w:rsid w:val="00400E92"/>
    <w:rsid w:val="00403EAE"/>
    <w:rsid w:val="00404070"/>
    <w:rsid w:val="00406E0A"/>
    <w:rsid w:val="004121DB"/>
    <w:rsid w:val="0042183D"/>
    <w:rsid w:val="00423BE0"/>
    <w:rsid w:val="00432134"/>
    <w:rsid w:val="004339E3"/>
    <w:rsid w:val="00445D17"/>
    <w:rsid w:val="0044700A"/>
    <w:rsid w:val="00447CB8"/>
    <w:rsid w:val="00457279"/>
    <w:rsid w:val="00461066"/>
    <w:rsid w:val="00464F21"/>
    <w:rsid w:val="00475F0D"/>
    <w:rsid w:val="004847EE"/>
    <w:rsid w:val="00486743"/>
    <w:rsid w:val="00490A5F"/>
    <w:rsid w:val="00492A39"/>
    <w:rsid w:val="00496899"/>
    <w:rsid w:val="004C4E4C"/>
    <w:rsid w:val="004D2A83"/>
    <w:rsid w:val="004D47F1"/>
    <w:rsid w:val="004D5234"/>
    <w:rsid w:val="004D5B98"/>
    <w:rsid w:val="004D6633"/>
    <w:rsid w:val="004D72EB"/>
    <w:rsid w:val="004F1E44"/>
    <w:rsid w:val="004F2714"/>
    <w:rsid w:val="004F5C11"/>
    <w:rsid w:val="00503053"/>
    <w:rsid w:val="005139A1"/>
    <w:rsid w:val="005144AB"/>
    <w:rsid w:val="00515098"/>
    <w:rsid w:val="00521BC9"/>
    <w:rsid w:val="005330E7"/>
    <w:rsid w:val="0054308D"/>
    <w:rsid w:val="00543F53"/>
    <w:rsid w:val="00550CE3"/>
    <w:rsid w:val="0056130B"/>
    <w:rsid w:val="00563F64"/>
    <w:rsid w:val="0056659E"/>
    <w:rsid w:val="00566986"/>
    <w:rsid w:val="00567412"/>
    <w:rsid w:val="00571AD6"/>
    <w:rsid w:val="005737DE"/>
    <w:rsid w:val="00577B62"/>
    <w:rsid w:val="00583705"/>
    <w:rsid w:val="0058696F"/>
    <w:rsid w:val="00596D44"/>
    <w:rsid w:val="005A76F0"/>
    <w:rsid w:val="005B0887"/>
    <w:rsid w:val="005B74D8"/>
    <w:rsid w:val="005C0649"/>
    <w:rsid w:val="005C1CDF"/>
    <w:rsid w:val="005C333C"/>
    <w:rsid w:val="005C7A27"/>
    <w:rsid w:val="005D6696"/>
    <w:rsid w:val="005D685B"/>
    <w:rsid w:val="005D72BC"/>
    <w:rsid w:val="005D73F0"/>
    <w:rsid w:val="005E0F40"/>
    <w:rsid w:val="005E3C3C"/>
    <w:rsid w:val="005E3E03"/>
    <w:rsid w:val="005E66F0"/>
    <w:rsid w:val="005E6999"/>
    <w:rsid w:val="005E7CA2"/>
    <w:rsid w:val="005F6D4C"/>
    <w:rsid w:val="00605348"/>
    <w:rsid w:val="00613DE4"/>
    <w:rsid w:val="006233EB"/>
    <w:rsid w:val="00631467"/>
    <w:rsid w:val="00633C50"/>
    <w:rsid w:val="0063650A"/>
    <w:rsid w:val="0063658D"/>
    <w:rsid w:val="00640172"/>
    <w:rsid w:val="00641902"/>
    <w:rsid w:val="006419DF"/>
    <w:rsid w:val="00642DDA"/>
    <w:rsid w:val="006467C6"/>
    <w:rsid w:val="00646B26"/>
    <w:rsid w:val="00661F0E"/>
    <w:rsid w:val="006812E2"/>
    <w:rsid w:val="00682914"/>
    <w:rsid w:val="006857F5"/>
    <w:rsid w:val="006873F8"/>
    <w:rsid w:val="00690921"/>
    <w:rsid w:val="00695C59"/>
    <w:rsid w:val="00696A02"/>
    <w:rsid w:val="006B1DE1"/>
    <w:rsid w:val="006B34D3"/>
    <w:rsid w:val="006B4643"/>
    <w:rsid w:val="006B696D"/>
    <w:rsid w:val="006B755F"/>
    <w:rsid w:val="006C57D7"/>
    <w:rsid w:val="006D117F"/>
    <w:rsid w:val="006E00FA"/>
    <w:rsid w:val="00712F77"/>
    <w:rsid w:val="007200B1"/>
    <w:rsid w:val="0072203F"/>
    <w:rsid w:val="00727C0C"/>
    <w:rsid w:val="00730266"/>
    <w:rsid w:val="0073509B"/>
    <w:rsid w:val="00740B03"/>
    <w:rsid w:val="00741CD1"/>
    <w:rsid w:val="00745616"/>
    <w:rsid w:val="00760F34"/>
    <w:rsid w:val="00764E0B"/>
    <w:rsid w:val="00766CD8"/>
    <w:rsid w:val="00783813"/>
    <w:rsid w:val="00784BD5"/>
    <w:rsid w:val="00784E61"/>
    <w:rsid w:val="00791081"/>
    <w:rsid w:val="007A3650"/>
    <w:rsid w:val="007A5396"/>
    <w:rsid w:val="007B0094"/>
    <w:rsid w:val="007B2734"/>
    <w:rsid w:val="007C0021"/>
    <w:rsid w:val="007C6C10"/>
    <w:rsid w:val="007D044D"/>
    <w:rsid w:val="007D079C"/>
    <w:rsid w:val="007D4D62"/>
    <w:rsid w:val="007D53A5"/>
    <w:rsid w:val="007E29DD"/>
    <w:rsid w:val="007E7649"/>
    <w:rsid w:val="007F14EE"/>
    <w:rsid w:val="007F452E"/>
    <w:rsid w:val="007F60D8"/>
    <w:rsid w:val="008017BA"/>
    <w:rsid w:val="008023B7"/>
    <w:rsid w:val="008102D7"/>
    <w:rsid w:val="00816C47"/>
    <w:rsid w:val="00823CE5"/>
    <w:rsid w:val="008273CB"/>
    <w:rsid w:val="008300AF"/>
    <w:rsid w:val="00832E51"/>
    <w:rsid w:val="00841035"/>
    <w:rsid w:val="008436AB"/>
    <w:rsid w:val="00844744"/>
    <w:rsid w:val="00856305"/>
    <w:rsid w:val="00856501"/>
    <w:rsid w:val="00860514"/>
    <w:rsid w:val="00860A41"/>
    <w:rsid w:val="00863407"/>
    <w:rsid w:val="00864117"/>
    <w:rsid w:val="00870CE9"/>
    <w:rsid w:val="0087481F"/>
    <w:rsid w:val="00875749"/>
    <w:rsid w:val="0088056B"/>
    <w:rsid w:val="008809E3"/>
    <w:rsid w:val="008918C6"/>
    <w:rsid w:val="00893543"/>
    <w:rsid w:val="00895CC9"/>
    <w:rsid w:val="008A79FF"/>
    <w:rsid w:val="008A7EAA"/>
    <w:rsid w:val="008B3DD7"/>
    <w:rsid w:val="008D02BD"/>
    <w:rsid w:val="008D1043"/>
    <w:rsid w:val="008D4CD9"/>
    <w:rsid w:val="008E1766"/>
    <w:rsid w:val="008E38EC"/>
    <w:rsid w:val="008F40F2"/>
    <w:rsid w:val="009041A4"/>
    <w:rsid w:val="0091311F"/>
    <w:rsid w:val="009152C3"/>
    <w:rsid w:val="00922EC1"/>
    <w:rsid w:val="00923B57"/>
    <w:rsid w:val="0092451D"/>
    <w:rsid w:val="00932ABD"/>
    <w:rsid w:val="009442AF"/>
    <w:rsid w:val="00944D90"/>
    <w:rsid w:val="00950A3B"/>
    <w:rsid w:val="00951DDC"/>
    <w:rsid w:val="0095411D"/>
    <w:rsid w:val="00964488"/>
    <w:rsid w:val="00964A83"/>
    <w:rsid w:val="009662EF"/>
    <w:rsid w:val="00967014"/>
    <w:rsid w:val="00981538"/>
    <w:rsid w:val="0098584F"/>
    <w:rsid w:val="00986FD0"/>
    <w:rsid w:val="00995057"/>
    <w:rsid w:val="009A2769"/>
    <w:rsid w:val="009A30E4"/>
    <w:rsid w:val="009A3B0A"/>
    <w:rsid w:val="009A495E"/>
    <w:rsid w:val="009B4C08"/>
    <w:rsid w:val="009B6466"/>
    <w:rsid w:val="009C4FB7"/>
    <w:rsid w:val="009C67F4"/>
    <w:rsid w:val="009D0594"/>
    <w:rsid w:val="009D3AEE"/>
    <w:rsid w:val="009D58B1"/>
    <w:rsid w:val="009D6B7F"/>
    <w:rsid w:val="009D70D2"/>
    <w:rsid w:val="009D7944"/>
    <w:rsid w:val="009E1C52"/>
    <w:rsid w:val="009E2841"/>
    <w:rsid w:val="009E3BB9"/>
    <w:rsid w:val="009E5091"/>
    <w:rsid w:val="009F2DF9"/>
    <w:rsid w:val="009F3177"/>
    <w:rsid w:val="009F4D5A"/>
    <w:rsid w:val="009F7DD5"/>
    <w:rsid w:val="00A005BA"/>
    <w:rsid w:val="00A1623C"/>
    <w:rsid w:val="00A24151"/>
    <w:rsid w:val="00A25725"/>
    <w:rsid w:val="00A3471B"/>
    <w:rsid w:val="00A425F3"/>
    <w:rsid w:val="00A44351"/>
    <w:rsid w:val="00A4489C"/>
    <w:rsid w:val="00A44C0C"/>
    <w:rsid w:val="00A459D1"/>
    <w:rsid w:val="00A46BD4"/>
    <w:rsid w:val="00A472C4"/>
    <w:rsid w:val="00A5353C"/>
    <w:rsid w:val="00A568D8"/>
    <w:rsid w:val="00A56F8A"/>
    <w:rsid w:val="00A628A1"/>
    <w:rsid w:val="00A91E34"/>
    <w:rsid w:val="00AA4D8E"/>
    <w:rsid w:val="00AB0E73"/>
    <w:rsid w:val="00AB1F4A"/>
    <w:rsid w:val="00AB3D8D"/>
    <w:rsid w:val="00AB5B35"/>
    <w:rsid w:val="00AC1A9A"/>
    <w:rsid w:val="00AC4F53"/>
    <w:rsid w:val="00AC5FD7"/>
    <w:rsid w:val="00AC6026"/>
    <w:rsid w:val="00AC6778"/>
    <w:rsid w:val="00AD27ED"/>
    <w:rsid w:val="00AD46CD"/>
    <w:rsid w:val="00AD5DFD"/>
    <w:rsid w:val="00AD732A"/>
    <w:rsid w:val="00AE309B"/>
    <w:rsid w:val="00AE4B58"/>
    <w:rsid w:val="00AF190F"/>
    <w:rsid w:val="00AF28B9"/>
    <w:rsid w:val="00B0329E"/>
    <w:rsid w:val="00B05403"/>
    <w:rsid w:val="00B12FB6"/>
    <w:rsid w:val="00B22ECE"/>
    <w:rsid w:val="00B242D4"/>
    <w:rsid w:val="00B265A3"/>
    <w:rsid w:val="00B31CD9"/>
    <w:rsid w:val="00B32312"/>
    <w:rsid w:val="00B354EB"/>
    <w:rsid w:val="00B42221"/>
    <w:rsid w:val="00B510A7"/>
    <w:rsid w:val="00B625CD"/>
    <w:rsid w:val="00B642CD"/>
    <w:rsid w:val="00B654F4"/>
    <w:rsid w:val="00B656F3"/>
    <w:rsid w:val="00B701AE"/>
    <w:rsid w:val="00B720B8"/>
    <w:rsid w:val="00B80A57"/>
    <w:rsid w:val="00B81546"/>
    <w:rsid w:val="00B82D7C"/>
    <w:rsid w:val="00B84993"/>
    <w:rsid w:val="00B86337"/>
    <w:rsid w:val="00B90DB2"/>
    <w:rsid w:val="00B93263"/>
    <w:rsid w:val="00BA2221"/>
    <w:rsid w:val="00BA62E6"/>
    <w:rsid w:val="00BB0CDC"/>
    <w:rsid w:val="00BB1CF8"/>
    <w:rsid w:val="00BB7AD8"/>
    <w:rsid w:val="00BC005B"/>
    <w:rsid w:val="00BC3B43"/>
    <w:rsid w:val="00BE1408"/>
    <w:rsid w:val="00BE645D"/>
    <w:rsid w:val="00BE6E52"/>
    <w:rsid w:val="00BE75C5"/>
    <w:rsid w:val="00BF485B"/>
    <w:rsid w:val="00BF5734"/>
    <w:rsid w:val="00BF786E"/>
    <w:rsid w:val="00C03D99"/>
    <w:rsid w:val="00C101B9"/>
    <w:rsid w:val="00C11478"/>
    <w:rsid w:val="00C16C08"/>
    <w:rsid w:val="00C20762"/>
    <w:rsid w:val="00C24BFE"/>
    <w:rsid w:val="00C33FF2"/>
    <w:rsid w:val="00C35E62"/>
    <w:rsid w:val="00C52482"/>
    <w:rsid w:val="00C57E15"/>
    <w:rsid w:val="00C65BAF"/>
    <w:rsid w:val="00C72D62"/>
    <w:rsid w:val="00C80DEF"/>
    <w:rsid w:val="00C86622"/>
    <w:rsid w:val="00C93BB9"/>
    <w:rsid w:val="00C955C1"/>
    <w:rsid w:val="00C95BA8"/>
    <w:rsid w:val="00CA0C4A"/>
    <w:rsid w:val="00CA53C2"/>
    <w:rsid w:val="00CA6741"/>
    <w:rsid w:val="00CB4D37"/>
    <w:rsid w:val="00CC4419"/>
    <w:rsid w:val="00CC5A61"/>
    <w:rsid w:val="00CD370E"/>
    <w:rsid w:val="00CD41FE"/>
    <w:rsid w:val="00CE03C1"/>
    <w:rsid w:val="00CE0E0C"/>
    <w:rsid w:val="00CE55CB"/>
    <w:rsid w:val="00D01354"/>
    <w:rsid w:val="00D02AED"/>
    <w:rsid w:val="00D05741"/>
    <w:rsid w:val="00D202AB"/>
    <w:rsid w:val="00D24D0E"/>
    <w:rsid w:val="00D30F2C"/>
    <w:rsid w:val="00D31BFC"/>
    <w:rsid w:val="00D445D7"/>
    <w:rsid w:val="00D45B89"/>
    <w:rsid w:val="00D605DD"/>
    <w:rsid w:val="00D60E43"/>
    <w:rsid w:val="00D71216"/>
    <w:rsid w:val="00D72CC6"/>
    <w:rsid w:val="00D7535A"/>
    <w:rsid w:val="00D81CC2"/>
    <w:rsid w:val="00D85699"/>
    <w:rsid w:val="00D9052B"/>
    <w:rsid w:val="00D92017"/>
    <w:rsid w:val="00D965B5"/>
    <w:rsid w:val="00DB0932"/>
    <w:rsid w:val="00DB2A1C"/>
    <w:rsid w:val="00DB4813"/>
    <w:rsid w:val="00DB7764"/>
    <w:rsid w:val="00DC021B"/>
    <w:rsid w:val="00DC1100"/>
    <w:rsid w:val="00DC45EB"/>
    <w:rsid w:val="00DC5D29"/>
    <w:rsid w:val="00DD1CD2"/>
    <w:rsid w:val="00DE5719"/>
    <w:rsid w:val="00E00CFE"/>
    <w:rsid w:val="00E0418B"/>
    <w:rsid w:val="00E049F3"/>
    <w:rsid w:val="00E17E46"/>
    <w:rsid w:val="00E24B6D"/>
    <w:rsid w:val="00E340E1"/>
    <w:rsid w:val="00E35903"/>
    <w:rsid w:val="00E47D30"/>
    <w:rsid w:val="00E518B5"/>
    <w:rsid w:val="00E528C1"/>
    <w:rsid w:val="00E561A8"/>
    <w:rsid w:val="00E5704C"/>
    <w:rsid w:val="00E71E85"/>
    <w:rsid w:val="00E80834"/>
    <w:rsid w:val="00E95BD0"/>
    <w:rsid w:val="00EA12A2"/>
    <w:rsid w:val="00EA50C9"/>
    <w:rsid w:val="00EB4F9E"/>
    <w:rsid w:val="00EC0AA1"/>
    <w:rsid w:val="00EC202F"/>
    <w:rsid w:val="00EC6C56"/>
    <w:rsid w:val="00ED4665"/>
    <w:rsid w:val="00ED7870"/>
    <w:rsid w:val="00EE10F6"/>
    <w:rsid w:val="00EE3DCD"/>
    <w:rsid w:val="00EE69D7"/>
    <w:rsid w:val="00EF0748"/>
    <w:rsid w:val="00F07097"/>
    <w:rsid w:val="00F170DB"/>
    <w:rsid w:val="00F25090"/>
    <w:rsid w:val="00F25E14"/>
    <w:rsid w:val="00F26539"/>
    <w:rsid w:val="00F411F9"/>
    <w:rsid w:val="00F41C8B"/>
    <w:rsid w:val="00F53696"/>
    <w:rsid w:val="00F67293"/>
    <w:rsid w:val="00F757E9"/>
    <w:rsid w:val="00F75DEA"/>
    <w:rsid w:val="00F90FFF"/>
    <w:rsid w:val="00F93EC8"/>
    <w:rsid w:val="00F944DA"/>
    <w:rsid w:val="00FC4103"/>
    <w:rsid w:val="00FE3A53"/>
    <w:rsid w:val="00FE6FC1"/>
    <w:rsid w:val="00FF012F"/>
    <w:rsid w:val="00FF05C7"/>
    <w:rsid w:val="00FF1109"/>
    <w:rsid w:val="00FF3466"/>
    <w:rsid w:val="00FF37D3"/>
    <w:rsid w:val="00FF3F36"/>
    <w:rsid w:val="00FF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table" w:styleId="a9">
    <w:name w:val="Table Grid"/>
    <w:basedOn w:val="a1"/>
    <w:rsid w:val="00BE140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5737DE"/>
    <w:rPr>
      <w:b/>
      <w:bCs w:val="0"/>
      <w:i/>
      <w:iCs w:val="0"/>
    </w:rPr>
  </w:style>
  <w:style w:type="character" w:styleId="aa">
    <w:name w:val="annotation reference"/>
    <w:basedOn w:val="a0"/>
    <w:uiPriority w:val="99"/>
    <w:semiHidden/>
    <w:unhideWhenUsed/>
    <w:rsid w:val="007B27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B2734"/>
  </w:style>
  <w:style w:type="character" w:customStyle="1" w:styleId="ac">
    <w:name w:val="Текст примечания Знак"/>
    <w:basedOn w:val="a0"/>
    <w:link w:val="ab"/>
    <w:uiPriority w:val="99"/>
    <w:semiHidden/>
    <w:rsid w:val="007B2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27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B27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27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273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rsid w:val="00922EC1"/>
    <w:pPr>
      <w:jc w:val="both"/>
    </w:pPr>
    <w:rPr>
      <w:b/>
      <w:sz w:val="28"/>
    </w:rPr>
  </w:style>
  <w:style w:type="character" w:customStyle="1" w:styleId="af2">
    <w:name w:val="Основной текст Знак"/>
    <w:basedOn w:val="a0"/>
    <w:link w:val="af1"/>
    <w:rsid w:val="00922E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95BA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8376673181B2F7C6114E621E1833D4418170F67F110C852B8CFB07A40B9CEF9B63CFCF7EFEDBADFBq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36EC-3167-4D85-976F-3481FD7F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1</Pages>
  <Words>2227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Воронежская кондитерская фабрика</Company>
  <LinksUpToDate>false</LinksUpToDate>
  <CharactersWithSpaces>14893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ad0185</dc:creator>
  <cp:lastModifiedBy>surkova</cp:lastModifiedBy>
  <cp:revision>270</cp:revision>
  <cp:lastPrinted>2020-06-22T11:46:00Z</cp:lastPrinted>
  <dcterms:created xsi:type="dcterms:W3CDTF">2017-04-11T11:37:00Z</dcterms:created>
  <dcterms:modified xsi:type="dcterms:W3CDTF">2022-04-14T10:48:00Z</dcterms:modified>
</cp:coreProperties>
</file>