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№ 2  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826E10">
        <w:rPr>
          <w:rFonts w:ascii="Times New Roman" w:eastAsia="Times New Roman" w:hAnsi="Times New Roman"/>
          <w:lang w:eastAsia="ru-RU"/>
        </w:rPr>
        <w:t>Арендатор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23783F" w:rsidRPr="00254942" w:rsidRDefault="007D4CF3" w:rsidP="0023783F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>
        <w:rPr>
          <w:rFonts w:ascii="Times New Roman" w:eastAsia="Times New Roman" w:hAnsi="Times New Roman"/>
          <w:u w:val="single"/>
          <w:lang w:eastAsia="ru-RU"/>
        </w:rPr>
        <w:t>з</w:t>
      </w:r>
      <w:r w:rsidR="00B276E0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</w:t>
      </w:r>
      <w:r w:rsidR="00B276E0" w:rsidRPr="00254942">
        <w:rPr>
          <w:rFonts w:ascii="Times New Roman" w:eastAsia="Times New Roman" w:hAnsi="Times New Roman"/>
          <w:u w:val="single"/>
          <w:lang w:eastAsia="ru-RU"/>
        </w:rPr>
        <w:t xml:space="preserve">именно </w:t>
      </w:r>
      <w:r w:rsidR="00B276E0" w:rsidRPr="00254942">
        <w:rPr>
          <w:rFonts w:ascii="Times New Roman" w:hAnsi="Times New Roman"/>
          <w:color w:val="000000"/>
          <w:u w:val="single"/>
        </w:rPr>
        <w:t>абзацы 1,2,3 п. 2.1 договора изложить следующим обр</w:t>
      </w:r>
      <w:r w:rsidR="00B276E0" w:rsidRPr="00254942">
        <w:rPr>
          <w:rFonts w:ascii="Times New Roman" w:hAnsi="Times New Roman"/>
          <w:color w:val="000000"/>
          <w:u w:val="single"/>
        </w:rPr>
        <w:t>а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зом: </w:t>
      </w:r>
    </w:p>
    <w:p w:rsidR="0023783F" w:rsidRPr="00254942" w:rsidRDefault="0041177C" w:rsidP="0023783F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</w:rPr>
        <w:t>«</w:t>
      </w:r>
      <w:r w:rsidR="0023783F" w:rsidRPr="004069B2">
        <w:rPr>
          <w:rFonts w:ascii="Times New Roman" w:eastAsia="Times New Roman" w:hAnsi="Times New Roman"/>
        </w:rPr>
        <w:t>За пользование указанным в предмете настоящего Договора помещением Аренд</w:t>
      </w:r>
      <w:r w:rsidR="0023783F" w:rsidRPr="004069B2">
        <w:rPr>
          <w:rFonts w:ascii="Times New Roman" w:eastAsia="Times New Roman" w:hAnsi="Times New Roman"/>
        </w:rPr>
        <w:t>а</w:t>
      </w:r>
      <w:r w:rsidR="0023783F" w:rsidRPr="004069B2">
        <w:rPr>
          <w:rFonts w:ascii="Times New Roman" w:eastAsia="Times New Roman" w:hAnsi="Times New Roman"/>
        </w:rPr>
        <w:t xml:space="preserve">тор выплачивает </w:t>
      </w:r>
      <w:r w:rsidR="0023783F" w:rsidRPr="00254942">
        <w:rPr>
          <w:rFonts w:ascii="Times New Roman" w:eastAsia="Times New Roman" w:hAnsi="Times New Roman"/>
        </w:rPr>
        <w:t xml:space="preserve">Арендодателю Арендную плату. </w:t>
      </w:r>
      <w:r w:rsidR="0023783F" w:rsidRPr="00254942">
        <w:rPr>
          <w:rFonts w:ascii="Times New Roman" w:eastAsia="Times New Roman" w:hAnsi="Times New Roman"/>
          <w:lang w:eastAsia="ru-RU"/>
        </w:rPr>
        <w:t xml:space="preserve">Размер арендной платы складывается из двух составляющих: постоянной и переменной. </w:t>
      </w:r>
    </w:p>
    <w:p w:rsidR="00D47043" w:rsidRDefault="00B276E0" w:rsidP="00D47043">
      <w:pPr>
        <w:ind w:firstLine="540"/>
        <w:jc w:val="both"/>
        <w:rPr>
          <w:rFonts w:ascii="Times New Roman" w:hAnsi="Times New Roman"/>
          <w:color w:val="000000"/>
        </w:rPr>
      </w:pPr>
      <w:r w:rsidRPr="00254942">
        <w:rPr>
          <w:rFonts w:ascii="Times New Roman" w:eastAsia="Times New Roman" w:hAnsi="Times New Roman"/>
        </w:rPr>
        <w:t xml:space="preserve">На период </w:t>
      </w:r>
      <w:r w:rsidRPr="00254942">
        <w:rPr>
          <w:rFonts w:ascii="Times New Roman" w:eastAsia="Times New Roman" w:hAnsi="Times New Roman"/>
          <w:b/>
        </w:rPr>
        <w:t>с 01.04.2020 г. по 30.06.2020 г.</w:t>
      </w:r>
      <w:r w:rsidRPr="00254942">
        <w:rPr>
          <w:rFonts w:ascii="Times New Roman" w:eastAsia="Times New Roman" w:hAnsi="Times New Roman"/>
        </w:rPr>
        <w:t xml:space="preserve"> Постоянная составляющая арендной платы рассчитывается в размере </w:t>
      </w:r>
      <w:r w:rsidRPr="00254942">
        <w:rPr>
          <w:rFonts w:ascii="Times New Roman" w:eastAsia="Times New Roman" w:hAnsi="Times New Roman"/>
          <w:b/>
        </w:rPr>
        <w:t>12% (Двенадцать) процентов от товарооборота</w:t>
      </w:r>
      <w:r w:rsidRPr="00254942">
        <w:rPr>
          <w:rFonts w:ascii="Times New Roman" w:eastAsia="Times New Roman" w:hAnsi="Times New Roman"/>
        </w:rPr>
        <w:t xml:space="preserve"> в арендуемом помещении. Объем продаж за календа</w:t>
      </w:r>
      <w:r w:rsidRPr="0023783F">
        <w:rPr>
          <w:rFonts w:ascii="Times New Roman" w:eastAsia="Times New Roman" w:hAnsi="Times New Roman"/>
        </w:rPr>
        <w:t>рный месяц определяется на основании данных бу</w:t>
      </w:r>
      <w:r w:rsidRPr="0023783F">
        <w:rPr>
          <w:rFonts w:ascii="Times New Roman" w:eastAsia="Times New Roman" w:hAnsi="Times New Roman"/>
        </w:rPr>
        <w:t>х</w:t>
      </w:r>
      <w:r w:rsidRPr="0023783F">
        <w:rPr>
          <w:rFonts w:ascii="Times New Roman" w:eastAsia="Times New Roman" w:hAnsi="Times New Roman"/>
        </w:rPr>
        <w:t>галтерского учета Арендатора и подтверждается Справкой об объемах продаж в соотве</w:t>
      </w:r>
      <w:r w:rsidRPr="0023783F">
        <w:rPr>
          <w:rFonts w:ascii="Times New Roman" w:eastAsia="Times New Roman" w:hAnsi="Times New Roman"/>
        </w:rPr>
        <w:t>т</w:t>
      </w:r>
      <w:r w:rsidRPr="0023783F">
        <w:rPr>
          <w:rFonts w:ascii="Times New Roman" w:eastAsia="Times New Roman" w:hAnsi="Times New Roman"/>
        </w:rPr>
        <w:t xml:space="preserve">ствии с Приложением № 1 к настоящему Соглашению. </w:t>
      </w:r>
    </w:p>
    <w:p w:rsidR="00D47043" w:rsidRDefault="00B276E0" w:rsidP="00D47043">
      <w:pPr>
        <w:ind w:firstLine="540"/>
        <w:jc w:val="both"/>
        <w:rPr>
          <w:rFonts w:eastAsia="Times New Roman"/>
        </w:rPr>
      </w:pPr>
      <w:r w:rsidRPr="00D47043">
        <w:rPr>
          <w:rFonts w:eastAsia="Times New Roman"/>
        </w:rPr>
        <w:t>Справка об объемах продаж предоставляется:</w:t>
      </w:r>
    </w:p>
    <w:p w:rsidR="00D47043" w:rsidRDefault="00B276E0" w:rsidP="00D47043">
      <w:pPr>
        <w:ind w:firstLine="540"/>
        <w:jc w:val="both"/>
        <w:rPr>
          <w:rFonts w:ascii="Times New Roman" w:eastAsia="Times New Roman" w:hAnsi="Times New Roman"/>
        </w:rPr>
      </w:pPr>
      <w:r w:rsidRPr="0023783F">
        <w:rPr>
          <w:rFonts w:ascii="Times New Roman" w:eastAsia="Times New Roman" w:hAnsi="Times New Roman"/>
        </w:rPr>
        <w:t>- В бумажном виде, заверенная печатью Арендатора, подписями главного бухгалтера (другого уполномоченного действовать от имени Арендатора лица) не позднее 15 (пятн</w:t>
      </w:r>
      <w:r w:rsidRPr="0023783F">
        <w:rPr>
          <w:rFonts w:ascii="Times New Roman" w:eastAsia="Times New Roman" w:hAnsi="Times New Roman"/>
        </w:rPr>
        <w:t>а</w:t>
      </w:r>
      <w:r w:rsidRPr="0023783F">
        <w:rPr>
          <w:rFonts w:ascii="Times New Roman" w:eastAsia="Times New Roman" w:hAnsi="Times New Roman"/>
        </w:rPr>
        <w:t>дцати) рабочих дней по окончанию отчетного периода.</w:t>
      </w:r>
    </w:p>
    <w:p w:rsidR="00D47043" w:rsidRDefault="00B276E0" w:rsidP="00D47043">
      <w:pPr>
        <w:ind w:firstLine="540"/>
        <w:jc w:val="both"/>
        <w:rPr>
          <w:rFonts w:ascii="Times New Roman" w:hAnsi="Times New Roman"/>
          <w:color w:val="000000"/>
        </w:rPr>
      </w:pPr>
      <w:r w:rsidRPr="0023783F">
        <w:rPr>
          <w:rFonts w:ascii="Times New Roman" w:eastAsia="Times New Roman" w:hAnsi="Times New Roman"/>
        </w:rPr>
        <w:t xml:space="preserve">- В электронном виде на адрес: </w:t>
      </w:r>
      <w:hyperlink r:id="rId8" w:history="1">
        <w:r w:rsidR="00220E90" w:rsidRPr="00220E90">
          <w:rPr>
            <w:rStyle w:val="ad"/>
            <w:lang w:val="en-US"/>
          </w:rPr>
          <w:t>ivkovner</w:t>
        </w:r>
        <w:r w:rsidR="00220E90" w:rsidRPr="00220E90">
          <w:rPr>
            <w:rStyle w:val="ad"/>
          </w:rPr>
          <w:t>@</w:t>
        </w:r>
        <w:r w:rsidR="00220E90" w:rsidRPr="00220E90">
          <w:rPr>
            <w:rStyle w:val="ad"/>
            <w:lang w:val="en-US"/>
          </w:rPr>
          <w:t>konfet</w:t>
        </w:r>
        <w:r w:rsidR="00220E90" w:rsidRPr="00220E90">
          <w:rPr>
            <w:rStyle w:val="ad"/>
          </w:rPr>
          <w:t>.</w:t>
        </w:r>
        <w:r w:rsidR="00220E90" w:rsidRPr="00220E90">
          <w:rPr>
            <w:rStyle w:val="ad"/>
            <w:lang w:val="en-US"/>
          </w:rPr>
          <w:t>vrn</w:t>
        </w:r>
        <w:r w:rsidR="00220E90" w:rsidRPr="00220E90">
          <w:rPr>
            <w:rStyle w:val="ad"/>
          </w:rPr>
          <w:t>.</w:t>
        </w:r>
        <w:r w:rsidR="00220E90" w:rsidRPr="00220E90">
          <w:rPr>
            <w:rStyle w:val="ad"/>
            <w:lang w:val="en-US"/>
          </w:rPr>
          <w:t>ru</w:t>
        </w:r>
      </w:hyperlink>
      <w:r w:rsidRPr="0023783F">
        <w:rPr>
          <w:rFonts w:ascii="Times New Roman" w:eastAsia="Times New Roman" w:hAnsi="Times New Roman"/>
        </w:rPr>
        <w:t>, в течение 5 (пяти) рабочих дней по окончанию отчетного</w:t>
      </w:r>
      <w:r w:rsidR="0023783F">
        <w:rPr>
          <w:rFonts w:eastAsia="Times New Roman"/>
        </w:rPr>
        <w:t xml:space="preserve"> периода</w:t>
      </w:r>
      <w:r w:rsidRPr="0023783F">
        <w:rPr>
          <w:rFonts w:ascii="Times New Roman" w:eastAsia="Times New Roman" w:hAnsi="Times New Roman"/>
        </w:rPr>
        <w:t>.</w:t>
      </w:r>
    </w:p>
    <w:p w:rsidR="0041177C" w:rsidRDefault="00B276E0" w:rsidP="0041177C">
      <w:pPr>
        <w:ind w:firstLine="540"/>
        <w:jc w:val="both"/>
        <w:rPr>
          <w:rFonts w:ascii="Times New Roman" w:eastAsia="Times New Roman" w:hAnsi="Times New Roman"/>
        </w:rPr>
      </w:pPr>
      <w:r w:rsidRPr="0023783F">
        <w:rPr>
          <w:rFonts w:ascii="Times New Roman" w:eastAsia="Times New Roman" w:hAnsi="Times New Roman"/>
        </w:rPr>
        <w:t>Арендатор обязан предоставлять копии Z-отчетов со всей контрольно- кассовой те</w:t>
      </w:r>
      <w:r w:rsidRPr="0023783F">
        <w:rPr>
          <w:rFonts w:ascii="Times New Roman" w:eastAsia="Times New Roman" w:hAnsi="Times New Roman"/>
        </w:rPr>
        <w:t>х</w:t>
      </w:r>
      <w:r w:rsidRPr="0023783F">
        <w:rPr>
          <w:rFonts w:ascii="Times New Roman" w:eastAsia="Times New Roman" w:hAnsi="Times New Roman"/>
        </w:rPr>
        <w:t>ники, отражающие операции, проведенные за отчетный период</w:t>
      </w:r>
      <w:r w:rsidR="0041177C">
        <w:rPr>
          <w:rFonts w:ascii="Times New Roman" w:eastAsia="Times New Roman" w:hAnsi="Times New Roman"/>
        </w:rPr>
        <w:t>».</w:t>
      </w:r>
    </w:p>
    <w:p w:rsidR="00D47043" w:rsidRPr="00D47043" w:rsidRDefault="00D47043" w:rsidP="00D47043">
      <w:pPr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>Далее по тексту п. 2.1</w:t>
      </w:r>
      <w:r w:rsidR="00254942">
        <w:rPr>
          <w:rFonts w:ascii="Times New Roman" w:eastAsia="Times New Roman" w:hAnsi="Times New Roman"/>
        </w:rPr>
        <w:t xml:space="preserve"> договора </w:t>
      </w:r>
      <w:r w:rsidR="002C70A6">
        <w:rPr>
          <w:rFonts w:ascii="Times New Roman" w:eastAsia="Times New Roman" w:hAnsi="Times New Roman"/>
        </w:rPr>
        <w:t xml:space="preserve"> </w:t>
      </w:r>
      <w:r w:rsidR="0026265E">
        <w:rPr>
          <w:rFonts w:ascii="Times New Roman" w:eastAsia="Times New Roman" w:hAnsi="Times New Roman"/>
        </w:rPr>
        <w:t>остается в ранее действующей редакции</w:t>
      </w:r>
      <w:r>
        <w:rPr>
          <w:rFonts w:ascii="Times New Roman" w:eastAsia="Times New Roman" w:hAnsi="Times New Roman"/>
        </w:rPr>
        <w:t>.</w:t>
      </w:r>
    </w:p>
    <w:p w:rsidR="007F2117" w:rsidRPr="0016462F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3779F" w:rsidRDefault="002C70A6" w:rsidP="0023779F">
      <w:pPr>
        <w:ind w:firstLine="540"/>
        <w:jc w:val="both"/>
        <w:rPr>
          <w:rFonts w:ascii="Times New Roman" w:hAnsi="Times New Roman"/>
        </w:rPr>
      </w:pPr>
      <w:r w:rsidRPr="002C70A6">
        <w:rPr>
          <w:rFonts w:ascii="Times New Roman" w:hAnsi="Times New Roman"/>
        </w:rPr>
        <w:t>Сторо</w:t>
      </w:r>
      <w:r>
        <w:rPr>
          <w:rFonts w:ascii="Times New Roman" w:hAnsi="Times New Roman"/>
        </w:rPr>
        <w:t>ны подтверждают, что начиная с 01</w:t>
      </w:r>
      <w:r w:rsidRPr="002C70A6">
        <w:rPr>
          <w:rFonts w:ascii="Times New Roman" w:hAnsi="Times New Roman"/>
        </w:rPr>
        <w:t xml:space="preserve"> июля 2020 года Постоянная составляющая арендной платы оплачивается в соответствии с п.</w:t>
      </w:r>
      <w:r w:rsidR="0060300E">
        <w:rPr>
          <w:rFonts w:ascii="Times New Roman" w:hAnsi="Times New Roman"/>
        </w:rPr>
        <w:t xml:space="preserve"> </w:t>
      </w:r>
      <w:r w:rsidR="0025024B">
        <w:rPr>
          <w:rFonts w:ascii="Times New Roman" w:hAnsi="Times New Roman"/>
        </w:rPr>
        <w:t>2.1 договора,  изложенны</w:t>
      </w:r>
      <w:r w:rsidR="00D82BF6">
        <w:rPr>
          <w:rFonts w:ascii="Times New Roman" w:hAnsi="Times New Roman"/>
        </w:rPr>
        <w:t>м</w:t>
      </w:r>
      <w:r w:rsidRPr="002C70A6">
        <w:rPr>
          <w:rFonts w:ascii="Times New Roman" w:hAnsi="Times New Roman"/>
        </w:rPr>
        <w:t xml:space="preserve"> в редакции Дополнительного соглашения № 1 от 9 января 2019г.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договорились </w:t>
      </w:r>
      <w:r w:rsidR="00A42BEA">
        <w:rPr>
          <w:rFonts w:ascii="Times New Roman" w:hAnsi="Times New Roman"/>
        </w:rPr>
        <w:t xml:space="preserve">о применении условий </w:t>
      </w:r>
      <w:r w:rsidR="000E2D91">
        <w:rPr>
          <w:rFonts w:ascii="Times New Roman" w:hAnsi="Times New Roman"/>
        </w:rPr>
        <w:t>настоящего дополнительного согл</w:t>
      </w:r>
      <w:r w:rsidR="000E2D91">
        <w:rPr>
          <w:rFonts w:ascii="Times New Roman" w:hAnsi="Times New Roman"/>
        </w:rPr>
        <w:t>а</w:t>
      </w:r>
      <w:r w:rsidR="000E2D91">
        <w:rPr>
          <w:rFonts w:ascii="Times New Roman" w:hAnsi="Times New Roman"/>
        </w:rPr>
        <w:t>шения  к отношениям между ними, возникшим с 01.04.2020г.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Ривкин Денис Владимирович;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Алексей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Александр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Харин Алексей Анатольевич; </w:t>
            </w:r>
          </w:p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 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9455C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кондитерская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0B0BD6">
              <w:rPr>
                <w:rFonts w:ascii="Times New Roman" w:eastAsia="Times New Roman" w:hAnsi="Times New Roman"/>
                <w:color w:val="000000"/>
                <w:lang w:eastAsia="ru-RU"/>
              </w:rPr>
              <w:t>косвенно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распоряжат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ся более 50 % голосов в высшем органе управления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</w:t>
            </w:r>
            <w:r w:rsidR="009455C4">
              <w:rPr>
                <w:rFonts w:ascii="Times New Roman" w:hAnsi="Times New Roman"/>
              </w:rPr>
              <w:t>н</w:t>
            </w:r>
            <w:r w:rsidR="009455C4">
              <w:rPr>
                <w:rFonts w:ascii="Times New Roman" w:hAnsi="Times New Roman"/>
              </w:rPr>
              <w:t>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CD6D54" w:rsidRDefault="00440214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17</w:t>
      </w:r>
      <w:r w:rsidR="00202F29" w:rsidRPr="00CD6D54">
        <w:rPr>
          <w:rFonts w:ascii="Times New Roman" w:eastAsia="Times New Roman" w:hAnsi="Times New Roman"/>
          <w:b/>
          <w:lang w:eastAsia="ru-RU"/>
        </w:rPr>
        <w:t>.</w:t>
      </w:r>
      <w:r w:rsidR="0060300E">
        <w:rPr>
          <w:rFonts w:ascii="Times New Roman" w:eastAsia="Times New Roman" w:hAnsi="Times New Roman"/>
          <w:b/>
          <w:lang w:eastAsia="ru-RU"/>
        </w:rPr>
        <w:t>06</w:t>
      </w:r>
      <w:r w:rsidR="00177E67">
        <w:rPr>
          <w:rFonts w:ascii="Times New Roman" w:eastAsia="Times New Roman" w:hAnsi="Times New Roman"/>
          <w:b/>
          <w:lang w:eastAsia="ru-RU"/>
        </w:rPr>
        <w:t>.2020</w:t>
      </w:r>
      <w:r w:rsidR="00EE229D" w:rsidRPr="00CD6D54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CD6D54" w:rsidSect="00BE1653">
      <w:footerReference w:type="even" r:id="rId9"/>
      <w:footerReference w:type="default" r:id="rId10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69" w:rsidRDefault="00D64069" w:rsidP="00F944DA">
      <w:r>
        <w:separator/>
      </w:r>
    </w:p>
  </w:endnote>
  <w:endnote w:type="continuationSeparator" w:id="0">
    <w:p w:rsidR="00D64069" w:rsidRDefault="00D64069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EC016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69" w:rsidRDefault="00D64069" w:rsidP="00F944DA">
      <w:r>
        <w:separator/>
      </w:r>
    </w:p>
  </w:footnote>
  <w:footnote w:type="continuationSeparator" w:id="0">
    <w:p w:rsidR="00D64069" w:rsidRDefault="00D64069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6718D"/>
    <w:rsid w:val="00072F13"/>
    <w:rsid w:val="00081025"/>
    <w:rsid w:val="000911EF"/>
    <w:rsid w:val="000B0BD6"/>
    <w:rsid w:val="000B7F86"/>
    <w:rsid w:val="000C0D88"/>
    <w:rsid w:val="000D5AC5"/>
    <w:rsid w:val="000E2D91"/>
    <w:rsid w:val="000E3482"/>
    <w:rsid w:val="000E3C9B"/>
    <w:rsid w:val="00116B6C"/>
    <w:rsid w:val="0011710D"/>
    <w:rsid w:val="00143251"/>
    <w:rsid w:val="00154B12"/>
    <w:rsid w:val="0016035F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4942"/>
    <w:rsid w:val="0026265E"/>
    <w:rsid w:val="00277ACE"/>
    <w:rsid w:val="00281CFB"/>
    <w:rsid w:val="0028208A"/>
    <w:rsid w:val="002A4866"/>
    <w:rsid w:val="002C70A6"/>
    <w:rsid w:val="002D6D0B"/>
    <w:rsid w:val="002F7A33"/>
    <w:rsid w:val="003123AA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7579"/>
    <w:rsid w:val="004300EC"/>
    <w:rsid w:val="00440214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31361"/>
    <w:rsid w:val="00546A10"/>
    <w:rsid w:val="00552CFD"/>
    <w:rsid w:val="005708A8"/>
    <w:rsid w:val="00576157"/>
    <w:rsid w:val="00593E91"/>
    <w:rsid w:val="005A2762"/>
    <w:rsid w:val="005A7224"/>
    <w:rsid w:val="005B32DD"/>
    <w:rsid w:val="005C354C"/>
    <w:rsid w:val="005D0707"/>
    <w:rsid w:val="0060300E"/>
    <w:rsid w:val="00604886"/>
    <w:rsid w:val="00621E3B"/>
    <w:rsid w:val="00641902"/>
    <w:rsid w:val="006605BE"/>
    <w:rsid w:val="00675BA7"/>
    <w:rsid w:val="0068103C"/>
    <w:rsid w:val="0068679C"/>
    <w:rsid w:val="006C1E2C"/>
    <w:rsid w:val="006C29D3"/>
    <w:rsid w:val="006C6FEA"/>
    <w:rsid w:val="006F6E33"/>
    <w:rsid w:val="007157E1"/>
    <w:rsid w:val="00722AEB"/>
    <w:rsid w:val="00746070"/>
    <w:rsid w:val="00762DFC"/>
    <w:rsid w:val="00774AAB"/>
    <w:rsid w:val="00784286"/>
    <w:rsid w:val="00791968"/>
    <w:rsid w:val="00791A51"/>
    <w:rsid w:val="007A3664"/>
    <w:rsid w:val="007A3C9C"/>
    <w:rsid w:val="007C1F69"/>
    <w:rsid w:val="007C5E90"/>
    <w:rsid w:val="007D4CF3"/>
    <w:rsid w:val="007D4D62"/>
    <w:rsid w:val="007E758E"/>
    <w:rsid w:val="007F2117"/>
    <w:rsid w:val="007F6821"/>
    <w:rsid w:val="008205EE"/>
    <w:rsid w:val="00823461"/>
    <w:rsid w:val="00826E10"/>
    <w:rsid w:val="008307EB"/>
    <w:rsid w:val="0083594B"/>
    <w:rsid w:val="00876E66"/>
    <w:rsid w:val="008846C9"/>
    <w:rsid w:val="008A08D3"/>
    <w:rsid w:val="008B1C28"/>
    <w:rsid w:val="008C7C0C"/>
    <w:rsid w:val="008D2479"/>
    <w:rsid w:val="008E5F39"/>
    <w:rsid w:val="00936B3E"/>
    <w:rsid w:val="00937478"/>
    <w:rsid w:val="00942AF8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E8C"/>
    <w:rsid w:val="00A35F17"/>
    <w:rsid w:val="00A42BEA"/>
    <w:rsid w:val="00A44B33"/>
    <w:rsid w:val="00A86AEC"/>
    <w:rsid w:val="00AC2A4C"/>
    <w:rsid w:val="00B229C5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3425E"/>
    <w:rsid w:val="00C77663"/>
    <w:rsid w:val="00C80FBD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47043"/>
    <w:rsid w:val="00D617BD"/>
    <w:rsid w:val="00D64069"/>
    <w:rsid w:val="00D7095B"/>
    <w:rsid w:val="00D71313"/>
    <w:rsid w:val="00D82BF6"/>
    <w:rsid w:val="00DB59A7"/>
    <w:rsid w:val="00DE4610"/>
    <w:rsid w:val="00DE64BA"/>
    <w:rsid w:val="00DF67C2"/>
    <w:rsid w:val="00DF717F"/>
    <w:rsid w:val="00E049F3"/>
    <w:rsid w:val="00E1536D"/>
    <w:rsid w:val="00E4499F"/>
    <w:rsid w:val="00EB445A"/>
    <w:rsid w:val="00EC0161"/>
    <w:rsid w:val="00EC6B1F"/>
    <w:rsid w:val="00ED26FB"/>
    <w:rsid w:val="00ED5512"/>
    <w:rsid w:val="00ED7870"/>
    <w:rsid w:val="00EE229D"/>
    <w:rsid w:val="00F128B0"/>
    <w:rsid w:val="00F141A0"/>
    <w:rsid w:val="00F2052A"/>
    <w:rsid w:val="00F31192"/>
    <w:rsid w:val="00F37736"/>
    <w:rsid w:val="00F6254F"/>
    <w:rsid w:val="00F944DA"/>
    <w:rsid w:val="00F953CD"/>
    <w:rsid w:val="00F96714"/>
    <w:rsid w:val="00FA646A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ovner@konfet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B96B-2EAB-4346-BB42-C57E5140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2019-11-28T11:06:00Z</cp:lastPrinted>
  <dcterms:created xsi:type="dcterms:W3CDTF">2020-06-17T11:45:00Z</dcterms:created>
  <dcterms:modified xsi:type="dcterms:W3CDTF">2020-06-17T11:45:00Z</dcterms:modified>
</cp:coreProperties>
</file>