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857" w:rsidRDefault="001C1857" w:rsidP="00BE1653">
      <w:pPr>
        <w:jc w:val="center"/>
        <w:rPr>
          <w:rFonts w:ascii="Times New Roman" w:eastAsia="Times New Roman" w:hAnsi="Times New Roman"/>
          <w:b/>
          <w:bCs/>
          <w:lang w:eastAsia="ru-RU"/>
        </w:rPr>
      </w:pPr>
      <w:bookmarkStart w:id="0" w:name="_GoBack"/>
      <w:bookmarkEnd w:id="0"/>
      <w:r w:rsidRPr="001C1857">
        <w:rPr>
          <w:rFonts w:ascii="Times New Roman" w:eastAsia="Times New Roman" w:hAnsi="Times New Roman"/>
          <w:b/>
          <w:bCs/>
          <w:lang w:eastAsia="ru-RU"/>
        </w:rPr>
        <w:t>Извещение акционеров о сделк</w:t>
      </w:r>
      <w:r w:rsidR="00CF57DA">
        <w:rPr>
          <w:rFonts w:ascii="Times New Roman" w:eastAsia="Times New Roman" w:hAnsi="Times New Roman"/>
          <w:b/>
          <w:bCs/>
          <w:lang w:eastAsia="ru-RU"/>
        </w:rPr>
        <w:t>е</w:t>
      </w:r>
      <w:r w:rsidRPr="001C1857">
        <w:rPr>
          <w:rFonts w:ascii="Times New Roman" w:eastAsia="Times New Roman" w:hAnsi="Times New Roman"/>
          <w:b/>
          <w:bCs/>
          <w:lang w:eastAsia="ru-RU"/>
        </w:rPr>
        <w:t>, в совершении котор</w:t>
      </w:r>
      <w:r w:rsidR="00CF57DA">
        <w:rPr>
          <w:rFonts w:ascii="Times New Roman" w:eastAsia="Times New Roman" w:hAnsi="Times New Roman"/>
          <w:b/>
          <w:bCs/>
          <w:lang w:eastAsia="ru-RU"/>
        </w:rPr>
        <w:t>ой</w:t>
      </w:r>
      <w:r w:rsidRPr="001C1857">
        <w:rPr>
          <w:rFonts w:ascii="Times New Roman" w:eastAsia="Times New Roman" w:hAnsi="Times New Roman"/>
          <w:b/>
          <w:bCs/>
          <w:lang w:eastAsia="ru-RU"/>
        </w:rPr>
        <w:t xml:space="preserve"> имеется заинтересованность</w:t>
      </w:r>
    </w:p>
    <w:p w:rsidR="00BE1653" w:rsidRPr="001C1857" w:rsidRDefault="00BE1653" w:rsidP="00BE1653">
      <w:pPr>
        <w:jc w:val="center"/>
        <w:rPr>
          <w:rFonts w:ascii="Times New Roman" w:eastAsia="Times New Roman" w:hAnsi="Times New Roman"/>
          <w:lang w:eastAsia="ru-RU"/>
        </w:rPr>
      </w:pPr>
    </w:p>
    <w:p w:rsidR="001C1857" w:rsidRDefault="001C1857" w:rsidP="00BE1653">
      <w:pPr>
        <w:jc w:val="both"/>
        <w:rPr>
          <w:rFonts w:ascii="Times New Roman" w:eastAsia="Times New Roman" w:hAnsi="Times New Roman"/>
          <w:lang w:eastAsia="ru-RU"/>
        </w:rPr>
      </w:pPr>
      <w:r w:rsidRPr="001C1857">
        <w:rPr>
          <w:rFonts w:ascii="Times New Roman" w:eastAsia="Times New Roman" w:hAnsi="Times New Roman"/>
          <w:lang w:eastAsia="ru-RU"/>
        </w:rPr>
        <w:t>Настоящим Открытое акционерное общество «</w:t>
      </w:r>
      <w:r w:rsidRPr="003D413C">
        <w:rPr>
          <w:rFonts w:ascii="Times New Roman" w:eastAsia="Times New Roman" w:hAnsi="Times New Roman"/>
          <w:lang w:eastAsia="ru-RU"/>
        </w:rPr>
        <w:t>Воронежская кондитерская фабрика</w:t>
      </w:r>
      <w:r w:rsidRPr="001C1857">
        <w:rPr>
          <w:rFonts w:ascii="Times New Roman" w:eastAsia="Times New Roman" w:hAnsi="Times New Roman"/>
          <w:lang w:eastAsia="ru-RU"/>
        </w:rPr>
        <w:t>» (д</w:t>
      </w:r>
      <w:r w:rsidRPr="001C1857">
        <w:rPr>
          <w:rFonts w:ascii="Times New Roman" w:eastAsia="Times New Roman" w:hAnsi="Times New Roman"/>
          <w:lang w:eastAsia="ru-RU"/>
        </w:rPr>
        <w:t>а</w:t>
      </w:r>
      <w:r w:rsidRPr="001C1857">
        <w:rPr>
          <w:rFonts w:ascii="Times New Roman" w:eastAsia="Times New Roman" w:hAnsi="Times New Roman"/>
          <w:lang w:eastAsia="ru-RU"/>
        </w:rPr>
        <w:t>лее – Общество) в соответствии с п. 1.1 ст. 81 ФЗ от 26.12.1995 № 208-ФЗ «Об акционе</w:t>
      </w:r>
      <w:r w:rsidRPr="001C1857">
        <w:rPr>
          <w:rFonts w:ascii="Times New Roman" w:eastAsia="Times New Roman" w:hAnsi="Times New Roman"/>
          <w:lang w:eastAsia="ru-RU"/>
        </w:rPr>
        <w:t>р</w:t>
      </w:r>
      <w:r w:rsidRPr="001C1857">
        <w:rPr>
          <w:rFonts w:ascii="Times New Roman" w:eastAsia="Times New Roman" w:hAnsi="Times New Roman"/>
          <w:lang w:eastAsia="ru-RU"/>
        </w:rPr>
        <w:t>ных обществах» извещает акционеров Общества о сделк</w:t>
      </w:r>
      <w:r w:rsidR="00CF57DA">
        <w:rPr>
          <w:rFonts w:ascii="Times New Roman" w:eastAsia="Times New Roman" w:hAnsi="Times New Roman"/>
          <w:lang w:eastAsia="ru-RU"/>
        </w:rPr>
        <w:t>е</w:t>
      </w:r>
      <w:r w:rsidRPr="001C1857">
        <w:rPr>
          <w:rFonts w:ascii="Times New Roman" w:eastAsia="Times New Roman" w:hAnsi="Times New Roman"/>
          <w:lang w:eastAsia="ru-RU"/>
        </w:rPr>
        <w:t>, в совершении котор</w:t>
      </w:r>
      <w:r w:rsidR="009E4ED9">
        <w:rPr>
          <w:rFonts w:ascii="Times New Roman" w:eastAsia="Times New Roman" w:hAnsi="Times New Roman"/>
          <w:lang w:eastAsia="ru-RU"/>
        </w:rPr>
        <w:t>ой</w:t>
      </w:r>
      <w:r w:rsidRPr="001C1857">
        <w:rPr>
          <w:rFonts w:ascii="Times New Roman" w:eastAsia="Times New Roman" w:hAnsi="Times New Roman"/>
          <w:lang w:eastAsia="ru-RU"/>
        </w:rPr>
        <w:t xml:space="preserve"> имеется заинтересованность (далее – Сделка):</w:t>
      </w:r>
    </w:p>
    <w:p w:rsidR="00143251" w:rsidRPr="00984A4A" w:rsidRDefault="007863D2" w:rsidP="00143251">
      <w:pPr>
        <w:rPr>
          <w:rFonts w:ascii="Times New Roman" w:eastAsia="Times New Roman" w:hAnsi="Times New Roman"/>
          <w:b/>
          <w:i/>
          <w:lang w:eastAsia="ru-RU"/>
        </w:rPr>
      </w:pPr>
      <w:r>
        <w:rPr>
          <w:rFonts w:ascii="Times New Roman" w:eastAsia="Times New Roman" w:hAnsi="Times New Roman"/>
          <w:b/>
          <w:i/>
          <w:u w:val="single"/>
          <w:lang w:eastAsia="ru-RU"/>
        </w:rPr>
        <w:t>Д</w:t>
      </w:r>
      <w:r w:rsidR="00202F29" w:rsidRPr="00202F29">
        <w:rPr>
          <w:rFonts w:ascii="Times New Roman" w:eastAsia="Times New Roman" w:hAnsi="Times New Roman"/>
          <w:b/>
          <w:i/>
          <w:u w:val="single"/>
          <w:lang w:eastAsia="ru-RU"/>
        </w:rPr>
        <w:t>оговор</w:t>
      </w:r>
      <w:r>
        <w:rPr>
          <w:rFonts w:ascii="Times New Roman" w:eastAsia="Times New Roman" w:hAnsi="Times New Roman"/>
          <w:b/>
          <w:i/>
          <w:u w:val="single"/>
          <w:lang w:eastAsia="ru-RU"/>
        </w:rPr>
        <w:t xml:space="preserve"> купли- продаж</w:t>
      </w:r>
      <w:r w:rsidR="00083BE4">
        <w:rPr>
          <w:rFonts w:ascii="Times New Roman" w:eastAsia="Times New Roman" w:hAnsi="Times New Roman"/>
          <w:b/>
          <w:i/>
          <w:u w:val="single"/>
          <w:lang w:eastAsia="ru-RU"/>
        </w:rPr>
        <w:t>и</w:t>
      </w:r>
      <w:r>
        <w:rPr>
          <w:rFonts w:ascii="Times New Roman" w:eastAsia="Times New Roman" w:hAnsi="Times New Roman"/>
          <w:b/>
          <w:i/>
          <w:u w:val="single"/>
          <w:lang w:eastAsia="ru-RU"/>
        </w:rPr>
        <w:t xml:space="preserve"> оборудования</w:t>
      </w:r>
      <w:r w:rsidR="00984A4A">
        <w:rPr>
          <w:rFonts w:ascii="Times New Roman" w:eastAsia="Times New Roman" w:hAnsi="Times New Roman"/>
          <w:b/>
          <w:i/>
          <w:lang w:eastAsia="ru-RU"/>
        </w:rPr>
        <w:t>.</w:t>
      </w:r>
    </w:p>
    <w:p w:rsidR="00143251" w:rsidRPr="0016462F" w:rsidRDefault="00143251" w:rsidP="00143251">
      <w:pPr>
        <w:ind w:firstLine="540"/>
        <w:jc w:val="both"/>
        <w:rPr>
          <w:rFonts w:ascii="Times New Roman" w:eastAsia="Times New Roman" w:hAnsi="Times New Roman"/>
          <w:u w:val="single"/>
          <w:lang w:eastAsia="ru-RU"/>
        </w:rPr>
      </w:pPr>
      <w:r w:rsidRPr="0016462F">
        <w:rPr>
          <w:rFonts w:ascii="Times New Roman" w:eastAsia="Times New Roman" w:hAnsi="Times New Roman"/>
          <w:u w:val="single"/>
          <w:lang w:eastAsia="ru-RU"/>
        </w:rPr>
        <w:t xml:space="preserve">Лица, являющиеся сторонами Сделки: </w:t>
      </w:r>
    </w:p>
    <w:p w:rsidR="00143251" w:rsidRPr="00143251" w:rsidRDefault="00143251" w:rsidP="00143251">
      <w:pPr>
        <w:jc w:val="both"/>
        <w:rPr>
          <w:rFonts w:ascii="Times New Roman" w:eastAsia="Times New Roman" w:hAnsi="Times New Roman"/>
          <w:lang w:eastAsia="ru-RU"/>
        </w:rPr>
      </w:pPr>
      <w:r w:rsidRPr="00143251">
        <w:rPr>
          <w:rFonts w:ascii="Times New Roman" w:eastAsia="Times New Roman" w:hAnsi="Times New Roman"/>
          <w:lang w:eastAsia="ru-RU"/>
        </w:rPr>
        <w:t>ОАО «</w:t>
      </w:r>
      <w:r w:rsidR="007863D2">
        <w:rPr>
          <w:rFonts w:ascii="Times New Roman" w:eastAsia="Times New Roman" w:hAnsi="Times New Roman"/>
          <w:lang w:eastAsia="ru-RU"/>
        </w:rPr>
        <w:t>Кондитерский концерн Бабаевский</w:t>
      </w:r>
      <w:r w:rsidRPr="00143251">
        <w:rPr>
          <w:rFonts w:ascii="Times New Roman" w:eastAsia="Times New Roman" w:hAnsi="Times New Roman"/>
          <w:lang w:eastAsia="ru-RU"/>
        </w:rPr>
        <w:t>» (</w:t>
      </w:r>
      <w:r w:rsidR="007863D2">
        <w:rPr>
          <w:rFonts w:ascii="Times New Roman" w:eastAsia="Times New Roman" w:hAnsi="Times New Roman"/>
          <w:lang w:eastAsia="ru-RU"/>
        </w:rPr>
        <w:t>Продавец</w:t>
      </w:r>
      <w:r w:rsidRPr="00143251">
        <w:rPr>
          <w:rFonts w:ascii="Times New Roman" w:eastAsia="Times New Roman" w:hAnsi="Times New Roman"/>
          <w:lang w:eastAsia="ru-RU"/>
        </w:rPr>
        <w:t>),</w:t>
      </w:r>
    </w:p>
    <w:p w:rsidR="00143251" w:rsidRPr="00143251" w:rsidRDefault="007863D2" w:rsidP="00143251">
      <w:pPr>
        <w:jc w:val="both"/>
        <w:rPr>
          <w:rFonts w:ascii="Times New Roman" w:eastAsia="Times New Roman" w:hAnsi="Times New Roman"/>
          <w:lang w:eastAsia="ru-RU"/>
        </w:rPr>
      </w:pPr>
      <w:r>
        <w:rPr>
          <w:rFonts w:ascii="Times New Roman" w:eastAsia="Times New Roman" w:hAnsi="Times New Roman"/>
          <w:lang w:eastAsia="ru-RU"/>
        </w:rPr>
        <w:t>О</w:t>
      </w:r>
      <w:r w:rsidR="007F2117">
        <w:rPr>
          <w:rFonts w:ascii="Times New Roman" w:eastAsia="Times New Roman" w:hAnsi="Times New Roman"/>
          <w:lang w:eastAsia="ru-RU"/>
        </w:rPr>
        <w:t>АО «</w:t>
      </w:r>
      <w:r>
        <w:rPr>
          <w:rFonts w:ascii="Times New Roman" w:eastAsia="Times New Roman" w:hAnsi="Times New Roman"/>
          <w:lang w:eastAsia="ru-RU"/>
        </w:rPr>
        <w:t>Воронежская кондитерская фабрика</w:t>
      </w:r>
      <w:r w:rsidR="00143251" w:rsidRPr="00143251">
        <w:rPr>
          <w:rFonts w:ascii="Times New Roman" w:eastAsia="Times New Roman" w:hAnsi="Times New Roman"/>
          <w:lang w:eastAsia="ru-RU"/>
        </w:rPr>
        <w:t>» (</w:t>
      </w:r>
      <w:r>
        <w:rPr>
          <w:rFonts w:ascii="Times New Roman" w:eastAsia="Times New Roman" w:hAnsi="Times New Roman"/>
          <w:lang w:eastAsia="ru-RU"/>
        </w:rPr>
        <w:t>Покупатель</w:t>
      </w:r>
      <w:r w:rsidR="00143251" w:rsidRPr="00143251">
        <w:rPr>
          <w:rFonts w:ascii="Times New Roman" w:eastAsia="Times New Roman" w:hAnsi="Times New Roman"/>
          <w:lang w:eastAsia="ru-RU"/>
        </w:rPr>
        <w:t>).</w:t>
      </w:r>
    </w:p>
    <w:p w:rsidR="00143251" w:rsidRPr="0016462F" w:rsidRDefault="00143251" w:rsidP="00143251">
      <w:pPr>
        <w:ind w:firstLine="540"/>
        <w:jc w:val="both"/>
        <w:rPr>
          <w:rFonts w:ascii="Times New Roman" w:eastAsia="Times New Roman" w:hAnsi="Times New Roman"/>
          <w:u w:val="single"/>
          <w:lang w:eastAsia="ru-RU"/>
        </w:rPr>
      </w:pPr>
      <w:r w:rsidRPr="0016462F">
        <w:rPr>
          <w:rFonts w:ascii="Times New Roman" w:eastAsia="Times New Roman" w:hAnsi="Times New Roman"/>
          <w:u w:val="single"/>
          <w:lang w:eastAsia="ru-RU"/>
        </w:rPr>
        <w:t>Общество планирует заключить указанную сделку на следующих условиях:</w:t>
      </w:r>
    </w:p>
    <w:p w:rsidR="004762CC" w:rsidRPr="004762CC" w:rsidRDefault="004762CC" w:rsidP="0016462F">
      <w:pPr>
        <w:tabs>
          <w:tab w:val="left" w:pos="567"/>
        </w:tabs>
        <w:autoSpaceDE w:val="0"/>
        <w:autoSpaceDN w:val="0"/>
        <w:jc w:val="both"/>
        <w:rPr>
          <w:rFonts w:ascii="Times New Roman" w:hAnsi="Times New Roman"/>
          <w:color w:val="000000"/>
          <w:sz w:val="22"/>
          <w:szCs w:val="22"/>
          <w:u w:val="single"/>
        </w:rPr>
      </w:pPr>
      <w:r w:rsidRPr="004762CC">
        <w:rPr>
          <w:rFonts w:ascii="Times New Roman" w:hAnsi="Times New Roman"/>
          <w:color w:val="000000"/>
          <w:sz w:val="22"/>
          <w:szCs w:val="22"/>
        </w:rPr>
        <w:tab/>
      </w:r>
      <w:r w:rsidRPr="004762CC">
        <w:rPr>
          <w:rFonts w:ascii="Times New Roman" w:hAnsi="Times New Roman"/>
          <w:color w:val="000000"/>
          <w:sz w:val="22"/>
          <w:szCs w:val="22"/>
          <w:u w:val="single"/>
        </w:rPr>
        <w:t>Предмет Сделки:</w:t>
      </w:r>
    </w:p>
    <w:p w:rsidR="007863D2" w:rsidRDefault="007863D2" w:rsidP="007F2117">
      <w:pPr>
        <w:ind w:firstLine="540"/>
        <w:jc w:val="both"/>
        <w:rPr>
          <w:rFonts w:ascii="Times New Roman" w:eastAsia="Times New Roman" w:hAnsi="Times New Roman"/>
          <w:lang w:eastAsia="ru-RU"/>
        </w:rPr>
      </w:pPr>
      <w:r>
        <w:rPr>
          <w:rFonts w:ascii="Times New Roman" w:eastAsia="Times New Roman" w:hAnsi="Times New Roman"/>
          <w:lang w:eastAsia="ru-RU"/>
        </w:rPr>
        <w:t>Продавец обязуется передать в собственность Покупателя бывшее в употреблении производственное Оборудование, а Покупатель принять и оплатить за него обусловле</w:t>
      </w:r>
      <w:r>
        <w:rPr>
          <w:rFonts w:ascii="Times New Roman" w:eastAsia="Times New Roman" w:hAnsi="Times New Roman"/>
          <w:lang w:eastAsia="ru-RU"/>
        </w:rPr>
        <w:t>н</w:t>
      </w:r>
      <w:r>
        <w:rPr>
          <w:rFonts w:ascii="Times New Roman" w:eastAsia="Times New Roman" w:hAnsi="Times New Roman"/>
          <w:lang w:eastAsia="ru-RU"/>
        </w:rPr>
        <w:t>ную денежную сумму (цену). Наименование, цена, порядок оплаты, количество и ассо</w:t>
      </w:r>
      <w:r>
        <w:rPr>
          <w:rFonts w:ascii="Times New Roman" w:eastAsia="Times New Roman" w:hAnsi="Times New Roman"/>
          <w:lang w:eastAsia="ru-RU"/>
        </w:rPr>
        <w:t>р</w:t>
      </w:r>
      <w:r>
        <w:rPr>
          <w:rFonts w:ascii="Times New Roman" w:eastAsia="Times New Roman" w:hAnsi="Times New Roman"/>
          <w:lang w:eastAsia="ru-RU"/>
        </w:rPr>
        <w:t>тимент Оборудования указываются в Приложениях (спецификациях), являющихся неот</w:t>
      </w:r>
      <w:r>
        <w:rPr>
          <w:rFonts w:ascii="Times New Roman" w:eastAsia="Times New Roman" w:hAnsi="Times New Roman"/>
          <w:lang w:eastAsia="ru-RU"/>
        </w:rPr>
        <w:t>ъ</w:t>
      </w:r>
      <w:r>
        <w:rPr>
          <w:rFonts w:ascii="Times New Roman" w:eastAsia="Times New Roman" w:hAnsi="Times New Roman"/>
          <w:lang w:eastAsia="ru-RU"/>
        </w:rPr>
        <w:t>емлемыми  частями настоящего договора.</w:t>
      </w:r>
    </w:p>
    <w:p w:rsidR="007F2117" w:rsidRPr="0016462F" w:rsidRDefault="007F2117" w:rsidP="007F2117">
      <w:pPr>
        <w:ind w:firstLine="540"/>
        <w:jc w:val="both"/>
        <w:rPr>
          <w:rFonts w:ascii="Times New Roman" w:eastAsia="Times New Roman" w:hAnsi="Times New Roman"/>
          <w:u w:val="single"/>
          <w:lang w:eastAsia="ru-RU"/>
        </w:rPr>
      </w:pPr>
      <w:r w:rsidRPr="0016462F">
        <w:rPr>
          <w:rFonts w:ascii="Times New Roman" w:eastAsia="Times New Roman" w:hAnsi="Times New Roman"/>
          <w:u w:val="single"/>
          <w:lang w:eastAsia="ru-RU"/>
        </w:rPr>
        <w:t>Цена Сделки:</w:t>
      </w:r>
    </w:p>
    <w:p w:rsidR="003F4669" w:rsidRPr="003F4669" w:rsidRDefault="007863D2" w:rsidP="003F4669">
      <w:pPr>
        <w:jc w:val="both"/>
        <w:rPr>
          <w:rFonts w:ascii="Times New Roman" w:eastAsia="Times New Roman" w:hAnsi="Times New Roman"/>
          <w:lang w:eastAsia="ru-RU"/>
        </w:rPr>
      </w:pPr>
      <w:r>
        <w:rPr>
          <w:rFonts w:ascii="Times New Roman" w:eastAsia="Times New Roman" w:hAnsi="Times New Roman"/>
          <w:lang w:eastAsia="ru-RU"/>
        </w:rPr>
        <w:t>Общая сумма договора равна  сумме всех Приложений (спецификаций) к настоящему д</w:t>
      </w:r>
      <w:r>
        <w:rPr>
          <w:rFonts w:ascii="Times New Roman" w:eastAsia="Times New Roman" w:hAnsi="Times New Roman"/>
          <w:lang w:eastAsia="ru-RU"/>
        </w:rPr>
        <w:t>о</w:t>
      </w:r>
      <w:r>
        <w:rPr>
          <w:rFonts w:ascii="Times New Roman" w:eastAsia="Times New Roman" w:hAnsi="Times New Roman"/>
          <w:lang w:eastAsia="ru-RU"/>
        </w:rPr>
        <w:t>говору в течение срока действия настоящего договора и не может превышать – 5 000 000 (пять миллионов) рублей, в т. ч. НДС-20%.</w:t>
      </w:r>
    </w:p>
    <w:p w:rsidR="007F2117" w:rsidRPr="0016462F" w:rsidRDefault="007F2117" w:rsidP="003F4669">
      <w:pPr>
        <w:ind w:firstLine="540"/>
        <w:jc w:val="both"/>
        <w:rPr>
          <w:rFonts w:ascii="Times New Roman" w:eastAsia="Times New Roman" w:hAnsi="Times New Roman"/>
          <w:u w:val="single"/>
          <w:lang w:eastAsia="ru-RU"/>
        </w:rPr>
      </w:pPr>
      <w:r w:rsidRPr="0016462F">
        <w:rPr>
          <w:rFonts w:ascii="Times New Roman" w:eastAsia="Times New Roman" w:hAnsi="Times New Roman"/>
          <w:u w:val="single"/>
          <w:lang w:eastAsia="ru-RU"/>
        </w:rPr>
        <w:t>Иные существенные условия Сделки или порядок их определения:</w:t>
      </w:r>
    </w:p>
    <w:p w:rsidR="00E22ADE" w:rsidRDefault="00E22ADE" w:rsidP="00143251">
      <w:pPr>
        <w:ind w:firstLine="540"/>
        <w:jc w:val="both"/>
        <w:rPr>
          <w:rFonts w:ascii="Times New Roman" w:eastAsia="Times New Roman" w:hAnsi="Times New Roman"/>
          <w:lang w:eastAsia="ru-RU"/>
        </w:rPr>
      </w:pPr>
      <w:r>
        <w:rPr>
          <w:rFonts w:ascii="Times New Roman" w:eastAsia="Times New Roman" w:hAnsi="Times New Roman"/>
          <w:lang w:eastAsia="ru-RU"/>
        </w:rPr>
        <w:t>Настоящий Договор вступает в силу с даты его подписания обеими сторонами и де</w:t>
      </w:r>
      <w:r>
        <w:rPr>
          <w:rFonts w:ascii="Times New Roman" w:eastAsia="Times New Roman" w:hAnsi="Times New Roman"/>
          <w:lang w:eastAsia="ru-RU"/>
        </w:rPr>
        <w:t>й</w:t>
      </w:r>
      <w:r>
        <w:rPr>
          <w:rFonts w:ascii="Times New Roman" w:eastAsia="Times New Roman" w:hAnsi="Times New Roman"/>
          <w:lang w:eastAsia="ru-RU"/>
        </w:rPr>
        <w:t>ствует по 31 декабря 2019 года. Настоящий договор считается пролонгированным  на сл</w:t>
      </w:r>
      <w:r>
        <w:rPr>
          <w:rFonts w:ascii="Times New Roman" w:eastAsia="Times New Roman" w:hAnsi="Times New Roman"/>
          <w:lang w:eastAsia="ru-RU"/>
        </w:rPr>
        <w:t>е</w:t>
      </w:r>
      <w:r>
        <w:rPr>
          <w:rFonts w:ascii="Times New Roman" w:eastAsia="Times New Roman" w:hAnsi="Times New Roman"/>
          <w:lang w:eastAsia="ru-RU"/>
        </w:rPr>
        <w:t>дующий календарный год на аналогичных условиях, если не менее чем за 30 (тридцать) календарных дней до истечения срока его действия  ни от одной  из Сторон не поступит  письменного заявления об отказе от пролонгации.</w:t>
      </w:r>
    </w:p>
    <w:p w:rsidR="00143251" w:rsidRPr="0016462F" w:rsidRDefault="00143251" w:rsidP="00143251">
      <w:pPr>
        <w:ind w:firstLine="540"/>
        <w:jc w:val="both"/>
        <w:rPr>
          <w:rFonts w:ascii="Times New Roman" w:eastAsia="Times New Roman" w:hAnsi="Times New Roman"/>
          <w:u w:val="single"/>
          <w:lang w:eastAsia="ru-RU"/>
        </w:rPr>
      </w:pPr>
      <w:r w:rsidRPr="0016462F">
        <w:rPr>
          <w:rFonts w:ascii="Times New Roman" w:eastAsia="Times New Roman" w:hAnsi="Times New Roman"/>
          <w:u w:val="single"/>
          <w:lang w:eastAsia="ru-RU"/>
        </w:rPr>
        <w:t>Лицо (лица), имеющее заинтересованность в совершении сделки, основания, по к</w:t>
      </w:r>
      <w:r w:rsidRPr="0016462F">
        <w:rPr>
          <w:rFonts w:ascii="Times New Roman" w:eastAsia="Times New Roman" w:hAnsi="Times New Roman"/>
          <w:u w:val="single"/>
          <w:lang w:eastAsia="ru-RU"/>
        </w:rPr>
        <w:t>о</w:t>
      </w:r>
      <w:r w:rsidRPr="0016462F">
        <w:rPr>
          <w:rFonts w:ascii="Times New Roman" w:eastAsia="Times New Roman" w:hAnsi="Times New Roman"/>
          <w:u w:val="single"/>
          <w:lang w:eastAsia="ru-RU"/>
        </w:rPr>
        <w:t>торым лицо (каждое из лиц), имеющее заинтересованность в совершении сделки, является таковым:</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25"/>
        <w:gridCol w:w="4419"/>
      </w:tblGrid>
      <w:tr w:rsidR="004A47EB" w:rsidRPr="00A35F17" w:rsidTr="00392DEA">
        <w:trPr>
          <w:trHeight w:val="1806"/>
        </w:trPr>
        <w:tc>
          <w:tcPr>
            <w:tcW w:w="4425" w:type="dxa"/>
            <w:tcMar>
              <w:top w:w="0" w:type="dxa"/>
              <w:left w:w="108" w:type="dxa"/>
              <w:bottom w:w="0" w:type="dxa"/>
              <w:right w:w="108" w:type="dxa"/>
            </w:tcMar>
            <w:hideMark/>
          </w:tcPr>
          <w:p w:rsidR="00083BE4" w:rsidRPr="00675BA7" w:rsidRDefault="00083BE4" w:rsidP="00083BE4">
            <w:pPr>
              <w:jc w:val="both"/>
              <w:rPr>
                <w:rFonts w:ascii="Times New Roman" w:eastAsia="Times New Roman" w:hAnsi="Times New Roman"/>
                <w:u w:val="single"/>
                <w:lang w:eastAsia="ru-RU"/>
              </w:rPr>
            </w:pPr>
            <w:r w:rsidRPr="00675BA7">
              <w:rPr>
                <w:rFonts w:ascii="Times New Roman" w:eastAsia="Times New Roman" w:hAnsi="Times New Roman"/>
                <w:u w:val="single"/>
                <w:lang w:eastAsia="ru-RU"/>
              </w:rPr>
              <w:t>Члены Совета директоров Общества:</w:t>
            </w:r>
          </w:p>
          <w:p w:rsidR="00083BE4" w:rsidRDefault="00083BE4" w:rsidP="00083BE4">
            <w:pPr>
              <w:jc w:val="both"/>
              <w:rPr>
                <w:rFonts w:ascii="Times New Roman" w:eastAsia="Times New Roman" w:hAnsi="Times New Roman"/>
                <w:lang w:eastAsia="ru-RU"/>
              </w:rPr>
            </w:pPr>
            <w:r>
              <w:rPr>
                <w:rFonts w:ascii="Times New Roman" w:eastAsia="Times New Roman" w:hAnsi="Times New Roman"/>
                <w:lang w:eastAsia="ru-RU"/>
              </w:rPr>
              <w:t>Ривкин Денис Владимирович;</w:t>
            </w:r>
          </w:p>
          <w:p w:rsidR="00083BE4" w:rsidRDefault="00083BE4" w:rsidP="00083BE4">
            <w:pPr>
              <w:jc w:val="both"/>
              <w:rPr>
                <w:rFonts w:ascii="Times New Roman" w:eastAsia="Times New Roman" w:hAnsi="Times New Roman"/>
                <w:lang w:eastAsia="ru-RU"/>
              </w:rPr>
            </w:pPr>
            <w:r>
              <w:rPr>
                <w:rFonts w:ascii="Times New Roman" w:eastAsia="Times New Roman" w:hAnsi="Times New Roman"/>
                <w:lang w:eastAsia="ru-RU"/>
              </w:rPr>
              <w:t>Петров Алексей Юрьевич;</w:t>
            </w:r>
          </w:p>
          <w:p w:rsidR="00083BE4" w:rsidRDefault="00083BE4" w:rsidP="00083BE4">
            <w:pPr>
              <w:jc w:val="both"/>
              <w:rPr>
                <w:rFonts w:ascii="Times New Roman" w:eastAsia="Times New Roman" w:hAnsi="Times New Roman"/>
                <w:lang w:eastAsia="ru-RU"/>
              </w:rPr>
            </w:pPr>
            <w:r>
              <w:rPr>
                <w:rFonts w:ascii="Times New Roman" w:eastAsia="Times New Roman" w:hAnsi="Times New Roman"/>
                <w:lang w:eastAsia="ru-RU"/>
              </w:rPr>
              <w:t>Петров Александр Юрьевич;</w:t>
            </w:r>
          </w:p>
          <w:p w:rsidR="00083BE4" w:rsidRPr="00675BA7" w:rsidRDefault="00083BE4" w:rsidP="00083BE4">
            <w:pPr>
              <w:jc w:val="both"/>
              <w:rPr>
                <w:rFonts w:ascii="Times New Roman" w:eastAsia="Times New Roman" w:hAnsi="Times New Roman"/>
                <w:lang w:eastAsia="ru-RU"/>
              </w:rPr>
            </w:pPr>
            <w:r w:rsidRPr="00675BA7">
              <w:rPr>
                <w:rFonts w:ascii="Times New Roman" w:eastAsia="Times New Roman" w:hAnsi="Times New Roman"/>
                <w:lang w:eastAsia="ru-RU"/>
              </w:rPr>
              <w:t>Харин Алексей Анатольевич</w:t>
            </w:r>
            <w:r>
              <w:rPr>
                <w:rFonts w:ascii="Times New Roman" w:eastAsia="Times New Roman" w:hAnsi="Times New Roman"/>
                <w:lang w:eastAsia="ru-RU"/>
              </w:rPr>
              <w:t>;</w:t>
            </w:r>
            <w:r w:rsidRPr="00675BA7">
              <w:rPr>
                <w:rFonts w:ascii="Times New Roman" w:eastAsia="Times New Roman" w:hAnsi="Times New Roman"/>
                <w:lang w:eastAsia="ru-RU"/>
              </w:rPr>
              <w:t xml:space="preserve"> </w:t>
            </w:r>
          </w:p>
          <w:p w:rsidR="004A47EB" w:rsidRPr="00A35F17" w:rsidRDefault="00083BE4" w:rsidP="00083BE4">
            <w:pPr>
              <w:jc w:val="both"/>
              <w:rPr>
                <w:rFonts w:ascii="Times New Roman" w:eastAsia="Times New Roman" w:hAnsi="Times New Roman"/>
                <w:lang w:eastAsia="ru-RU"/>
              </w:rPr>
            </w:pPr>
            <w:r w:rsidRPr="00675BA7">
              <w:rPr>
                <w:rFonts w:ascii="Times New Roman" w:eastAsia="Times New Roman" w:hAnsi="Times New Roman"/>
                <w:lang w:eastAsia="ru-RU"/>
              </w:rPr>
              <w:t> Ирин Георгий Александрович</w:t>
            </w:r>
            <w:r>
              <w:rPr>
                <w:rFonts w:ascii="Times New Roman" w:eastAsia="Times New Roman" w:hAnsi="Times New Roman"/>
                <w:lang w:eastAsia="ru-RU"/>
              </w:rPr>
              <w:t>.</w:t>
            </w:r>
          </w:p>
        </w:tc>
        <w:tc>
          <w:tcPr>
            <w:tcW w:w="4419" w:type="dxa"/>
            <w:tcMar>
              <w:top w:w="0" w:type="dxa"/>
              <w:left w:w="108" w:type="dxa"/>
              <w:bottom w:w="0" w:type="dxa"/>
              <w:right w:w="108" w:type="dxa"/>
            </w:tcMar>
            <w:hideMark/>
          </w:tcPr>
          <w:p w:rsidR="004A47EB" w:rsidRPr="00A35F17" w:rsidRDefault="00083BE4" w:rsidP="00A639A2">
            <w:pPr>
              <w:jc w:val="both"/>
              <w:rPr>
                <w:rFonts w:ascii="Times New Roman" w:eastAsia="Times New Roman" w:hAnsi="Times New Roman"/>
                <w:lang w:eastAsia="ru-RU"/>
              </w:rPr>
            </w:pPr>
            <w:r w:rsidRPr="002D2D5C">
              <w:rPr>
                <w:rFonts w:ascii="Times New Roman" w:eastAsia="Times New Roman" w:hAnsi="Times New Roman"/>
                <w:lang w:eastAsia="ru-RU"/>
              </w:rPr>
              <w:t>Занимают должности в органах упра</w:t>
            </w:r>
            <w:r w:rsidRPr="002D2D5C">
              <w:rPr>
                <w:rFonts w:ascii="Times New Roman" w:eastAsia="Times New Roman" w:hAnsi="Times New Roman"/>
                <w:lang w:eastAsia="ru-RU"/>
              </w:rPr>
              <w:t>в</w:t>
            </w:r>
            <w:r w:rsidRPr="002D2D5C">
              <w:rPr>
                <w:rFonts w:ascii="Times New Roman" w:eastAsia="Times New Roman" w:hAnsi="Times New Roman"/>
                <w:lang w:eastAsia="ru-RU"/>
              </w:rPr>
              <w:t>ления управляющей организации</w:t>
            </w:r>
            <w:r>
              <w:rPr>
                <w:rFonts w:ascii="Times New Roman" w:eastAsia="Times New Roman" w:hAnsi="Times New Roman"/>
                <w:lang w:eastAsia="ru-RU"/>
              </w:rPr>
              <w:t xml:space="preserve"> </w:t>
            </w:r>
            <w:r w:rsidRPr="002D2D5C">
              <w:rPr>
                <w:rFonts w:ascii="Times New Roman" w:eastAsia="Times New Roman" w:hAnsi="Times New Roman"/>
                <w:lang w:eastAsia="ru-RU"/>
              </w:rPr>
              <w:t>ОАО «Кондитерский концерн Бабаевский».</w:t>
            </w:r>
          </w:p>
        </w:tc>
      </w:tr>
      <w:tr w:rsidR="004A47EB" w:rsidRPr="00A35F17" w:rsidTr="00392DEA">
        <w:trPr>
          <w:trHeight w:val="1137"/>
        </w:trPr>
        <w:tc>
          <w:tcPr>
            <w:tcW w:w="4425" w:type="dxa"/>
            <w:tcMar>
              <w:top w:w="0" w:type="dxa"/>
              <w:left w:w="108" w:type="dxa"/>
              <w:bottom w:w="0" w:type="dxa"/>
              <w:right w:w="108" w:type="dxa"/>
            </w:tcMar>
            <w:hideMark/>
          </w:tcPr>
          <w:p w:rsidR="00083BE4" w:rsidRPr="00675BA7" w:rsidRDefault="00083BE4" w:rsidP="00083BE4">
            <w:pPr>
              <w:rPr>
                <w:rFonts w:ascii="Times New Roman" w:eastAsia="Times New Roman" w:hAnsi="Times New Roman"/>
                <w:lang w:eastAsia="ru-RU"/>
              </w:rPr>
            </w:pPr>
            <w:r w:rsidRPr="00675BA7">
              <w:rPr>
                <w:rFonts w:ascii="Times New Roman" w:eastAsia="Times New Roman" w:hAnsi="Times New Roman"/>
                <w:u w:val="single"/>
                <w:lang w:eastAsia="ru-RU"/>
              </w:rPr>
              <w:t>Член</w:t>
            </w:r>
            <w:r>
              <w:rPr>
                <w:rFonts w:ascii="Times New Roman" w:eastAsia="Times New Roman" w:hAnsi="Times New Roman"/>
                <w:u w:val="single"/>
                <w:lang w:eastAsia="ru-RU"/>
              </w:rPr>
              <w:t>ы</w:t>
            </w:r>
            <w:r w:rsidRPr="00675BA7">
              <w:rPr>
                <w:rFonts w:ascii="Times New Roman" w:eastAsia="Times New Roman" w:hAnsi="Times New Roman"/>
                <w:u w:val="single"/>
                <w:lang w:eastAsia="ru-RU"/>
              </w:rPr>
              <w:t xml:space="preserve"> Совета директоров Общества</w:t>
            </w:r>
            <w:r w:rsidRPr="00675BA7">
              <w:rPr>
                <w:rFonts w:ascii="Times New Roman" w:eastAsia="Times New Roman" w:hAnsi="Times New Roman"/>
                <w:lang w:eastAsia="ru-RU"/>
              </w:rPr>
              <w:t>:</w:t>
            </w:r>
          </w:p>
          <w:p w:rsidR="00083BE4" w:rsidRDefault="00083BE4" w:rsidP="00083BE4">
            <w:pPr>
              <w:jc w:val="both"/>
              <w:rPr>
                <w:rFonts w:ascii="Times New Roman" w:eastAsia="Times New Roman" w:hAnsi="Times New Roman"/>
                <w:lang w:eastAsia="ru-RU"/>
              </w:rPr>
            </w:pPr>
            <w:r>
              <w:rPr>
                <w:rFonts w:ascii="Times New Roman" w:eastAsia="Times New Roman" w:hAnsi="Times New Roman"/>
                <w:lang w:eastAsia="ru-RU"/>
              </w:rPr>
              <w:t>Ривкин Денис Владимирович;</w:t>
            </w:r>
          </w:p>
          <w:p w:rsidR="00083BE4" w:rsidRDefault="00083BE4" w:rsidP="00083BE4">
            <w:pPr>
              <w:jc w:val="both"/>
              <w:rPr>
                <w:rFonts w:ascii="Times New Roman" w:eastAsia="Times New Roman" w:hAnsi="Times New Roman"/>
                <w:lang w:eastAsia="ru-RU"/>
              </w:rPr>
            </w:pPr>
            <w:r>
              <w:rPr>
                <w:rFonts w:ascii="Times New Roman" w:eastAsia="Times New Roman" w:hAnsi="Times New Roman"/>
                <w:lang w:eastAsia="ru-RU"/>
              </w:rPr>
              <w:t>Петров Александр Юрьевич;</w:t>
            </w:r>
          </w:p>
          <w:p w:rsidR="00083BE4" w:rsidRPr="00675BA7" w:rsidRDefault="00083BE4" w:rsidP="00083BE4">
            <w:pPr>
              <w:jc w:val="both"/>
              <w:rPr>
                <w:rFonts w:ascii="Times New Roman" w:eastAsia="Times New Roman" w:hAnsi="Times New Roman"/>
                <w:lang w:eastAsia="ru-RU"/>
              </w:rPr>
            </w:pPr>
            <w:r>
              <w:rPr>
                <w:rFonts w:ascii="Times New Roman" w:eastAsia="Times New Roman" w:hAnsi="Times New Roman"/>
                <w:lang w:eastAsia="ru-RU"/>
              </w:rPr>
              <w:t>Петров Алексей Юрьевич;</w:t>
            </w:r>
          </w:p>
          <w:p w:rsidR="004A47EB" w:rsidRPr="00A35F17" w:rsidRDefault="00083BE4" w:rsidP="00083BE4">
            <w:pPr>
              <w:jc w:val="both"/>
              <w:rPr>
                <w:rFonts w:ascii="Times New Roman" w:eastAsia="Times New Roman" w:hAnsi="Times New Roman"/>
                <w:lang w:eastAsia="ru-RU"/>
              </w:rPr>
            </w:pPr>
            <w:r w:rsidRPr="00675BA7">
              <w:rPr>
                <w:rFonts w:ascii="Times New Roman" w:eastAsia="Times New Roman" w:hAnsi="Times New Roman"/>
                <w:lang w:eastAsia="ru-RU"/>
              </w:rPr>
              <w:t>Харин Алексей Анатольевич.</w:t>
            </w:r>
          </w:p>
        </w:tc>
        <w:tc>
          <w:tcPr>
            <w:tcW w:w="4419" w:type="dxa"/>
            <w:tcMar>
              <w:top w:w="0" w:type="dxa"/>
              <w:left w:w="108" w:type="dxa"/>
              <w:bottom w:w="0" w:type="dxa"/>
              <w:right w:w="108" w:type="dxa"/>
            </w:tcMar>
            <w:hideMark/>
          </w:tcPr>
          <w:p w:rsidR="004A47EB" w:rsidRPr="00A35F17" w:rsidRDefault="00083BE4" w:rsidP="00A639A2">
            <w:pPr>
              <w:jc w:val="both"/>
              <w:rPr>
                <w:rFonts w:ascii="Times New Roman" w:eastAsia="Times New Roman" w:hAnsi="Times New Roman"/>
                <w:lang w:eastAsia="ru-RU"/>
              </w:rPr>
            </w:pPr>
            <w:r w:rsidRPr="002D2D5C">
              <w:rPr>
                <w:rFonts w:ascii="Times New Roman" w:eastAsia="Times New Roman" w:hAnsi="Times New Roman"/>
                <w:lang w:eastAsia="ru-RU"/>
              </w:rPr>
              <w:t>Занима</w:t>
            </w:r>
            <w:r>
              <w:rPr>
                <w:rFonts w:ascii="Times New Roman" w:eastAsia="Times New Roman" w:hAnsi="Times New Roman"/>
                <w:lang w:eastAsia="ru-RU"/>
              </w:rPr>
              <w:t>ю</w:t>
            </w:r>
            <w:r w:rsidRPr="002D2D5C">
              <w:rPr>
                <w:rFonts w:ascii="Times New Roman" w:eastAsia="Times New Roman" w:hAnsi="Times New Roman"/>
                <w:lang w:eastAsia="ru-RU"/>
              </w:rPr>
              <w:t>т до</w:t>
            </w:r>
            <w:r>
              <w:rPr>
                <w:rFonts w:ascii="Times New Roman" w:eastAsia="Times New Roman" w:hAnsi="Times New Roman"/>
                <w:lang w:eastAsia="ru-RU"/>
              </w:rPr>
              <w:t>лжности</w:t>
            </w:r>
            <w:r w:rsidRPr="002D2D5C">
              <w:rPr>
                <w:rFonts w:ascii="Times New Roman" w:eastAsia="Times New Roman" w:hAnsi="Times New Roman"/>
                <w:lang w:eastAsia="ru-RU"/>
              </w:rPr>
              <w:t xml:space="preserve"> в органах упра</w:t>
            </w:r>
            <w:r w:rsidRPr="002D2D5C">
              <w:rPr>
                <w:rFonts w:ascii="Times New Roman" w:eastAsia="Times New Roman" w:hAnsi="Times New Roman"/>
                <w:lang w:eastAsia="ru-RU"/>
              </w:rPr>
              <w:t>в</w:t>
            </w:r>
            <w:r w:rsidRPr="002D2D5C">
              <w:rPr>
                <w:rFonts w:ascii="Times New Roman" w:eastAsia="Times New Roman" w:hAnsi="Times New Roman"/>
                <w:lang w:eastAsia="ru-RU"/>
              </w:rPr>
              <w:t>ления ОАО «Кондитерский концерн Б</w:t>
            </w:r>
            <w:r w:rsidRPr="002D2D5C">
              <w:rPr>
                <w:rFonts w:ascii="Times New Roman" w:eastAsia="Times New Roman" w:hAnsi="Times New Roman"/>
                <w:lang w:eastAsia="ru-RU"/>
              </w:rPr>
              <w:t>а</w:t>
            </w:r>
            <w:r w:rsidRPr="002D2D5C">
              <w:rPr>
                <w:rFonts w:ascii="Times New Roman" w:eastAsia="Times New Roman" w:hAnsi="Times New Roman"/>
                <w:lang w:eastAsia="ru-RU"/>
              </w:rPr>
              <w:t>баевский».</w:t>
            </w:r>
          </w:p>
        </w:tc>
      </w:tr>
      <w:tr w:rsidR="004A47EB" w:rsidRPr="00A35F17" w:rsidTr="00EB445A">
        <w:trPr>
          <w:trHeight w:val="998"/>
        </w:trPr>
        <w:tc>
          <w:tcPr>
            <w:tcW w:w="4425" w:type="dxa"/>
            <w:tcMar>
              <w:top w:w="0" w:type="dxa"/>
              <w:left w:w="108" w:type="dxa"/>
              <w:bottom w:w="0" w:type="dxa"/>
              <w:right w:w="108" w:type="dxa"/>
            </w:tcMar>
            <w:hideMark/>
          </w:tcPr>
          <w:p w:rsidR="004A47EB" w:rsidRPr="00A35F17" w:rsidRDefault="004A47EB" w:rsidP="00EB445A">
            <w:pPr>
              <w:jc w:val="both"/>
              <w:rPr>
                <w:rFonts w:ascii="Times New Roman" w:eastAsia="Times New Roman" w:hAnsi="Times New Roman"/>
                <w:u w:val="single"/>
                <w:lang w:eastAsia="ru-RU"/>
              </w:rPr>
            </w:pPr>
            <w:r w:rsidRPr="00A35F17">
              <w:rPr>
                <w:rFonts w:ascii="Times New Roman" w:eastAsia="Times New Roman" w:hAnsi="Times New Roman"/>
                <w:u w:val="single"/>
                <w:lang w:eastAsia="ru-RU"/>
              </w:rPr>
              <w:t>Единоличный исполнительный орган Общества:</w:t>
            </w:r>
          </w:p>
          <w:p w:rsidR="004A47EB" w:rsidRPr="00A35F17" w:rsidRDefault="004A47EB" w:rsidP="00EB445A">
            <w:pPr>
              <w:jc w:val="both"/>
              <w:rPr>
                <w:rFonts w:ascii="Times New Roman" w:eastAsia="Times New Roman" w:hAnsi="Times New Roman"/>
                <w:lang w:eastAsia="ru-RU"/>
              </w:rPr>
            </w:pPr>
            <w:r w:rsidRPr="00A35F17">
              <w:rPr>
                <w:rFonts w:ascii="Times New Roman" w:eastAsia="Times New Roman" w:hAnsi="Times New Roman"/>
                <w:lang w:eastAsia="ru-RU"/>
              </w:rPr>
              <w:t>ООО «Объединенные кондитеры».</w:t>
            </w:r>
          </w:p>
        </w:tc>
        <w:tc>
          <w:tcPr>
            <w:tcW w:w="4419" w:type="dxa"/>
            <w:tcMar>
              <w:top w:w="0" w:type="dxa"/>
              <w:left w:w="108" w:type="dxa"/>
              <w:bottom w:w="0" w:type="dxa"/>
              <w:right w:w="108" w:type="dxa"/>
            </w:tcMar>
            <w:hideMark/>
          </w:tcPr>
          <w:p w:rsidR="004A47EB" w:rsidRPr="00A35F17" w:rsidRDefault="00083BE4" w:rsidP="00FB21E9">
            <w:pPr>
              <w:jc w:val="both"/>
              <w:rPr>
                <w:rFonts w:ascii="Times New Roman" w:eastAsia="Times New Roman" w:hAnsi="Times New Roman"/>
                <w:lang w:eastAsia="ru-RU"/>
              </w:rPr>
            </w:pPr>
            <w:r w:rsidRPr="002D2D5C">
              <w:rPr>
                <w:rFonts w:ascii="Times New Roman" w:eastAsia="Times New Roman" w:hAnsi="Times New Roman"/>
                <w:lang w:eastAsia="ru-RU"/>
              </w:rPr>
              <w:t>Единоличный исполнительный орган ОАО «Кондитерский концерн Бабае</w:t>
            </w:r>
            <w:r w:rsidRPr="002D2D5C">
              <w:rPr>
                <w:rFonts w:ascii="Times New Roman" w:eastAsia="Times New Roman" w:hAnsi="Times New Roman"/>
                <w:lang w:eastAsia="ru-RU"/>
              </w:rPr>
              <w:t>в</w:t>
            </w:r>
            <w:r w:rsidRPr="002D2D5C">
              <w:rPr>
                <w:rFonts w:ascii="Times New Roman" w:eastAsia="Times New Roman" w:hAnsi="Times New Roman"/>
                <w:lang w:eastAsia="ru-RU"/>
              </w:rPr>
              <w:t>ский».</w:t>
            </w:r>
          </w:p>
        </w:tc>
      </w:tr>
      <w:tr w:rsidR="00593E91" w:rsidRPr="002D2D5C" w:rsidTr="007F6821">
        <w:trPr>
          <w:trHeight w:val="1400"/>
        </w:trPr>
        <w:tc>
          <w:tcPr>
            <w:tcW w:w="4425" w:type="dxa"/>
            <w:tcMar>
              <w:top w:w="0" w:type="dxa"/>
              <w:left w:w="108" w:type="dxa"/>
              <w:bottom w:w="0" w:type="dxa"/>
              <w:right w:w="108" w:type="dxa"/>
            </w:tcMar>
            <w:hideMark/>
          </w:tcPr>
          <w:p w:rsidR="00593E91" w:rsidRPr="00A35F17" w:rsidRDefault="00593E91" w:rsidP="007F6821">
            <w:pPr>
              <w:jc w:val="both"/>
              <w:rPr>
                <w:rFonts w:ascii="Times New Roman" w:eastAsia="Times New Roman" w:hAnsi="Times New Roman"/>
                <w:u w:val="single"/>
                <w:lang w:eastAsia="ru-RU"/>
              </w:rPr>
            </w:pPr>
            <w:r w:rsidRPr="00A35F17">
              <w:rPr>
                <w:rFonts w:ascii="Times New Roman" w:eastAsia="Times New Roman" w:hAnsi="Times New Roman"/>
                <w:u w:val="single"/>
                <w:lang w:eastAsia="ru-RU"/>
              </w:rPr>
              <w:t>Контролирующее лицо Общества:</w:t>
            </w:r>
          </w:p>
          <w:p w:rsidR="00593E91" w:rsidRPr="00A35F17" w:rsidRDefault="00E22ADE" w:rsidP="008D231D">
            <w:pPr>
              <w:jc w:val="both"/>
              <w:rPr>
                <w:rFonts w:ascii="Times New Roman" w:eastAsia="Times New Roman" w:hAnsi="Times New Roman"/>
                <w:lang w:eastAsia="ru-RU"/>
              </w:rPr>
            </w:pPr>
            <w:r w:rsidRPr="00924A42">
              <w:rPr>
                <w:rFonts w:ascii="Times New Roman" w:eastAsia="Times New Roman" w:hAnsi="Times New Roman"/>
                <w:lang w:eastAsia="ru-RU"/>
              </w:rPr>
              <w:t>АО «Объединенные кондитеры»</w:t>
            </w:r>
            <w:r>
              <w:rPr>
                <w:rFonts w:ascii="Times New Roman" w:eastAsia="Times New Roman" w:hAnsi="Times New Roman"/>
                <w:lang w:eastAsia="ru-RU"/>
              </w:rPr>
              <w:t>, имеющее право прямо распоряжаться более 50 % голосов в высшем органе управления Общества.</w:t>
            </w:r>
          </w:p>
        </w:tc>
        <w:tc>
          <w:tcPr>
            <w:tcW w:w="4419" w:type="dxa"/>
            <w:tcMar>
              <w:top w:w="0" w:type="dxa"/>
              <w:left w:w="108" w:type="dxa"/>
              <w:bottom w:w="0" w:type="dxa"/>
              <w:right w:w="108" w:type="dxa"/>
            </w:tcMar>
            <w:hideMark/>
          </w:tcPr>
          <w:p w:rsidR="00593E91" w:rsidRPr="00CD3B99" w:rsidRDefault="00E22ADE" w:rsidP="008D231D">
            <w:pPr>
              <w:jc w:val="both"/>
              <w:rPr>
                <w:rFonts w:ascii="Times New Roman" w:eastAsia="Times New Roman" w:hAnsi="Times New Roman"/>
                <w:lang w:eastAsia="ru-RU"/>
              </w:rPr>
            </w:pPr>
            <w:r>
              <w:rPr>
                <w:rFonts w:ascii="Times New Roman" w:eastAsia="Times New Roman" w:hAnsi="Times New Roman"/>
                <w:lang w:eastAsia="ru-RU"/>
              </w:rPr>
              <w:t>Является к</w:t>
            </w:r>
            <w:r w:rsidRPr="002D2D5C">
              <w:rPr>
                <w:rFonts w:ascii="Times New Roman" w:eastAsia="Times New Roman" w:hAnsi="Times New Roman"/>
                <w:lang w:eastAsia="ru-RU"/>
              </w:rPr>
              <w:t>онтролирующ</w:t>
            </w:r>
            <w:r>
              <w:rPr>
                <w:rFonts w:ascii="Times New Roman" w:eastAsia="Times New Roman" w:hAnsi="Times New Roman"/>
                <w:lang w:eastAsia="ru-RU"/>
              </w:rPr>
              <w:t>им</w:t>
            </w:r>
            <w:r w:rsidRPr="002D2D5C">
              <w:rPr>
                <w:rFonts w:ascii="Times New Roman" w:eastAsia="Times New Roman" w:hAnsi="Times New Roman"/>
                <w:lang w:eastAsia="ru-RU"/>
              </w:rPr>
              <w:t xml:space="preserve"> лицо</w:t>
            </w:r>
            <w:r>
              <w:rPr>
                <w:rFonts w:ascii="Times New Roman" w:eastAsia="Times New Roman" w:hAnsi="Times New Roman"/>
                <w:lang w:eastAsia="ru-RU"/>
              </w:rPr>
              <w:t>м</w:t>
            </w:r>
            <w:r w:rsidRPr="002D2D5C">
              <w:rPr>
                <w:rFonts w:ascii="Times New Roman" w:eastAsia="Times New Roman" w:hAnsi="Times New Roman"/>
                <w:lang w:eastAsia="ru-RU"/>
              </w:rPr>
              <w:t xml:space="preserve"> ОАО «Кондитерский концерн Бабаевский»,</w:t>
            </w:r>
            <w:r>
              <w:rPr>
                <w:rFonts w:ascii="Times New Roman" w:eastAsia="Times New Roman" w:hAnsi="Times New Roman"/>
                <w:lang w:eastAsia="ru-RU"/>
              </w:rPr>
              <w:t xml:space="preserve"> </w:t>
            </w:r>
            <w:r w:rsidRPr="002D2D5C">
              <w:rPr>
                <w:rFonts w:ascii="Times New Roman" w:eastAsia="Times New Roman" w:hAnsi="Times New Roman"/>
                <w:lang w:eastAsia="ru-RU"/>
              </w:rPr>
              <w:t xml:space="preserve"> имеющ</w:t>
            </w:r>
            <w:r>
              <w:rPr>
                <w:rFonts w:ascii="Times New Roman" w:eastAsia="Times New Roman" w:hAnsi="Times New Roman"/>
                <w:lang w:eastAsia="ru-RU"/>
              </w:rPr>
              <w:t>им</w:t>
            </w:r>
            <w:r w:rsidRPr="002D2D5C">
              <w:rPr>
                <w:rFonts w:ascii="Times New Roman" w:eastAsia="Times New Roman" w:hAnsi="Times New Roman"/>
                <w:lang w:eastAsia="ru-RU"/>
              </w:rPr>
              <w:t xml:space="preserve"> право </w:t>
            </w:r>
            <w:r>
              <w:rPr>
                <w:rFonts w:ascii="Times New Roman" w:eastAsia="Times New Roman" w:hAnsi="Times New Roman"/>
                <w:lang w:eastAsia="ru-RU"/>
              </w:rPr>
              <w:t xml:space="preserve">прямо </w:t>
            </w:r>
            <w:r w:rsidRPr="002D2D5C">
              <w:rPr>
                <w:rFonts w:ascii="Times New Roman" w:eastAsia="Times New Roman" w:hAnsi="Times New Roman"/>
                <w:lang w:eastAsia="ru-RU"/>
              </w:rPr>
              <w:t>распоряжаться более 50 % голосов в высшем органе управления ОАО «Кондитерский ко</w:t>
            </w:r>
            <w:r w:rsidRPr="002D2D5C">
              <w:rPr>
                <w:rFonts w:ascii="Times New Roman" w:eastAsia="Times New Roman" w:hAnsi="Times New Roman"/>
                <w:lang w:eastAsia="ru-RU"/>
              </w:rPr>
              <w:t>н</w:t>
            </w:r>
            <w:r w:rsidRPr="002D2D5C">
              <w:rPr>
                <w:rFonts w:ascii="Times New Roman" w:eastAsia="Times New Roman" w:hAnsi="Times New Roman"/>
                <w:lang w:eastAsia="ru-RU"/>
              </w:rPr>
              <w:t>церн Бабаевский».</w:t>
            </w:r>
          </w:p>
        </w:tc>
      </w:tr>
    </w:tbl>
    <w:p w:rsidR="009A2769" w:rsidRPr="001A433B" w:rsidRDefault="00CD3B99" w:rsidP="00210122">
      <w:pPr>
        <w:spacing w:before="100" w:beforeAutospacing="1" w:after="100" w:afterAutospacing="1"/>
        <w:jc w:val="both"/>
        <w:rPr>
          <w:rFonts w:ascii="Tahoma" w:hAnsi="Tahoma" w:cs="Tahoma"/>
          <w:b/>
          <w:i/>
          <w:color w:val="000000"/>
        </w:rPr>
      </w:pPr>
      <w:r>
        <w:rPr>
          <w:rFonts w:ascii="Times New Roman" w:eastAsia="Times New Roman" w:hAnsi="Times New Roman"/>
          <w:lang w:eastAsia="ru-RU"/>
        </w:rPr>
        <w:t xml:space="preserve">          </w:t>
      </w:r>
      <w:r w:rsidR="000128A7">
        <w:rPr>
          <w:rFonts w:ascii="Times New Roman" w:eastAsia="Times New Roman" w:hAnsi="Times New Roman"/>
          <w:b/>
          <w:i/>
          <w:lang w:eastAsia="ru-RU"/>
        </w:rPr>
        <w:t>08</w:t>
      </w:r>
      <w:r w:rsidR="00202F29">
        <w:rPr>
          <w:rFonts w:ascii="Times New Roman" w:eastAsia="Times New Roman" w:hAnsi="Times New Roman"/>
          <w:b/>
          <w:i/>
          <w:lang w:eastAsia="ru-RU"/>
        </w:rPr>
        <w:t>.0</w:t>
      </w:r>
      <w:r w:rsidR="000128A7">
        <w:rPr>
          <w:rFonts w:ascii="Times New Roman" w:eastAsia="Times New Roman" w:hAnsi="Times New Roman"/>
          <w:b/>
          <w:i/>
          <w:lang w:eastAsia="ru-RU"/>
        </w:rPr>
        <w:t>7</w:t>
      </w:r>
      <w:r w:rsidR="00F141A0">
        <w:rPr>
          <w:rFonts w:ascii="Times New Roman" w:eastAsia="Times New Roman" w:hAnsi="Times New Roman"/>
          <w:b/>
          <w:i/>
          <w:lang w:eastAsia="ru-RU"/>
        </w:rPr>
        <w:t>.201</w:t>
      </w:r>
      <w:r w:rsidR="00202F29">
        <w:rPr>
          <w:rFonts w:ascii="Times New Roman" w:eastAsia="Times New Roman" w:hAnsi="Times New Roman"/>
          <w:b/>
          <w:i/>
          <w:lang w:eastAsia="ru-RU"/>
        </w:rPr>
        <w:t>9</w:t>
      </w:r>
      <w:r w:rsidR="00EE229D" w:rsidRPr="001A433B">
        <w:rPr>
          <w:rFonts w:ascii="Times New Roman" w:eastAsia="Times New Roman" w:hAnsi="Times New Roman"/>
          <w:b/>
          <w:i/>
          <w:lang w:eastAsia="ru-RU"/>
        </w:rPr>
        <w:t xml:space="preserve"> г.</w:t>
      </w:r>
    </w:p>
    <w:sectPr w:rsidR="009A2769" w:rsidRPr="001A433B" w:rsidSect="00BE1653">
      <w:footerReference w:type="even" r:id="rId8"/>
      <w:footerReference w:type="default" r:id="rId9"/>
      <w:pgSz w:w="11900" w:h="16840"/>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E70" w:rsidRDefault="00AF7E70" w:rsidP="00F944DA">
      <w:r>
        <w:separator/>
      </w:r>
    </w:p>
  </w:endnote>
  <w:endnote w:type="continuationSeparator" w:id="0">
    <w:p w:rsidR="00AF7E70" w:rsidRDefault="00AF7E70" w:rsidP="00F944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9A2" w:rsidRDefault="009D0F48" w:rsidP="000636FC">
    <w:pPr>
      <w:pStyle w:val="a3"/>
      <w:framePr w:wrap="around" w:vAnchor="text" w:hAnchor="margin" w:xAlign="right" w:y="1"/>
      <w:rPr>
        <w:rStyle w:val="a5"/>
      </w:rPr>
    </w:pPr>
    <w:r>
      <w:rPr>
        <w:rStyle w:val="a5"/>
      </w:rPr>
      <w:fldChar w:fldCharType="begin"/>
    </w:r>
    <w:r w:rsidR="00A639A2">
      <w:rPr>
        <w:rStyle w:val="a5"/>
      </w:rPr>
      <w:instrText xml:space="preserve">PAGE  </w:instrText>
    </w:r>
    <w:r>
      <w:rPr>
        <w:rStyle w:val="a5"/>
      </w:rPr>
      <w:fldChar w:fldCharType="end"/>
    </w:r>
  </w:p>
  <w:p w:rsidR="00A639A2" w:rsidRDefault="00A639A2" w:rsidP="00F944D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9A2" w:rsidRDefault="00A639A2" w:rsidP="00F944D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E70" w:rsidRDefault="00AF7E70" w:rsidP="00F944DA">
      <w:r>
        <w:separator/>
      </w:r>
    </w:p>
  </w:footnote>
  <w:footnote w:type="continuationSeparator" w:id="0">
    <w:p w:rsidR="00AF7E70" w:rsidRDefault="00AF7E70" w:rsidP="00F944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02F"/>
    <w:multiLevelType w:val="multilevel"/>
    <w:tmpl w:val="3336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6A38C6"/>
    <w:multiLevelType w:val="hybridMultilevel"/>
    <w:tmpl w:val="167CF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50D3F"/>
    <w:multiLevelType w:val="singleLevel"/>
    <w:tmpl w:val="64BE3F22"/>
    <w:lvl w:ilvl="0">
      <w:start w:val="1"/>
      <w:numFmt w:val="decimal"/>
      <w:lvlText w:val="8.%1"/>
      <w:lvlJc w:val="left"/>
      <w:pPr>
        <w:tabs>
          <w:tab w:val="num" w:pos="360"/>
        </w:tabs>
        <w:ind w:left="360" w:hanging="360"/>
      </w:pPr>
    </w:lvl>
  </w:abstractNum>
  <w:abstractNum w:abstractNumId="3">
    <w:nsid w:val="3AB15646"/>
    <w:multiLevelType w:val="singleLevel"/>
    <w:tmpl w:val="08282F6A"/>
    <w:lvl w:ilvl="0">
      <w:start w:val="1"/>
      <w:numFmt w:val="decimal"/>
      <w:lvlText w:val="1.%1"/>
      <w:lvlJc w:val="left"/>
      <w:pPr>
        <w:tabs>
          <w:tab w:val="num" w:pos="360"/>
        </w:tabs>
        <w:ind w:left="360" w:hanging="360"/>
      </w:pPr>
    </w:lvl>
  </w:abstractNum>
  <w:abstractNum w:abstractNumId="4">
    <w:nsid w:val="546E491D"/>
    <w:multiLevelType w:val="hybridMultilevel"/>
    <w:tmpl w:val="75269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A73B77"/>
    <w:multiLevelType w:val="multilevel"/>
    <w:tmpl w:val="02EA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142"/>
  <w:characterSpacingControl w:val="doNotCompress"/>
  <w:footnotePr>
    <w:footnote w:id="-1"/>
    <w:footnote w:id="0"/>
  </w:footnotePr>
  <w:endnotePr>
    <w:endnote w:id="-1"/>
    <w:endnote w:id="0"/>
  </w:endnotePr>
  <w:compat/>
  <w:rsids>
    <w:rsidRoot w:val="00CC54B3"/>
    <w:rsid w:val="000051DD"/>
    <w:rsid w:val="000128A7"/>
    <w:rsid w:val="000636FC"/>
    <w:rsid w:val="0006718D"/>
    <w:rsid w:val="00072F13"/>
    <w:rsid w:val="00083BE4"/>
    <w:rsid w:val="000C0D88"/>
    <w:rsid w:val="000E3482"/>
    <w:rsid w:val="000E3C9B"/>
    <w:rsid w:val="00116B6C"/>
    <w:rsid w:val="0011710D"/>
    <w:rsid w:val="00143251"/>
    <w:rsid w:val="00154B12"/>
    <w:rsid w:val="0016035F"/>
    <w:rsid w:val="0016462F"/>
    <w:rsid w:val="00164D1B"/>
    <w:rsid w:val="00166B32"/>
    <w:rsid w:val="00177069"/>
    <w:rsid w:val="001A433B"/>
    <w:rsid w:val="001B4E64"/>
    <w:rsid w:val="001C1857"/>
    <w:rsid w:val="001C3BD1"/>
    <w:rsid w:val="001E070C"/>
    <w:rsid w:val="00202F29"/>
    <w:rsid w:val="00210122"/>
    <w:rsid w:val="002109C2"/>
    <w:rsid w:val="002145C0"/>
    <w:rsid w:val="00247358"/>
    <w:rsid w:val="00281CFB"/>
    <w:rsid w:val="002A4866"/>
    <w:rsid w:val="002D6D0B"/>
    <w:rsid w:val="003123AA"/>
    <w:rsid w:val="00320CBB"/>
    <w:rsid w:val="003441AB"/>
    <w:rsid w:val="00346518"/>
    <w:rsid w:val="00373699"/>
    <w:rsid w:val="00376EA2"/>
    <w:rsid w:val="00392DEA"/>
    <w:rsid w:val="003A1BFF"/>
    <w:rsid w:val="003A1D1D"/>
    <w:rsid w:val="003A624C"/>
    <w:rsid w:val="003B648F"/>
    <w:rsid w:val="003B7754"/>
    <w:rsid w:val="003C55DA"/>
    <w:rsid w:val="003D413C"/>
    <w:rsid w:val="003F4669"/>
    <w:rsid w:val="00417579"/>
    <w:rsid w:val="004300EC"/>
    <w:rsid w:val="00440D46"/>
    <w:rsid w:val="0044700A"/>
    <w:rsid w:val="00463831"/>
    <w:rsid w:val="00471CEC"/>
    <w:rsid w:val="00475D35"/>
    <w:rsid w:val="004762CC"/>
    <w:rsid w:val="0049613E"/>
    <w:rsid w:val="00496899"/>
    <w:rsid w:val="004A47EB"/>
    <w:rsid w:val="004E23DA"/>
    <w:rsid w:val="00505A4A"/>
    <w:rsid w:val="00507097"/>
    <w:rsid w:val="00531361"/>
    <w:rsid w:val="00546A10"/>
    <w:rsid w:val="00552CFD"/>
    <w:rsid w:val="005708A8"/>
    <w:rsid w:val="00576157"/>
    <w:rsid w:val="00593E91"/>
    <w:rsid w:val="005A2762"/>
    <w:rsid w:val="005A7224"/>
    <w:rsid w:val="005B32DD"/>
    <w:rsid w:val="005D0707"/>
    <w:rsid w:val="00621E3B"/>
    <w:rsid w:val="00641902"/>
    <w:rsid w:val="006605BE"/>
    <w:rsid w:val="00675BA7"/>
    <w:rsid w:val="0068103C"/>
    <w:rsid w:val="006C29D3"/>
    <w:rsid w:val="006F6E33"/>
    <w:rsid w:val="007157E1"/>
    <w:rsid w:val="00746070"/>
    <w:rsid w:val="00762DFC"/>
    <w:rsid w:val="00774AAB"/>
    <w:rsid w:val="00783081"/>
    <w:rsid w:val="00784286"/>
    <w:rsid w:val="007863D2"/>
    <w:rsid w:val="00791A51"/>
    <w:rsid w:val="007A3664"/>
    <w:rsid w:val="007A3C9C"/>
    <w:rsid w:val="007A6BDA"/>
    <w:rsid w:val="007C1F69"/>
    <w:rsid w:val="007C5E90"/>
    <w:rsid w:val="007D4D62"/>
    <w:rsid w:val="007F2117"/>
    <w:rsid w:val="007F6821"/>
    <w:rsid w:val="0082209B"/>
    <w:rsid w:val="00823461"/>
    <w:rsid w:val="008307EB"/>
    <w:rsid w:val="0083594B"/>
    <w:rsid w:val="00876E66"/>
    <w:rsid w:val="008846C9"/>
    <w:rsid w:val="008C7C0C"/>
    <w:rsid w:val="008D231D"/>
    <w:rsid w:val="008E5F39"/>
    <w:rsid w:val="00936B3E"/>
    <w:rsid w:val="00942AF8"/>
    <w:rsid w:val="009657EA"/>
    <w:rsid w:val="009662EF"/>
    <w:rsid w:val="00967014"/>
    <w:rsid w:val="00984A4A"/>
    <w:rsid w:val="009A2769"/>
    <w:rsid w:val="009D0F48"/>
    <w:rsid w:val="009D58B1"/>
    <w:rsid w:val="009D6D6C"/>
    <w:rsid w:val="009D7E4D"/>
    <w:rsid w:val="009E1954"/>
    <w:rsid w:val="009E4ED9"/>
    <w:rsid w:val="009E7B43"/>
    <w:rsid w:val="009F07EA"/>
    <w:rsid w:val="009F2B0E"/>
    <w:rsid w:val="009F6DB4"/>
    <w:rsid w:val="00A22DD3"/>
    <w:rsid w:val="00A32E8C"/>
    <w:rsid w:val="00A35F17"/>
    <w:rsid w:val="00A639A2"/>
    <w:rsid w:val="00AC2A4C"/>
    <w:rsid w:val="00AF7E70"/>
    <w:rsid w:val="00B242D4"/>
    <w:rsid w:val="00B24C63"/>
    <w:rsid w:val="00B25E48"/>
    <w:rsid w:val="00B36338"/>
    <w:rsid w:val="00B41F3F"/>
    <w:rsid w:val="00B51E16"/>
    <w:rsid w:val="00B53057"/>
    <w:rsid w:val="00B77127"/>
    <w:rsid w:val="00B779C1"/>
    <w:rsid w:val="00B92CD7"/>
    <w:rsid w:val="00BC71A4"/>
    <w:rsid w:val="00BE1653"/>
    <w:rsid w:val="00C101B9"/>
    <w:rsid w:val="00C20762"/>
    <w:rsid w:val="00C24AE8"/>
    <w:rsid w:val="00C3425E"/>
    <w:rsid w:val="00C77663"/>
    <w:rsid w:val="00C80FBD"/>
    <w:rsid w:val="00C879B1"/>
    <w:rsid w:val="00CB32B0"/>
    <w:rsid w:val="00CC54B3"/>
    <w:rsid w:val="00CD3B99"/>
    <w:rsid w:val="00CF3F72"/>
    <w:rsid w:val="00CF57DA"/>
    <w:rsid w:val="00D02AED"/>
    <w:rsid w:val="00D07838"/>
    <w:rsid w:val="00D15919"/>
    <w:rsid w:val="00D617BD"/>
    <w:rsid w:val="00D71313"/>
    <w:rsid w:val="00DB59A7"/>
    <w:rsid w:val="00DE4610"/>
    <w:rsid w:val="00DF67C2"/>
    <w:rsid w:val="00DF717F"/>
    <w:rsid w:val="00E049F3"/>
    <w:rsid w:val="00E1536D"/>
    <w:rsid w:val="00E22ADE"/>
    <w:rsid w:val="00EB445A"/>
    <w:rsid w:val="00EC6B1F"/>
    <w:rsid w:val="00ED26FB"/>
    <w:rsid w:val="00ED7870"/>
    <w:rsid w:val="00EE229D"/>
    <w:rsid w:val="00F128B0"/>
    <w:rsid w:val="00F141A0"/>
    <w:rsid w:val="00F2052A"/>
    <w:rsid w:val="00F37736"/>
    <w:rsid w:val="00F6254F"/>
    <w:rsid w:val="00F944DA"/>
    <w:rsid w:val="00F953CD"/>
    <w:rsid w:val="00F96714"/>
    <w:rsid w:val="00FA646A"/>
    <w:rsid w:val="00FB21E9"/>
    <w:rsid w:val="00FE5501"/>
    <w:rsid w:val="00FF5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899"/>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944DA"/>
    <w:pPr>
      <w:tabs>
        <w:tab w:val="center" w:pos="4677"/>
        <w:tab w:val="right" w:pos="9355"/>
      </w:tabs>
    </w:pPr>
  </w:style>
  <w:style w:type="character" w:customStyle="1" w:styleId="a4">
    <w:name w:val="Нижний колонтитул Знак"/>
    <w:basedOn w:val="a0"/>
    <w:link w:val="a3"/>
    <w:uiPriority w:val="99"/>
    <w:rsid w:val="00F944DA"/>
  </w:style>
  <w:style w:type="character" w:styleId="a5">
    <w:name w:val="page number"/>
    <w:basedOn w:val="a0"/>
    <w:uiPriority w:val="99"/>
    <w:semiHidden/>
    <w:unhideWhenUsed/>
    <w:rsid w:val="00F944DA"/>
  </w:style>
  <w:style w:type="character" w:styleId="a6">
    <w:name w:val="line number"/>
    <w:basedOn w:val="a0"/>
    <w:uiPriority w:val="99"/>
    <w:semiHidden/>
    <w:unhideWhenUsed/>
    <w:rsid w:val="000636FC"/>
  </w:style>
  <w:style w:type="paragraph" w:styleId="1">
    <w:name w:val="toc 1"/>
    <w:basedOn w:val="a"/>
    <w:next w:val="a"/>
    <w:autoRedefine/>
    <w:uiPriority w:val="39"/>
    <w:unhideWhenUsed/>
    <w:rsid w:val="00247358"/>
  </w:style>
  <w:style w:type="paragraph" w:styleId="2">
    <w:name w:val="toc 2"/>
    <w:basedOn w:val="a"/>
    <w:next w:val="a"/>
    <w:autoRedefine/>
    <w:uiPriority w:val="39"/>
    <w:unhideWhenUsed/>
    <w:rsid w:val="00247358"/>
    <w:pPr>
      <w:ind w:left="240"/>
    </w:pPr>
  </w:style>
  <w:style w:type="paragraph" w:styleId="3">
    <w:name w:val="toc 3"/>
    <w:basedOn w:val="a"/>
    <w:next w:val="a"/>
    <w:autoRedefine/>
    <w:uiPriority w:val="39"/>
    <w:unhideWhenUsed/>
    <w:rsid w:val="00247358"/>
    <w:pPr>
      <w:ind w:left="480"/>
    </w:pPr>
  </w:style>
  <w:style w:type="paragraph" w:styleId="4">
    <w:name w:val="toc 4"/>
    <w:basedOn w:val="a"/>
    <w:next w:val="a"/>
    <w:autoRedefine/>
    <w:uiPriority w:val="39"/>
    <w:unhideWhenUsed/>
    <w:rsid w:val="00247358"/>
    <w:pPr>
      <w:ind w:left="720"/>
    </w:pPr>
  </w:style>
  <w:style w:type="paragraph" w:styleId="5">
    <w:name w:val="toc 5"/>
    <w:basedOn w:val="a"/>
    <w:next w:val="a"/>
    <w:autoRedefine/>
    <w:uiPriority w:val="39"/>
    <w:unhideWhenUsed/>
    <w:rsid w:val="00247358"/>
    <w:pPr>
      <w:ind w:left="960"/>
    </w:pPr>
  </w:style>
  <w:style w:type="paragraph" w:styleId="6">
    <w:name w:val="toc 6"/>
    <w:basedOn w:val="a"/>
    <w:next w:val="a"/>
    <w:autoRedefine/>
    <w:uiPriority w:val="39"/>
    <w:unhideWhenUsed/>
    <w:rsid w:val="00247358"/>
    <w:pPr>
      <w:ind w:left="1200"/>
    </w:pPr>
  </w:style>
  <w:style w:type="paragraph" w:styleId="7">
    <w:name w:val="toc 7"/>
    <w:basedOn w:val="a"/>
    <w:next w:val="a"/>
    <w:autoRedefine/>
    <w:uiPriority w:val="39"/>
    <w:unhideWhenUsed/>
    <w:rsid w:val="00247358"/>
    <w:pPr>
      <w:ind w:left="1440"/>
    </w:pPr>
  </w:style>
  <w:style w:type="paragraph" w:styleId="8">
    <w:name w:val="toc 8"/>
    <w:basedOn w:val="a"/>
    <w:next w:val="a"/>
    <w:autoRedefine/>
    <w:uiPriority w:val="39"/>
    <w:unhideWhenUsed/>
    <w:rsid w:val="00247358"/>
    <w:pPr>
      <w:ind w:left="1680"/>
    </w:pPr>
  </w:style>
  <w:style w:type="paragraph" w:styleId="9">
    <w:name w:val="toc 9"/>
    <w:basedOn w:val="a"/>
    <w:next w:val="a"/>
    <w:autoRedefine/>
    <w:uiPriority w:val="39"/>
    <w:unhideWhenUsed/>
    <w:rsid w:val="00247358"/>
    <w:pPr>
      <w:ind w:left="1920"/>
    </w:pPr>
  </w:style>
  <w:style w:type="paragraph" w:styleId="a7">
    <w:name w:val="header"/>
    <w:basedOn w:val="a"/>
    <w:link w:val="a8"/>
    <w:uiPriority w:val="99"/>
    <w:unhideWhenUsed/>
    <w:rsid w:val="009662EF"/>
    <w:pPr>
      <w:tabs>
        <w:tab w:val="center" w:pos="4677"/>
        <w:tab w:val="right" w:pos="9355"/>
      </w:tabs>
    </w:pPr>
  </w:style>
  <w:style w:type="character" w:customStyle="1" w:styleId="a8">
    <w:name w:val="Верхний колонтитул Знак"/>
    <w:basedOn w:val="a0"/>
    <w:link w:val="a7"/>
    <w:uiPriority w:val="99"/>
    <w:rsid w:val="009662EF"/>
  </w:style>
  <w:style w:type="paragraph" w:styleId="30">
    <w:name w:val="Body Text Indent 3"/>
    <w:basedOn w:val="a"/>
    <w:link w:val="31"/>
    <w:rsid w:val="00F128B0"/>
    <w:pPr>
      <w:widowControl w:val="0"/>
      <w:ind w:firstLine="567"/>
      <w:jc w:val="both"/>
    </w:pPr>
    <w:rPr>
      <w:rFonts w:ascii="Times New Roman" w:eastAsia="Times New Roman" w:hAnsi="Times New Roman"/>
      <w:sz w:val="28"/>
      <w:lang w:eastAsia="ru-RU"/>
    </w:rPr>
  </w:style>
  <w:style w:type="character" w:customStyle="1" w:styleId="31">
    <w:name w:val="Основной текст с отступом 3 Знак"/>
    <w:basedOn w:val="a0"/>
    <w:link w:val="30"/>
    <w:rsid w:val="00F128B0"/>
    <w:rPr>
      <w:rFonts w:ascii="Times New Roman" w:eastAsia="Times New Roman" w:hAnsi="Times New Roman"/>
      <w:sz w:val="28"/>
      <w:szCs w:val="24"/>
    </w:rPr>
  </w:style>
  <w:style w:type="paragraph" w:styleId="a9">
    <w:name w:val="Body Text"/>
    <w:basedOn w:val="a"/>
    <w:link w:val="aa"/>
    <w:uiPriority w:val="99"/>
    <w:unhideWhenUsed/>
    <w:rsid w:val="0016035F"/>
    <w:pPr>
      <w:spacing w:after="120"/>
    </w:pPr>
  </w:style>
  <w:style w:type="character" w:customStyle="1" w:styleId="aa">
    <w:name w:val="Основной текст Знак"/>
    <w:basedOn w:val="a0"/>
    <w:link w:val="a9"/>
    <w:uiPriority w:val="99"/>
    <w:rsid w:val="0016035F"/>
    <w:rPr>
      <w:sz w:val="24"/>
      <w:szCs w:val="24"/>
      <w:lang w:eastAsia="en-US"/>
    </w:rPr>
  </w:style>
  <w:style w:type="paragraph" w:customStyle="1" w:styleId="ab">
    <w:name w:val="Готовый"/>
    <w:basedOn w:val="a"/>
    <w:rsid w:val="0016462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lang w:eastAsia="ru-RU"/>
    </w:rPr>
  </w:style>
  <w:style w:type="paragraph" w:styleId="ac">
    <w:name w:val="List Paragraph"/>
    <w:basedOn w:val="a"/>
    <w:uiPriority w:val="34"/>
    <w:qFormat/>
    <w:rsid w:val="00AC2A4C"/>
    <w:pPr>
      <w:overflowPunct w:val="0"/>
      <w:autoSpaceDE w:val="0"/>
      <w:autoSpaceDN w:val="0"/>
      <w:ind w:left="720" w:firstLine="720"/>
      <w:jc w:val="both"/>
    </w:pPr>
    <w:rPr>
      <w:rFonts w:ascii="Times New Roman" w:hAnsi="Times New Roman"/>
      <w:sz w:val="26"/>
      <w:szCs w:val="26"/>
      <w:lang w:eastAsia="ru-RU"/>
    </w:rPr>
  </w:style>
</w:styles>
</file>

<file path=word/webSettings.xml><?xml version="1.0" encoding="utf-8"?>
<w:webSettings xmlns:r="http://schemas.openxmlformats.org/officeDocument/2006/relationships" xmlns:w="http://schemas.openxmlformats.org/wordprocessingml/2006/main">
  <w:divs>
    <w:div w:id="1133330855">
      <w:bodyDiv w:val="1"/>
      <w:marLeft w:val="0"/>
      <w:marRight w:val="0"/>
      <w:marTop w:val="0"/>
      <w:marBottom w:val="0"/>
      <w:divBdr>
        <w:top w:val="none" w:sz="0" w:space="0" w:color="auto"/>
        <w:left w:val="none" w:sz="0" w:space="0" w:color="auto"/>
        <w:bottom w:val="none" w:sz="0" w:space="0" w:color="auto"/>
        <w:right w:val="none" w:sz="0" w:space="0" w:color="auto"/>
      </w:divBdr>
    </w:div>
    <w:div w:id="1542010853">
      <w:bodyDiv w:val="1"/>
      <w:marLeft w:val="0"/>
      <w:marRight w:val="0"/>
      <w:marTop w:val="0"/>
      <w:marBottom w:val="0"/>
      <w:divBdr>
        <w:top w:val="none" w:sz="0" w:space="0" w:color="auto"/>
        <w:left w:val="none" w:sz="0" w:space="0" w:color="auto"/>
        <w:bottom w:val="none" w:sz="0" w:space="0" w:color="auto"/>
        <w:right w:val="none" w:sz="0" w:space="0" w:color="auto"/>
      </w:divBdr>
      <w:divsChild>
        <w:div w:id="1492985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14EA8-6AF8-473A-9DFA-612AE6CD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419</Words>
  <Characters>2393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ad0120</dc:creator>
  <cp:keywords/>
  <cp:lastModifiedBy>demyanovamv</cp:lastModifiedBy>
  <cp:revision>4</cp:revision>
  <dcterms:created xsi:type="dcterms:W3CDTF">2019-06-27T06:07:00Z</dcterms:created>
  <dcterms:modified xsi:type="dcterms:W3CDTF">2019-07-08T06:50:00Z</dcterms:modified>
</cp:coreProperties>
</file>