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F22" w:rsidRDefault="00B03F22" w:rsidP="00CB153A">
      <w:pPr>
        <w:pStyle w:val="a5"/>
        <w:jc w:val="center"/>
        <w:rPr>
          <w:b/>
        </w:rPr>
      </w:pPr>
    </w:p>
    <w:p w:rsidR="000172DF" w:rsidRPr="00B3226B" w:rsidRDefault="00635792" w:rsidP="00CB153A">
      <w:pPr>
        <w:pStyle w:val="a5"/>
        <w:jc w:val="center"/>
        <w:rPr>
          <w:b/>
        </w:rPr>
      </w:pPr>
      <w:r>
        <w:rPr>
          <w:b/>
        </w:rPr>
        <w:t>И</w:t>
      </w:r>
      <w:r w:rsidR="00560AC4">
        <w:rPr>
          <w:b/>
        </w:rPr>
        <w:t xml:space="preserve">звещение акционеров </w:t>
      </w:r>
      <w:r w:rsidR="00FB2717" w:rsidRPr="00B3226B">
        <w:rPr>
          <w:b/>
        </w:rPr>
        <w:t xml:space="preserve">о </w:t>
      </w:r>
      <w:r>
        <w:rPr>
          <w:b/>
        </w:rPr>
        <w:t>сделке, в совершении которой имеется заинтересованность</w:t>
      </w:r>
    </w:p>
    <w:p w:rsidR="00FB2717" w:rsidRPr="00B3226B" w:rsidRDefault="00FB2717" w:rsidP="00CB153A">
      <w:pPr>
        <w:pStyle w:val="a5"/>
        <w:jc w:val="both"/>
      </w:pPr>
    </w:p>
    <w:p w:rsidR="00560AC4" w:rsidRPr="009B5917" w:rsidRDefault="00B03F22" w:rsidP="00CB153A">
      <w:pPr>
        <w:pStyle w:val="a5"/>
        <w:ind w:firstLine="567"/>
        <w:jc w:val="both"/>
      </w:pPr>
      <w:r w:rsidRPr="009B5917">
        <w:t xml:space="preserve"> </w:t>
      </w:r>
      <w:r w:rsidR="00560AC4" w:rsidRPr="009B5917">
        <w:t xml:space="preserve">Настоящим </w:t>
      </w:r>
      <w:r w:rsidR="006F79C3" w:rsidRPr="009B5917">
        <w:t>Открытое акционерное общество «</w:t>
      </w:r>
      <w:r w:rsidR="00595F6B">
        <w:t>Благовещенская к</w:t>
      </w:r>
      <w:r w:rsidR="003F6AAA" w:rsidRPr="009B5917">
        <w:t xml:space="preserve">ондитерская </w:t>
      </w:r>
      <w:r w:rsidR="00595F6B">
        <w:t>фабрика «Зея</w:t>
      </w:r>
      <w:r w:rsidR="006F79C3" w:rsidRPr="009B5917">
        <w:t>»</w:t>
      </w:r>
      <w:r w:rsidR="000172DF" w:rsidRPr="009B5917">
        <w:t xml:space="preserve"> (далее – Общество)</w:t>
      </w:r>
      <w:r w:rsidR="00635792" w:rsidRPr="009B5917">
        <w:t xml:space="preserve"> в соответствии с п. 1.1 ст. 81 Федерального закона от 26.12.1995 года № 208-ФЗ «Об акционерных обществах»</w:t>
      </w:r>
      <w:r w:rsidR="000172DF" w:rsidRPr="009B5917">
        <w:t xml:space="preserve"> </w:t>
      </w:r>
      <w:r w:rsidR="00635792" w:rsidRPr="009B5917">
        <w:t>извещает</w:t>
      </w:r>
      <w:r w:rsidR="000172DF" w:rsidRPr="009B5917">
        <w:t xml:space="preserve"> а</w:t>
      </w:r>
      <w:r w:rsidR="00560AC4" w:rsidRPr="009B5917">
        <w:t>кционеров Общества</w:t>
      </w:r>
      <w:r w:rsidR="00635792" w:rsidRPr="009B5917">
        <w:t xml:space="preserve"> </w:t>
      </w:r>
      <w:r w:rsidR="000172DF" w:rsidRPr="009B5917">
        <w:t>о</w:t>
      </w:r>
      <w:r w:rsidR="00FE74A0" w:rsidRPr="009B5917">
        <w:t xml:space="preserve"> сделке</w:t>
      </w:r>
      <w:r w:rsidR="00635792" w:rsidRPr="009B5917">
        <w:t>, в совершении котор</w:t>
      </w:r>
      <w:r w:rsidR="00FE74A0" w:rsidRPr="009B5917">
        <w:t>ой</w:t>
      </w:r>
      <w:r w:rsidR="00635792" w:rsidRPr="009B5917">
        <w:t xml:space="preserve"> имеется заинтересованность</w:t>
      </w:r>
      <w:r w:rsidR="00560AC4" w:rsidRPr="009B5917">
        <w:t xml:space="preserve"> (далее – Сделка)</w:t>
      </w:r>
      <w:r w:rsidR="000C6019" w:rsidRPr="009B5917">
        <w:t>:</w:t>
      </w:r>
    </w:p>
    <w:p w:rsidR="00EC7B6E" w:rsidRPr="009B5917" w:rsidRDefault="00FE74A0" w:rsidP="00FE74A0">
      <w:pPr>
        <w:pStyle w:val="a5"/>
        <w:jc w:val="both"/>
      </w:pPr>
      <w:r w:rsidRPr="009B5917">
        <w:t xml:space="preserve">          </w:t>
      </w:r>
      <w:r w:rsidR="00063DC8" w:rsidRPr="009B5917">
        <w:t xml:space="preserve">Договор </w:t>
      </w:r>
      <w:r w:rsidR="00057D95" w:rsidRPr="009B5917">
        <w:t>купли-продажи</w:t>
      </w:r>
      <w:r w:rsidR="00090C29" w:rsidRPr="009B5917">
        <w:t>.</w:t>
      </w:r>
    </w:p>
    <w:p w:rsidR="001D1C86" w:rsidRPr="009B5917" w:rsidRDefault="001D1C86" w:rsidP="00831909">
      <w:pPr>
        <w:pStyle w:val="a5"/>
        <w:ind w:firstLine="567"/>
        <w:jc w:val="both"/>
      </w:pPr>
      <w:r w:rsidRPr="009B5917">
        <w:t xml:space="preserve">Лица, являющиеся сторонами </w:t>
      </w:r>
      <w:r w:rsidR="00560AC4" w:rsidRPr="009B5917">
        <w:t>С</w:t>
      </w:r>
      <w:r w:rsidRPr="009B5917">
        <w:t>делки</w:t>
      </w:r>
      <w:r w:rsidR="00EC7B6E" w:rsidRPr="009B5917">
        <w:t>:</w:t>
      </w:r>
    </w:p>
    <w:p w:rsidR="00EF4617" w:rsidRPr="009B5917" w:rsidRDefault="00EF4617" w:rsidP="00831909">
      <w:pPr>
        <w:pStyle w:val="a5"/>
        <w:jc w:val="both"/>
      </w:pPr>
      <w:r w:rsidRPr="009B5917">
        <w:t xml:space="preserve">- </w:t>
      </w:r>
      <w:r w:rsidR="00057D95" w:rsidRPr="009B5917">
        <w:t>Открытое</w:t>
      </w:r>
      <w:r w:rsidRPr="009B5917">
        <w:t xml:space="preserve"> акционерное общество «</w:t>
      </w:r>
      <w:r w:rsidR="00057D95" w:rsidRPr="009B5917">
        <w:t>Благовещенская кондитерская фабрика «Зея»</w:t>
      </w:r>
      <w:r w:rsidRPr="009B5917">
        <w:t xml:space="preserve"> (</w:t>
      </w:r>
      <w:r w:rsidR="00FE74A0" w:rsidRPr="009B5917">
        <w:t>П</w:t>
      </w:r>
      <w:r w:rsidR="0083421B">
        <w:t>родавец</w:t>
      </w:r>
      <w:r w:rsidRPr="009B5917">
        <w:t>)</w:t>
      </w:r>
      <w:r w:rsidR="00595F6B">
        <w:t>;</w:t>
      </w:r>
    </w:p>
    <w:p w:rsidR="00063DC8" w:rsidRPr="009B5917" w:rsidRDefault="00063DC8" w:rsidP="00831909">
      <w:pPr>
        <w:pStyle w:val="a5"/>
        <w:jc w:val="both"/>
      </w:pPr>
      <w:r w:rsidRPr="009B5917">
        <w:t>-</w:t>
      </w:r>
      <w:r w:rsidR="00290A12" w:rsidRPr="009B5917">
        <w:t xml:space="preserve"> Открытое акционерное общество «Кондитерская фирма «ТАКФ» (</w:t>
      </w:r>
      <w:r w:rsidR="00EF4617" w:rsidRPr="009B5917">
        <w:t>П</w:t>
      </w:r>
      <w:r w:rsidR="0083421B">
        <w:t>окупатель</w:t>
      </w:r>
      <w:r w:rsidR="00290A12" w:rsidRPr="009B5917">
        <w:t>)</w:t>
      </w:r>
      <w:r w:rsidR="00595F6B">
        <w:t>.</w:t>
      </w:r>
    </w:p>
    <w:p w:rsidR="001D1C86" w:rsidRPr="009B5917" w:rsidRDefault="001D1C86" w:rsidP="00831909">
      <w:pPr>
        <w:pStyle w:val="a5"/>
        <w:ind w:firstLine="567"/>
        <w:jc w:val="both"/>
      </w:pPr>
      <w:r w:rsidRPr="009B5917">
        <w:t xml:space="preserve">Общество планирует заключить указанную </w:t>
      </w:r>
      <w:r w:rsidR="00560AC4" w:rsidRPr="009B5917">
        <w:t>С</w:t>
      </w:r>
      <w:r w:rsidRPr="009B5917">
        <w:t>делку на следующих условиях:</w:t>
      </w:r>
    </w:p>
    <w:p w:rsidR="00560AC4" w:rsidRPr="009B5917" w:rsidRDefault="00FE74A0" w:rsidP="00FE74A0">
      <w:pPr>
        <w:pStyle w:val="a5"/>
        <w:jc w:val="both"/>
        <w:rPr>
          <w:b/>
        </w:rPr>
      </w:pPr>
      <w:r w:rsidRPr="009B5917">
        <w:t xml:space="preserve">         </w:t>
      </w:r>
      <w:r w:rsidR="001D1C86" w:rsidRPr="009B5917">
        <w:rPr>
          <w:b/>
        </w:rPr>
        <w:t xml:space="preserve">Предмет </w:t>
      </w:r>
      <w:r w:rsidR="00560AC4" w:rsidRPr="009B5917">
        <w:rPr>
          <w:b/>
        </w:rPr>
        <w:t>С</w:t>
      </w:r>
      <w:r w:rsidR="001D1C86" w:rsidRPr="009B5917">
        <w:rPr>
          <w:b/>
        </w:rPr>
        <w:t>делки:</w:t>
      </w:r>
    </w:p>
    <w:p w:rsidR="00057D95" w:rsidRPr="009B5917" w:rsidRDefault="00057D95" w:rsidP="00057D95">
      <w:pPr>
        <w:pStyle w:val="210"/>
        <w:rPr>
          <w:sz w:val="24"/>
          <w:szCs w:val="24"/>
        </w:rPr>
      </w:pPr>
      <w:r w:rsidRPr="009B5917">
        <w:rPr>
          <w:b/>
          <w:sz w:val="24"/>
          <w:szCs w:val="24"/>
        </w:rPr>
        <w:t xml:space="preserve">         </w:t>
      </w:r>
      <w:r w:rsidRPr="009B5917">
        <w:rPr>
          <w:sz w:val="24"/>
          <w:szCs w:val="24"/>
        </w:rPr>
        <w:t xml:space="preserve"> Продавец обязуется передать в собственность Покупателя ранее</w:t>
      </w:r>
      <w:r w:rsidR="00CD6DE6">
        <w:rPr>
          <w:sz w:val="24"/>
          <w:szCs w:val="24"/>
        </w:rPr>
        <w:t>,</w:t>
      </w:r>
      <w:r w:rsidR="00A039F5">
        <w:t xml:space="preserve"> </w:t>
      </w:r>
      <w:r w:rsidR="00A039F5" w:rsidRPr="009B5917">
        <w:rPr>
          <w:sz w:val="24"/>
          <w:szCs w:val="24"/>
        </w:rPr>
        <w:t>запасные</w:t>
      </w:r>
      <w:r w:rsidRPr="009B5917">
        <w:rPr>
          <w:sz w:val="24"/>
          <w:szCs w:val="24"/>
        </w:rPr>
        <w:t xml:space="preserve"> части и материалы, именуемые в дальнейшем «Товар», а также техническую документацию, если такая имеется, а Покупатель обязуется принять и уплатить за Товар обусловленную денежную сумму (цену), в соответствии с условиями Договора.  </w:t>
      </w:r>
    </w:p>
    <w:p w:rsidR="00560AC4" w:rsidRPr="009B5917" w:rsidRDefault="00560AC4" w:rsidP="00831909">
      <w:pPr>
        <w:pStyle w:val="a5"/>
        <w:ind w:firstLine="567"/>
        <w:jc w:val="both"/>
      </w:pPr>
      <w:r w:rsidRPr="009B5917">
        <w:t>Цена С</w:t>
      </w:r>
      <w:r w:rsidR="0077334E" w:rsidRPr="009B5917">
        <w:t>делки:</w:t>
      </w:r>
    </w:p>
    <w:p w:rsidR="00057D95" w:rsidRPr="009B5917" w:rsidRDefault="00057D95" w:rsidP="00057D95">
      <w:pPr>
        <w:pStyle w:val="210"/>
        <w:rPr>
          <w:b/>
          <w:sz w:val="24"/>
          <w:szCs w:val="24"/>
        </w:rPr>
      </w:pPr>
      <w:r w:rsidRPr="009B5917">
        <w:rPr>
          <w:rStyle w:val="21"/>
          <w:color w:val="000000"/>
          <w:sz w:val="24"/>
          <w:szCs w:val="24"/>
        </w:rPr>
        <w:t xml:space="preserve">         </w:t>
      </w:r>
      <w:r w:rsidR="00E47F59" w:rsidRPr="009B5917">
        <w:rPr>
          <w:rStyle w:val="21"/>
          <w:color w:val="000000"/>
          <w:sz w:val="24"/>
          <w:szCs w:val="24"/>
        </w:rPr>
        <w:t xml:space="preserve"> </w:t>
      </w:r>
      <w:r w:rsidRPr="009B5917">
        <w:rPr>
          <w:sz w:val="24"/>
          <w:szCs w:val="24"/>
        </w:rPr>
        <w:t xml:space="preserve">Общая сумма договора равна сумме всех Приложений (спецификаций), к Договору и в течение срока </w:t>
      </w:r>
      <w:r w:rsidR="00C51C05" w:rsidRPr="009B5917">
        <w:rPr>
          <w:sz w:val="24"/>
          <w:szCs w:val="24"/>
        </w:rPr>
        <w:t xml:space="preserve">действия </w:t>
      </w:r>
      <w:r w:rsidR="00D31FE3">
        <w:rPr>
          <w:sz w:val="24"/>
          <w:szCs w:val="24"/>
        </w:rPr>
        <w:t>Д</w:t>
      </w:r>
      <w:r w:rsidR="00C51C05" w:rsidRPr="009B5917">
        <w:rPr>
          <w:sz w:val="24"/>
          <w:szCs w:val="24"/>
        </w:rPr>
        <w:t>оговора не</w:t>
      </w:r>
      <w:r w:rsidRPr="009B5917">
        <w:rPr>
          <w:sz w:val="24"/>
          <w:szCs w:val="24"/>
        </w:rPr>
        <w:t xml:space="preserve"> может превышать - </w:t>
      </w:r>
      <w:r w:rsidRPr="009B5917">
        <w:rPr>
          <w:b/>
          <w:sz w:val="24"/>
          <w:szCs w:val="24"/>
        </w:rPr>
        <w:t>30 000 000 руб. (тридцать миллионов рублей), в т.ч.  НДС - 20%.</w:t>
      </w:r>
    </w:p>
    <w:p w:rsidR="00FE74A0" w:rsidRPr="009B5917" w:rsidRDefault="00E47F59" w:rsidP="00E47F59">
      <w:pPr>
        <w:pStyle w:val="a5"/>
        <w:jc w:val="both"/>
        <w:rPr>
          <w:rStyle w:val="21"/>
          <w:shd w:val="clear" w:color="auto" w:fill="auto"/>
        </w:rPr>
      </w:pPr>
      <w:r w:rsidRPr="009B5917">
        <w:t xml:space="preserve">          Иные существенные условия Сделки или порядок их определения:</w:t>
      </w:r>
    </w:p>
    <w:p w:rsidR="00B03F22" w:rsidRPr="009B5917" w:rsidRDefault="00057D95" w:rsidP="00E47F59">
      <w:pPr>
        <w:shd w:val="clear" w:color="auto" w:fill="FFFFFF"/>
        <w:tabs>
          <w:tab w:val="left" w:pos="567"/>
        </w:tabs>
        <w:jc w:val="both"/>
      </w:pPr>
      <w:r w:rsidRPr="009B5917">
        <w:t xml:space="preserve">          Договор вступает в силу с даты подписания обеими Сторонами и действует в течение 12 месяцев. Договор считается продлённым ещё на 1 год на аналогичных условиях, если не менее чем за 10 календарных дней до истечения срока его действия ни от одной из Сторон не поступит письменного отказа от его пролонгации. Количество пролонгаций не ограничено.</w:t>
      </w:r>
    </w:p>
    <w:p w:rsidR="007C34B6" w:rsidRPr="009B5917" w:rsidRDefault="00DD1A8D" w:rsidP="00CB153A">
      <w:pPr>
        <w:pStyle w:val="a5"/>
        <w:ind w:firstLine="567"/>
        <w:jc w:val="both"/>
      </w:pPr>
      <w:r w:rsidRPr="009B5917">
        <w:t xml:space="preserve">Лицо (лица), имеющие заинтересованность в совершении </w:t>
      </w:r>
      <w:r w:rsidR="00560AC4" w:rsidRPr="009B5917">
        <w:t>С</w:t>
      </w:r>
      <w:r w:rsidRPr="009B5917">
        <w:t xml:space="preserve">делки, а также основания, по которым лицо (каждое из лиц), имеющее заинтересованность в совершении </w:t>
      </w:r>
      <w:r w:rsidR="00560AC4" w:rsidRPr="009B5917">
        <w:t>С</w:t>
      </w:r>
      <w:r w:rsidRPr="009B5917">
        <w:t>делки, является таковым</w:t>
      </w:r>
      <w:r w:rsidR="00600B05" w:rsidRPr="009B591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5375"/>
      </w:tblGrid>
      <w:tr w:rsidR="00D64D9F" w:rsidTr="000D0B25">
        <w:tc>
          <w:tcPr>
            <w:tcW w:w="4928" w:type="dxa"/>
          </w:tcPr>
          <w:p w:rsidR="00D64D9F" w:rsidRPr="000D0B25" w:rsidRDefault="00D21A11" w:rsidP="000D0B25">
            <w:pPr>
              <w:pStyle w:val="a5"/>
              <w:jc w:val="center"/>
              <w:rPr>
                <w:b/>
              </w:rPr>
            </w:pPr>
            <w:r w:rsidRPr="000D0B25">
              <w:rPr>
                <w:b/>
              </w:rPr>
              <w:t>Наименование лица (лиц)</w:t>
            </w:r>
          </w:p>
        </w:tc>
        <w:tc>
          <w:tcPr>
            <w:tcW w:w="5492" w:type="dxa"/>
          </w:tcPr>
          <w:p w:rsidR="00D64D9F" w:rsidRPr="000D0B25" w:rsidRDefault="00D21A11" w:rsidP="000D0B25">
            <w:pPr>
              <w:pStyle w:val="a5"/>
              <w:jc w:val="center"/>
              <w:rPr>
                <w:b/>
              </w:rPr>
            </w:pPr>
            <w:r w:rsidRPr="000D0B25">
              <w:rPr>
                <w:b/>
              </w:rPr>
              <w:t>Основания заинтересованности</w:t>
            </w:r>
          </w:p>
        </w:tc>
      </w:tr>
      <w:tr w:rsidR="00D21A11" w:rsidTr="000D0B25">
        <w:tc>
          <w:tcPr>
            <w:tcW w:w="4928" w:type="dxa"/>
          </w:tcPr>
          <w:p w:rsidR="00D21A11" w:rsidRPr="000D0B25" w:rsidRDefault="00D21A11" w:rsidP="000D0B25">
            <w:pPr>
              <w:pStyle w:val="a5"/>
              <w:jc w:val="both"/>
              <w:rPr>
                <w:u w:val="single"/>
              </w:rPr>
            </w:pPr>
            <w:r w:rsidRPr="000D0B25">
              <w:rPr>
                <w:u w:val="single"/>
              </w:rPr>
              <w:t>Члены Совета директоров Общества:</w:t>
            </w:r>
          </w:p>
          <w:p w:rsidR="00D21A11" w:rsidRPr="00DD1A8D" w:rsidRDefault="00D21A11" w:rsidP="000D0B25">
            <w:pPr>
              <w:pStyle w:val="a5"/>
              <w:numPr>
                <w:ilvl w:val="0"/>
                <w:numId w:val="6"/>
              </w:numPr>
              <w:ind w:left="426"/>
              <w:jc w:val="both"/>
            </w:pPr>
            <w:r w:rsidRPr="0084693B">
              <w:t>Харин Алексей Анатольевич</w:t>
            </w:r>
          </w:p>
          <w:p w:rsidR="00D21A11" w:rsidRPr="00560AC4" w:rsidRDefault="00D21A11" w:rsidP="000D0B25">
            <w:pPr>
              <w:pStyle w:val="a5"/>
              <w:numPr>
                <w:ilvl w:val="0"/>
                <w:numId w:val="6"/>
              </w:numPr>
              <w:ind w:left="426"/>
              <w:jc w:val="both"/>
            </w:pPr>
            <w:r>
              <w:t>Петров Александр Юрьевич</w:t>
            </w:r>
          </w:p>
          <w:p w:rsidR="00D21A11" w:rsidRDefault="00D21A11" w:rsidP="000D0B25">
            <w:pPr>
              <w:pStyle w:val="a5"/>
              <w:numPr>
                <w:ilvl w:val="0"/>
                <w:numId w:val="6"/>
              </w:numPr>
              <w:ind w:left="426"/>
              <w:jc w:val="both"/>
            </w:pPr>
            <w:r>
              <w:t>Петров Алексей Юрьевич</w:t>
            </w:r>
          </w:p>
          <w:p w:rsidR="00D21A11" w:rsidRDefault="00595F6B" w:rsidP="000D0B25">
            <w:pPr>
              <w:pStyle w:val="a5"/>
              <w:numPr>
                <w:ilvl w:val="0"/>
                <w:numId w:val="6"/>
              </w:numPr>
              <w:ind w:left="426"/>
              <w:jc w:val="both"/>
            </w:pPr>
            <w:r>
              <w:t>Носенко Сергей Михайлович</w:t>
            </w:r>
          </w:p>
        </w:tc>
        <w:tc>
          <w:tcPr>
            <w:tcW w:w="5492" w:type="dxa"/>
          </w:tcPr>
          <w:p w:rsidR="00D21A11" w:rsidRDefault="00D21A11" w:rsidP="00595F6B">
            <w:pPr>
              <w:pStyle w:val="a5"/>
              <w:jc w:val="both"/>
            </w:pPr>
            <w:r>
              <w:t>Занимают</w:t>
            </w:r>
            <w:r w:rsidR="003F6AAA">
              <w:t xml:space="preserve"> </w:t>
            </w:r>
            <w:r>
              <w:t xml:space="preserve"> должности в </w:t>
            </w:r>
            <w:r w:rsidR="003F6AAA">
              <w:t xml:space="preserve"> </w:t>
            </w:r>
            <w:r>
              <w:t>органах управления управляющей</w:t>
            </w:r>
            <w:r w:rsidR="003F6AAA">
              <w:t xml:space="preserve"> </w:t>
            </w:r>
            <w:r>
              <w:t xml:space="preserve"> организации </w:t>
            </w:r>
            <w:r w:rsidR="003F6AAA">
              <w:t xml:space="preserve"> </w:t>
            </w:r>
            <w:r w:rsidR="00595F6B">
              <w:t>О</w:t>
            </w:r>
            <w:r w:rsidR="00E47F59">
              <w:t xml:space="preserve">ткрытого </w:t>
            </w:r>
            <w:r w:rsidR="003F6AAA">
              <w:t xml:space="preserve"> акционерного  общества «</w:t>
            </w:r>
            <w:r w:rsidR="00595F6B">
              <w:t>Кондитерская фирма «ТАКФ</w:t>
            </w:r>
            <w:r w:rsidR="00E47F59">
              <w:t>»</w:t>
            </w:r>
          </w:p>
        </w:tc>
      </w:tr>
      <w:tr w:rsidR="00D21A11" w:rsidTr="000D0B25">
        <w:tc>
          <w:tcPr>
            <w:tcW w:w="4928" w:type="dxa"/>
          </w:tcPr>
          <w:p w:rsidR="00D21A11" w:rsidRPr="000D0B25" w:rsidRDefault="00D21A11" w:rsidP="000D0B25">
            <w:pPr>
              <w:pStyle w:val="a5"/>
              <w:jc w:val="both"/>
              <w:rPr>
                <w:u w:val="single"/>
              </w:rPr>
            </w:pPr>
            <w:r w:rsidRPr="000D0B25">
              <w:rPr>
                <w:u w:val="single"/>
              </w:rPr>
              <w:t>Члены Совета директоров Общества:</w:t>
            </w:r>
          </w:p>
          <w:p w:rsidR="00D21A11" w:rsidRDefault="00D21A11" w:rsidP="000D0B25">
            <w:pPr>
              <w:pStyle w:val="a5"/>
              <w:numPr>
                <w:ilvl w:val="0"/>
                <w:numId w:val="6"/>
              </w:numPr>
              <w:ind w:left="426"/>
              <w:jc w:val="both"/>
            </w:pPr>
            <w:r w:rsidRPr="0084693B">
              <w:t>Харин Алексей Анатольевич</w:t>
            </w:r>
          </w:p>
          <w:p w:rsidR="00D21A11" w:rsidRPr="00560AC4" w:rsidRDefault="00D21A11" w:rsidP="000D0B25">
            <w:pPr>
              <w:pStyle w:val="a5"/>
              <w:numPr>
                <w:ilvl w:val="0"/>
                <w:numId w:val="6"/>
              </w:numPr>
              <w:ind w:left="426"/>
              <w:jc w:val="both"/>
            </w:pPr>
            <w:r>
              <w:t>Петров Александр Юрьевич</w:t>
            </w:r>
          </w:p>
          <w:p w:rsidR="00D21A11" w:rsidRPr="000D0B25" w:rsidRDefault="00D21A11" w:rsidP="000D0B25">
            <w:pPr>
              <w:pStyle w:val="a5"/>
              <w:numPr>
                <w:ilvl w:val="0"/>
                <w:numId w:val="6"/>
              </w:numPr>
              <w:ind w:left="426"/>
              <w:jc w:val="both"/>
              <w:rPr>
                <w:u w:val="single"/>
              </w:rPr>
            </w:pPr>
            <w:r>
              <w:t>Петров Алексей Юрьевич</w:t>
            </w:r>
          </w:p>
          <w:p w:rsidR="009B44AD" w:rsidRDefault="003F6AAA" w:rsidP="000D22CE">
            <w:pPr>
              <w:pStyle w:val="a5"/>
              <w:numPr>
                <w:ilvl w:val="0"/>
                <w:numId w:val="6"/>
              </w:numPr>
              <w:ind w:left="426"/>
              <w:jc w:val="both"/>
            </w:pPr>
            <w:r>
              <w:t>Бутко Кирилл Викторович</w:t>
            </w:r>
          </w:p>
        </w:tc>
        <w:tc>
          <w:tcPr>
            <w:tcW w:w="5492" w:type="dxa"/>
          </w:tcPr>
          <w:p w:rsidR="00D21A11" w:rsidRDefault="00D21A11" w:rsidP="00595F6B">
            <w:pPr>
              <w:pStyle w:val="a5"/>
              <w:jc w:val="both"/>
            </w:pPr>
            <w:r>
              <w:t xml:space="preserve">Занимают должности в органах управления </w:t>
            </w:r>
            <w:r w:rsidR="00595F6B">
              <w:t>О</w:t>
            </w:r>
            <w:r w:rsidR="00E47F59">
              <w:t>ткрытого</w:t>
            </w:r>
            <w:r>
              <w:t xml:space="preserve"> акционерного общества «</w:t>
            </w:r>
            <w:r w:rsidR="00595F6B">
              <w:t>Кондитерская фирма «ТАКФ</w:t>
            </w:r>
            <w:r w:rsidRPr="00560AC4">
              <w:t>»</w:t>
            </w:r>
          </w:p>
        </w:tc>
      </w:tr>
      <w:tr w:rsidR="00D21A11" w:rsidTr="000D0B25">
        <w:tc>
          <w:tcPr>
            <w:tcW w:w="4928" w:type="dxa"/>
          </w:tcPr>
          <w:p w:rsidR="00D21A11" w:rsidRPr="00D36BC3" w:rsidRDefault="00D21A11" w:rsidP="000D0B25">
            <w:pPr>
              <w:pStyle w:val="a5"/>
              <w:jc w:val="both"/>
            </w:pPr>
            <w:r w:rsidRPr="00D36BC3">
              <w:rPr>
                <w:u w:val="single"/>
              </w:rPr>
              <w:t>Единоличный исполнительный орган Общества:</w:t>
            </w:r>
          </w:p>
          <w:p w:rsidR="00D21A11" w:rsidRPr="00D36BC3" w:rsidRDefault="00D21A11" w:rsidP="000D0B25">
            <w:pPr>
              <w:pStyle w:val="a5"/>
              <w:jc w:val="both"/>
            </w:pPr>
            <w:r w:rsidRPr="00D36BC3">
              <w:t>Общество с ограниченной ответственностью «Объединенные кондитеры»</w:t>
            </w:r>
          </w:p>
        </w:tc>
        <w:tc>
          <w:tcPr>
            <w:tcW w:w="5492" w:type="dxa"/>
          </w:tcPr>
          <w:p w:rsidR="00D21A11" w:rsidRPr="00D36BC3" w:rsidRDefault="00D21A11" w:rsidP="00595F6B">
            <w:pPr>
              <w:pStyle w:val="a5"/>
              <w:jc w:val="both"/>
            </w:pPr>
            <w:r w:rsidRPr="00D36BC3">
              <w:t xml:space="preserve">Является единоличным исполнительным органом </w:t>
            </w:r>
            <w:r w:rsidR="00382EC2" w:rsidRPr="00D36BC3">
              <w:t>О</w:t>
            </w:r>
            <w:r w:rsidR="00E47F59" w:rsidRPr="00D36BC3">
              <w:t>ткрытого</w:t>
            </w:r>
            <w:r w:rsidRPr="00D36BC3">
              <w:t xml:space="preserve"> акционерного общества «</w:t>
            </w:r>
            <w:r w:rsidR="00595F6B" w:rsidRPr="00D36BC3">
              <w:t>Кондитерская фирма «ТАКФ</w:t>
            </w:r>
            <w:r w:rsidR="00E47F59" w:rsidRPr="00D36BC3">
              <w:t>»</w:t>
            </w:r>
          </w:p>
        </w:tc>
      </w:tr>
      <w:tr w:rsidR="00D21A11" w:rsidTr="000D0B25">
        <w:tc>
          <w:tcPr>
            <w:tcW w:w="4928" w:type="dxa"/>
          </w:tcPr>
          <w:p w:rsidR="00D21A11" w:rsidRPr="00D36BC3" w:rsidRDefault="00D21A11" w:rsidP="000D0B25">
            <w:pPr>
              <w:pStyle w:val="a5"/>
              <w:jc w:val="both"/>
            </w:pPr>
            <w:r w:rsidRPr="00D36BC3">
              <w:rPr>
                <w:u w:val="single"/>
              </w:rPr>
              <w:t>Контролирующее лицо Общества:</w:t>
            </w:r>
          </w:p>
          <w:p w:rsidR="00D21A11" w:rsidRPr="00D36BC3" w:rsidRDefault="00D21A11" w:rsidP="000D0B25">
            <w:pPr>
              <w:pStyle w:val="a5"/>
              <w:jc w:val="both"/>
            </w:pPr>
            <w:r w:rsidRPr="00D36BC3">
              <w:t xml:space="preserve">Акционерное общество «Холдинговая компания «Объединенные кондитеры», имеющее право </w:t>
            </w:r>
            <w:r w:rsidR="00396603" w:rsidRPr="00D36BC3">
              <w:t>косвенно</w:t>
            </w:r>
            <w:r w:rsidRPr="00D36BC3">
              <w:t xml:space="preserve"> распоряжаться более 50 % голосов в высшем органе управления Общества</w:t>
            </w:r>
          </w:p>
        </w:tc>
        <w:tc>
          <w:tcPr>
            <w:tcW w:w="5492" w:type="dxa"/>
          </w:tcPr>
          <w:p w:rsidR="00D21A11" w:rsidRPr="00D36BC3" w:rsidRDefault="00D21A11" w:rsidP="00595F6B">
            <w:pPr>
              <w:pStyle w:val="a5"/>
              <w:jc w:val="both"/>
            </w:pPr>
            <w:r w:rsidRPr="00D36BC3">
              <w:t xml:space="preserve">Является контролирующим лицом </w:t>
            </w:r>
            <w:r w:rsidR="002611DB" w:rsidRPr="00D36BC3">
              <w:t xml:space="preserve">Открытого </w:t>
            </w:r>
            <w:r w:rsidR="00076381" w:rsidRPr="00D36BC3">
              <w:t>акционерного общества</w:t>
            </w:r>
            <w:r w:rsidR="007473E6" w:rsidRPr="00D36BC3">
              <w:t xml:space="preserve"> «Кондитерская фирма «ТАКФ»</w:t>
            </w:r>
            <w:r w:rsidRPr="00D36BC3">
              <w:t xml:space="preserve">, имеющим право </w:t>
            </w:r>
            <w:r w:rsidR="007473E6" w:rsidRPr="00D36BC3">
              <w:t xml:space="preserve">прямо </w:t>
            </w:r>
            <w:r w:rsidRPr="00D36BC3">
              <w:t xml:space="preserve">распоряжаться </w:t>
            </w:r>
            <w:r w:rsidR="007473E6" w:rsidRPr="00D36BC3">
              <w:t>50 </w:t>
            </w:r>
            <w:r w:rsidRPr="00D36BC3">
              <w:t xml:space="preserve">% голосов в высшем органе управления </w:t>
            </w:r>
            <w:r w:rsidR="00076381" w:rsidRPr="00D36BC3">
              <w:t>Открытого акционерного общества</w:t>
            </w:r>
            <w:r w:rsidR="007473E6" w:rsidRPr="00D36BC3">
              <w:t xml:space="preserve"> «Кондитерская фирма «ТАКФ»</w:t>
            </w:r>
          </w:p>
        </w:tc>
      </w:tr>
    </w:tbl>
    <w:p w:rsidR="00957426" w:rsidRDefault="00957426" w:rsidP="002F732C">
      <w:pPr>
        <w:pStyle w:val="a5"/>
        <w:jc w:val="both"/>
      </w:pPr>
    </w:p>
    <w:p w:rsidR="00A432C6" w:rsidRPr="005D02B7" w:rsidRDefault="00595F6B" w:rsidP="002F732C">
      <w:pPr>
        <w:pStyle w:val="a5"/>
        <w:jc w:val="both"/>
      </w:pPr>
      <w:r>
        <w:t>19</w:t>
      </w:r>
      <w:r w:rsidR="00E47F59">
        <w:t xml:space="preserve"> сентября </w:t>
      </w:r>
      <w:r w:rsidR="004E571B">
        <w:t>202</w:t>
      </w:r>
      <w:r w:rsidR="00E47F59">
        <w:t>5</w:t>
      </w:r>
      <w:r w:rsidR="004E571B">
        <w:t xml:space="preserve"> года</w:t>
      </w:r>
      <w:bookmarkStart w:id="0" w:name="_GoBack"/>
      <w:bookmarkEnd w:id="0"/>
    </w:p>
    <w:sectPr w:rsidR="00A432C6" w:rsidRPr="005D02B7" w:rsidSect="00D64D9F">
      <w:pgSz w:w="11906" w:h="16838"/>
      <w:pgMar w:top="454"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366E"/>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640121"/>
    <w:multiLevelType w:val="hybridMultilevel"/>
    <w:tmpl w:val="0C8A4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555DDC"/>
    <w:multiLevelType w:val="hybridMultilevel"/>
    <w:tmpl w:val="66B007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BD5081A"/>
    <w:multiLevelType w:val="multilevel"/>
    <w:tmpl w:val="03CE75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D9B58FB"/>
    <w:multiLevelType w:val="hybridMultilevel"/>
    <w:tmpl w:val="D08AF406"/>
    <w:lvl w:ilvl="0" w:tplc="2A02E118">
      <w:start w:val="1"/>
      <w:numFmt w:val="decimal"/>
      <w:lvlText w:val="%1."/>
      <w:lvlJc w:val="left"/>
      <w:pPr>
        <w:ind w:left="840" w:hanging="360"/>
      </w:pPr>
      <w:rPr>
        <w:rFonts w:hint="default"/>
        <w:b/>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5" w15:restartNumberingAfterBreak="0">
    <w:nsid w:val="608B7568"/>
    <w:multiLevelType w:val="hybridMultilevel"/>
    <w:tmpl w:val="C24454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7F43CA"/>
    <w:multiLevelType w:val="hybridMultilevel"/>
    <w:tmpl w:val="5EEE5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210A58"/>
    <w:multiLevelType w:val="multilevel"/>
    <w:tmpl w:val="2A78872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5361FC9"/>
    <w:multiLevelType w:val="multilevel"/>
    <w:tmpl w:val="4052F6D4"/>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405"/>
        </w:tabs>
        <w:ind w:left="405" w:hanging="360"/>
      </w:pPr>
      <w:rPr>
        <w:rFonts w:hint="default"/>
        <w:sz w:val="20"/>
      </w:rPr>
    </w:lvl>
    <w:lvl w:ilvl="2">
      <w:start w:val="1"/>
      <w:numFmt w:val="decimal"/>
      <w:lvlText w:val="%1.%2.%3."/>
      <w:lvlJc w:val="left"/>
      <w:pPr>
        <w:tabs>
          <w:tab w:val="num" w:pos="810"/>
        </w:tabs>
        <w:ind w:left="810" w:hanging="720"/>
      </w:pPr>
      <w:rPr>
        <w:rFonts w:hint="default"/>
        <w:sz w:val="20"/>
      </w:rPr>
    </w:lvl>
    <w:lvl w:ilvl="3">
      <w:start w:val="1"/>
      <w:numFmt w:val="decimal"/>
      <w:lvlText w:val="%1.%2.%3.%4."/>
      <w:lvlJc w:val="left"/>
      <w:pPr>
        <w:tabs>
          <w:tab w:val="num" w:pos="855"/>
        </w:tabs>
        <w:ind w:left="855" w:hanging="720"/>
      </w:pPr>
      <w:rPr>
        <w:rFonts w:hint="default"/>
        <w:sz w:val="20"/>
      </w:rPr>
    </w:lvl>
    <w:lvl w:ilvl="4">
      <w:start w:val="1"/>
      <w:numFmt w:val="decimal"/>
      <w:lvlText w:val="%1.%2.%3.%4.%5."/>
      <w:lvlJc w:val="left"/>
      <w:pPr>
        <w:tabs>
          <w:tab w:val="num" w:pos="1260"/>
        </w:tabs>
        <w:ind w:left="1260" w:hanging="1080"/>
      </w:pPr>
      <w:rPr>
        <w:rFonts w:hint="default"/>
        <w:sz w:val="20"/>
      </w:rPr>
    </w:lvl>
    <w:lvl w:ilvl="5">
      <w:start w:val="1"/>
      <w:numFmt w:val="decimal"/>
      <w:lvlText w:val="%1.%2.%3.%4.%5.%6."/>
      <w:lvlJc w:val="left"/>
      <w:pPr>
        <w:tabs>
          <w:tab w:val="num" w:pos="1305"/>
        </w:tabs>
        <w:ind w:left="1305" w:hanging="1080"/>
      </w:pPr>
      <w:rPr>
        <w:rFonts w:hint="default"/>
        <w:sz w:val="20"/>
      </w:rPr>
    </w:lvl>
    <w:lvl w:ilvl="6">
      <w:start w:val="1"/>
      <w:numFmt w:val="decimal"/>
      <w:lvlText w:val="%1.%2.%3.%4.%5.%6.%7."/>
      <w:lvlJc w:val="left"/>
      <w:pPr>
        <w:tabs>
          <w:tab w:val="num" w:pos="1710"/>
        </w:tabs>
        <w:ind w:left="1710" w:hanging="1440"/>
      </w:pPr>
      <w:rPr>
        <w:rFonts w:hint="default"/>
        <w:sz w:val="20"/>
      </w:rPr>
    </w:lvl>
    <w:lvl w:ilvl="7">
      <w:start w:val="1"/>
      <w:numFmt w:val="decimal"/>
      <w:lvlText w:val="%1.%2.%3.%4.%5.%6.%7.%8."/>
      <w:lvlJc w:val="left"/>
      <w:pPr>
        <w:tabs>
          <w:tab w:val="num" w:pos="1755"/>
        </w:tabs>
        <w:ind w:left="1755" w:hanging="1440"/>
      </w:pPr>
      <w:rPr>
        <w:rFonts w:hint="default"/>
        <w:sz w:val="20"/>
      </w:rPr>
    </w:lvl>
    <w:lvl w:ilvl="8">
      <w:start w:val="1"/>
      <w:numFmt w:val="decimal"/>
      <w:lvlText w:val="%1.%2.%3.%4.%5.%6.%7.%8.%9."/>
      <w:lvlJc w:val="left"/>
      <w:pPr>
        <w:tabs>
          <w:tab w:val="num" w:pos="2160"/>
        </w:tabs>
        <w:ind w:left="2160" w:hanging="1800"/>
      </w:pPr>
      <w:rPr>
        <w:rFonts w:hint="default"/>
        <w:sz w:val="20"/>
      </w:rPr>
    </w:lvl>
  </w:abstractNum>
  <w:abstractNum w:abstractNumId="9" w15:restartNumberingAfterBreak="0">
    <w:nsid w:val="688E6D6F"/>
    <w:multiLevelType w:val="hybridMultilevel"/>
    <w:tmpl w:val="250ED9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F0B2049"/>
    <w:multiLevelType w:val="singleLevel"/>
    <w:tmpl w:val="A44A2844"/>
    <w:lvl w:ilvl="0">
      <w:start w:val="1"/>
      <w:numFmt w:val="decimal"/>
      <w:lvlText w:val="1.%1. "/>
      <w:legacy w:legacy="1" w:legacySpace="0" w:legacyIndent="283"/>
      <w:lvlJc w:val="left"/>
      <w:pPr>
        <w:ind w:left="283" w:hanging="283"/>
      </w:pPr>
      <w:rPr>
        <w:rFonts w:ascii="Times New Roman" w:hAnsi="Times New Roman" w:hint="default"/>
        <w:b w:val="0"/>
        <w:i w:val="0"/>
        <w:sz w:val="24"/>
        <w:u w:val="none"/>
      </w:rPr>
    </w:lvl>
  </w:abstractNum>
  <w:num w:numId="1">
    <w:abstractNumId w:val="3"/>
  </w:num>
  <w:num w:numId="2">
    <w:abstractNumId w:val="5"/>
  </w:num>
  <w:num w:numId="3">
    <w:abstractNumId w:val="0"/>
  </w:num>
  <w:num w:numId="4">
    <w:abstractNumId w:val="7"/>
  </w:num>
  <w:num w:numId="5">
    <w:abstractNumId w:val="2"/>
  </w:num>
  <w:num w:numId="6">
    <w:abstractNumId w:val="1"/>
  </w:num>
  <w:num w:numId="7">
    <w:abstractNumId w:val="9"/>
  </w:num>
  <w:num w:numId="8">
    <w:abstractNumId w:val="8"/>
  </w:num>
  <w:num w:numId="9">
    <w:abstractNumId w:val="6"/>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C07"/>
    <w:rsid w:val="00002CB1"/>
    <w:rsid w:val="000172DF"/>
    <w:rsid w:val="00043B3A"/>
    <w:rsid w:val="00056D9E"/>
    <w:rsid w:val="00057D95"/>
    <w:rsid w:val="00063DC8"/>
    <w:rsid w:val="000728A1"/>
    <w:rsid w:val="00075580"/>
    <w:rsid w:val="00075E28"/>
    <w:rsid w:val="00076381"/>
    <w:rsid w:val="00077A54"/>
    <w:rsid w:val="00086C6F"/>
    <w:rsid w:val="00087FA0"/>
    <w:rsid w:val="00090A48"/>
    <w:rsid w:val="00090C29"/>
    <w:rsid w:val="00092C07"/>
    <w:rsid w:val="000A1456"/>
    <w:rsid w:val="000B3BE0"/>
    <w:rsid w:val="000C21C0"/>
    <w:rsid w:val="000C6019"/>
    <w:rsid w:val="000D0677"/>
    <w:rsid w:val="000D0B25"/>
    <w:rsid w:val="000D201A"/>
    <w:rsid w:val="000D22CE"/>
    <w:rsid w:val="000D5530"/>
    <w:rsid w:val="000D71BF"/>
    <w:rsid w:val="000E4724"/>
    <w:rsid w:val="000E4A75"/>
    <w:rsid w:val="000E62A4"/>
    <w:rsid w:val="000F1C2B"/>
    <w:rsid w:val="000F4E88"/>
    <w:rsid w:val="00102171"/>
    <w:rsid w:val="00104BAF"/>
    <w:rsid w:val="00155A5E"/>
    <w:rsid w:val="00161231"/>
    <w:rsid w:val="00161D54"/>
    <w:rsid w:val="00163981"/>
    <w:rsid w:val="001725F6"/>
    <w:rsid w:val="00175E50"/>
    <w:rsid w:val="001A16DD"/>
    <w:rsid w:val="001A3DC0"/>
    <w:rsid w:val="001B3868"/>
    <w:rsid w:val="001D1C86"/>
    <w:rsid w:val="001D30AB"/>
    <w:rsid w:val="001E53FA"/>
    <w:rsid w:val="001E7611"/>
    <w:rsid w:val="001F6DD9"/>
    <w:rsid w:val="002014ED"/>
    <w:rsid w:val="00201D4F"/>
    <w:rsid w:val="002026B7"/>
    <w:rsid w:val="002140A4"/>
    <w:rsid w:val="0021613A"/>
    <w:rsid w:val="00216643"/>
    <w:rsid w:val="00222D77"/>
    <w:rsid w:val="00246592"/>
    <w:rsid w:val="00246F7D"/>
    <w:rsid w:val="002512B7"/>
    <w:rsid w:val="002611DB"/>
    <w:rsid w:val="0027485D"/>
    <w:rsid w:val="002765AC"/>
    <w:rsid w:val="00280081"/>
    <w:rsid w:val="00283D18"/>
    <w:rsid w:val="00290948"/>
    <w:rsid w:val="00290A12"/>
    <w:rsid w:val="002C6E1C"/>
    <w:rsid w:val="002D6B05"/>
    <w:rsid w:val="002F732C"/>
    <w:rsid w:val="00305F73"/>
    <w:rsid w:val="00311741"/>
    <w:rsid w:val="003151DE"/>
    <w:rsid w:val="003178FF"/>
    <w:rsid w:val="003213C9"/>
    <w:rsid w:val="0032612A"/>
    <w:rsid w:val="00332463"/>
    <w:rsid w:val="00336737"/>
    <w:rsid w:val="00352FF4"/>
    <w:rsid w:val="003639BA"/>
    <w:rsid w:val="00364AD9"/>
    <w:rsid w:val="00370ABC"/>
    <w:rsid w:val="003775D8"/>
    <w:rsid w:val="00382EC2"/>
    <w:rsid w:val="00390DE5"/>
    <w:rsid w:val="003938AA"/>
    <w:rsid w:val="00394370"/>
    <w:rsid w:val="00396603"/>
    <w:rsid w:val="003A2FC6"/>
    <w:rsid w:val="003C7CF1"/>
    <w:rsid w:val="003D35B7"/>
    <w:rsid w:val="003E4637"/>
    <w:rsid w:val="003F6AAA"/>
    <w:rsid w:val="003F7663"/>
    <w:rsid w:val="00412404"/>
    <w:rsid w:val="00417BB3"/>
    <w:rsid w:val="004204BC"/>
    <w:rsid w:val="00431CEF"/>
    <w:rsid w:val="00432EE0"/>
    <w:rsid w:val="00437794"/>
    <w:rsid w:val="004418E5"/>
    <w:rsid w:val="00467475"/>
    <w:rsid w:val="00472D4B"/>
    <w:rsid w:val="00485F25"/>
    <w:rsid w:val="004902E0"/>
    <w:rsid w:val="004929D3"/>
    <w:rsid w:val="004A1BA3"/>
    <w:rsid w:val="004B0E5F"/>
    <w:rsid w:val="004C1FFA"/>
    <w:rsid w:val="004C4726"/>
    <w:rsid w:val="004D2834"/>
    <w:rsid w:val="004D488B"/>
    <w:rsid w:val="004E48E2"/>
    <w:rsid w:val="004E571B"/>
    <w:rsid w:val="004F0F7A"/>
    <w:rsid w:val="004F479E"/>
    <w:rsid w:val="004F7FA9"/>
    <w:rsid w:val="0050073F"/>
    <w:rsid w:val="00520BC4"/>
    <w:rsid w:val="00521A10"/>
    <w:rsid w:val="00552A81"/>
    <w:rsid w:val="00560AC4"/>
    <w:rsid w:val="00566B3C"/>
    <w:rsid w:val="00580304"/>
    <w:rsid w:val="005918EB"/>
    <w:rsid w:val="00595F6B"/>
    <w:rsid w:val="005C36FF"/>
    <w:rsid w:val="005C7C2D"/>
    <w:rsid w:val="005D02B7"/>
    <w:rsid w:val="005D1F8A"/>
    <w:rsid w:val="005D4B7E"/>
    <w:rsid w:val="005D610D"/>
    <w:rsid w:val="006006F5"/>
    <w:rsid w:val="00600B05"/>
    <w:rsid w:val="00620B94"/>
    <w:rsid w:val="00622A85"/>
    <w:rsid w:val="00635792"/>
    <w:rsid w:val="00635A51"/>
    <w:rsid w:val="006374A9"/>
    <w:rsid w:val="00642DA9"/>
    <w:rsid w:val="00651C05"/>
    <w:rsid w:val="006963F5"/>
    <w:rsid w:val="006B520D"/>
    <w:rsid w:val="006B668D"/>
    <w:rsid w:val="006C428F"/>
    <w:rsid w:val="006D6B86"/>
    <w:rsid w:val="006F3F5A"/>
    <w:rsid w:val="006F79C3"/>
    <w:rsid w:val="007013FF"/>
    <w:rsid w:val="0070352D"/>
    <w:rsid w:val="00704FEA"/>
    <w:rsid w:val="00705C29"/>
    <w:rsid w:val="007119FD"/>
    <w:rsid w:val="007167E9"/>
    <w:rsid w:val="00727B65"/>
    <w:rsid w:val="007473E6"/>
    <w:rsid w:val="00755507"/>
    <w:rsid w:val="0077334E"/>
    <w:rsid w:val="00786106"/>
    <w:rsid w:val="007B6970"/>
    <w:rsid w:val="007C34B6"/>
    <w:rsid w:val="007E4B1A"/>
    <w:rsid w:val="007F4119"/>
    <w:rsid w:val="007F7071"/>
    <w:rsid w:val="00800FB4"/>
    <w:rsid w:val="008079BA"/>
    <w:rsid w:val="008206FE"/>
    <w:rsid w:val="00822930"/>
    <w:rsid w:val="0082308E"/>
    <w:rsid w:val="00831909"/>
    <w:rsid w:val="0083421B"/>
    <w:rsid w:val="00835695"/>
    <w:rsid w:val="00857B91"/>
    <w:rsid w:val="00880A8F"/>
    <w:rsid w:val="008A6877"/>
    <w:rsid w:val="008B0B01"/>
    <w:rsid w:val="008B1837"/>
    <w:rsid w:val="008B3426"/>
    <w:rsid w:val="008B7C07"/>
    <w:rsid w:val="008C1D37"/>
    <w:rsid w:val="008D07D2"/>
    <w:rsid w:val="008E0509"/>
    <w:rsid w:val="008F012C"/>
    <w:rsid w:val="0091617E"/>
    <w:rsid w:val="00925EC5"/>
    <w:rsid w:val="00936362"/>
    <w:rsid w:val="0093687B"/>
    <w:rsid w:val="00942090"/>
    <w:rsid w:val="00944800"/>
    <w:rsid w:val="00953C53"/>
    <w:rsid w:val="00956E7E"/>
    <w:rsid w:val="00957426"/>
    <w:rsid w:val="00965612"/>
    <w:rsid w:val="00965EAF"/>
    <w:rsid w:val="009711FF"/>
    <w:rsid w:val="009A05DF"/>
    <w:rsid w:val="009A11A9"/>
    <w:rsid w:val="009A196E"/>
    <w:rsid w:val="009B44AD"/>
    <w:rsid w:val="009B5917"/>
    <w:rsid w:val="00A039F5"/>
    <w:rsid w:val="00A2783A"/>
    <w:rsid w:val="00A301F9"/>
    <w:rsid w:val="00A35C38"/>
    <w:rsid w:val="00A404FE"/>
    <w:rsid w:val="00A432C6"/>
    <w:rsid w:val="00AA6197"/>
    <w:rsid w:val="00AC3E0C"/>
    <w:rsid w:val="00AD52AD"/>
    <w:rsid w:val="00AE56FD"/>
    <w:rsid w:val="00B03F22"/>
    <w:rsid w:val="00B100E1"/>
    <w:rsid w:val="00B3226B"/>
    <w:rsid w:val="00B41EE8"/>
    <w:rsid w:val="00B44F40"/>
    <w:rsid w:val="00B56322"/>
    <w:rsid w:val="00B67E23"/>
    <w:rsid w:val="00B96668"/>
    <w:rsid w:val="00BA6978"/>
    <w:rsid w:val="00BD3666"/>
    <w:rsid w:val="00BD56D6"/>
    <w:rsid w:val="00BD7CDC"/>
    <w:rsid w:val="00BE351C"/>
    <w:rsid w:val="00BF3417"/>
    <w:rsid w:val="00C03EB3"/>
    <w:rsid w:val="00C51C05"/>
    <w:rsid w:val="00C5546F"/>
    <w:rsid w:val="00C57795"/>
    <w:rsid w:val="00C6006C"/>
    <w:rsid w:val="00C66AA4"/>
    <w:rsid w:val="00C97C93"/>
    <w:rsid w:val="00CA3EB2"/>
    <w:rsid w:val="00CA46C8"/>
    <w:rsid w:val="00CB153A"/>
    <w:rsid w:val="00CB4846"/>
    <w:rsid w:val="00CD1BD4"/>
    <w:rsid w:val="00CD6DE6"/>
    <w:rsid w:val="00CE1B41"/>
    <w:rsid w:val="00CE2CF0"/>
    <w:rsid w:val="00CE3A8D"/>
    <w:rsid w:val="00CF44B8"/>
    <w:rsid w:val="00D21A11"/>
    <w:rsid w:val="00D26A6A"/>
    <w:rsid w:val="00D31FE3"/>
    <w:rsid w:val="00D33974"/>
    <w:rsid w:val="00D35408"/>
    <w:rsid w:val="00D36BC3"/>
    <w:rsid w:val="00D53323"/>
    <w:rsid w:val="00D64D9F"/>
    <w:rsid w:val="00D72720"/>
    <w:rsid w:val="00D72D3B"/>
    <w:rsid w:val="00DC7E6D"/>
    <w:rsid w:val="00DD1A8D"/>
    <w:rsid w:val="00DD6831"/>
    <w:rsid w:val="00DE278B"/>
    <w:rsid w:val="00E024FE"/>
    <w:rsid w:val="00E216C4"/>
    <w:rsid w:val="00E22429"/>
    <w:rsid w:val="00E24EEB"/>
    <w:rsid w:val="00E25199"/>
    <w:rsid w:val="00E25891"/>
    <w:rsid w:val="00E31713"/>
    <w:rsid w:val="00E318BE"/>
    <w:rsid w:val="00E47F59"/>
    <w:rsid w:val="00E52BC1"/>
    <w:rsid w:val="00E9585E"/>
    <w:rsid w:val="00EB4837"/>
    <w:rsid w:val="00EC7B6E"/>
    <w:rsid w:val="00EE2CF2"/>
    <w:rsid w:val="00EE5F57"/>
    <w:rsid w:val="00EF4617"/>
    <w:rsid w:val="00F003BC"/>
    <w:rsid w:val="00F10EEE"/>
    <w:rsid w:val="00F25EE9"/>
    <w:rsid w:val="00F426F7"/>
    <w:rsid w:val="00F57AAF"/>
    <w:rsid w:val="00F663C3"/>
    <w:rsid w:val="00F71F43"/>
    <w:rsid w:val="00FA5D0E"/>
    <w:rsid w:val="00FB2717"/>
    <w:rsid w:val="00FB2CF6"/>
    <w:rsid w:val="00FB4F09"/>
    <w:rsid w:val="00FC48C5"/>
    <w:rsid w:val="00FD4D53"/>
    <w:rsid w:val="00FD5455"/>
    <w:rsid w:val="00FE74A0"/>
    <w:rsid w:val="00FF4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0FE3D5B-A926-4377-8B04-1688C5C5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FB4"/>
    <w:rPr>
      <w:sz w:val="24"/>
      <w:szCs w:val="24"/>
    </w:rPr>
  </w:style>
  <w:style w:type="paragraph" w:styleId="1">
    <w:name w:val="heading 1"/>
    <w:basedOn w:val="a"/>
    <w:next w:val="a"/>
    <w:link w:val="10"/>
    <w:uiPriority w:val="99"/>
    <w:qFormat/>
    <w:rsid w:val="00635792"/>
    <w:pPr>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rsid w:val="004418E5"/>
    <w:pPr>
      <w:jc w:val="both"/>
    </w:pPr>
    <w:rPr>
      <w:b/>
      <w:bCs/>
      <w:i/>
    </w:rPr>
  </w:style>
  <w:style w:type="paragraph" w:styleId="a3">
    <w:name w:val="Document Map"/>
    <w:basedOn w:val="a"/>
    <w:semiHidden/>
    <w:rsid w:val="008B1837"/>
    <w:pPr>
      <w:shd w:val="clear" w:color="auto" w:fill="000080"/>
    </w:pPr>
    <w:rPr>
      <w:rFonts w:ascii="Tahoma" w:hAnsi="Tahoma" w:cs="Tahoma"/>
      <w:sz w:val="20"/>
      <w:szCs w:val="20"/>
    </w:rPr>
  </w:style>
  <w:style w:type="paragraph" w:styleId="a4">
    <w:name w:val="Balloon Text"/>
    <w:basedOn w:val="a"/>
    <w:semiHidden/>
    <w:rsid w:val="00D72720"/>
    <w:rPr>
      <w:rFonts w:ascii="Tahoma" w:hAnsi="Tahoma" w:cs="Tahoma"/>
      <w:sz w:val="16"/>
      <w:szCs w:val="16"/>
    </w:rPr>
  </w:style>
  <w:style w:type="paragraph" w:styleId="2">
    <w:name w:val="Body Text 2"/>
    <w:basedOn w:val="a"/>
    <w:rsid w:val="000C6019"/>
    <w:pPr>
      <w:spacing w:after="120" w:line="480" w:lineRule="auto"/>
    </w:pPr>
  </w:style>
  <w:style w:type="paragraph" w:styleId="a5">
    <w:name w:val="No Spacing"/>
    <w:uiPriority w:val="1"/>
    <w:qFormat/>
    <w:rsid w:val="00CB153A"/>
    <w:rPr>
      <w:sz w:val="24"/>
      <w:szCs w:val="24"/>
    </w:rPr>
  </w:style>
  <w:style w:type="character" w:customStyle="1" w:styleId="10">
    <w:name w:val="Заголовок 1 Знак"/>
    <w:link w:val="1"/>
    <w:uiPriority w:val="99"/>
    <w:rsid w:val="00635792"/>
    <w:rPr>
      <w:rFonts w:ascii="Arial" w:hAnsi="Arial" w:cs="Arial"/>
      <w:b/>
      <w:bCs/>
      <w:color w:val="26282F"/>
      <w:sz w:val="24"/>
      <w:szCs w:val="24"/>
    </w:rPr>
  </w:style>
  <w:style w:type="table" w:styleId="a6">
    <w:name w:val="Table Grid"/>
    <w:basedOn w:val="a1"/>
    <w:rsid w:val="00DD1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List Continue 2"/>
    <w:basedOn w:val="a"/>
    <w:rsid w:val="00580304"/>
    <w:pPr>
      <w:spacing w:after="120"/>
      <w:ind w:left="566"/>
    </w:pPr>
    <w:rPr>
      <w:sz w:val="20"/>
      <w:szCs w:val="20"/>
    </w:rPr>
  </w:style>
  <w:style w:type="paragraph" w:styleId="a7">
    <w:name w:val="List"/>
    <w:basedOn w:val="a"/>
    <w:rsid w:val="00580304"/>
    <w:pPr>
      <w:ind w:left="283" w:hanging="283"/>
      <w:contextualSpacing/>
    </w:pPr>
  </w:style>
  <w:style w:type="character" w:customStyle="1" w:styleId="21">
    <w:name w:val="Основной текст (2)_"/>
    <w:link w:val="22"/>
    <w:uiPriority w:val="99"/>
    <w:locked/>
    <w:rsid w:val="00FE74A0"/>
    <w:rPr>
      <w:shd w:val="clear" w:color="auto" w:fill="FFFFFF"/>
    </w:rPr>
  </w:style>
  <w:style w:type="paragraph" w:customStyle="1" w:styleId="22">
    <w:name w:val="Основной текст (2)"/>
    <w:basedOn w:val="a"/>
    <w:link w:val="21"/>
    <w:uiPriority w:val="99"/>
    <w:rsid w:val="00FE74A0"/>
    <w:pPr>
      <w:shd w:val="clear" w:color="auto" w:fill="FFFFFF"/>
      <w:spacing w:before="360" w:after="360" w:line="240" w:lineRule="atLeast"/>
      <w:ind w:hanging="360"/>
      <w:jc w:val="center"/>
    </w:pPr>
    <w:rPr>
      <w:sz w:val="20"/>
      <w:szCs w:val="20"/>
    </w:rPr>
  </w:style>
  <w:style w:type="paragraph" w:customStyle="1" w:styleId="210">
    <w:name w:val="Основной текст 21"/>
    <w:rsid w:val="00057D95"/>
    <w:pPr>
      <w:widowControl w:val="0"/>
      <w:pBdr>
        <w:top w:val="none" w:sz="4" w:space="0" w:color="000000"/>
        <w:left w:val="none" w:sz="4" w:space="0" w:color="000000"/>
        <w:bottom w:val="none" w:sz="4" w:space="0" w:color="000000"/>
        <w:right w:val="none" w:sz="4" w:space="0" w:color="000000"/>
        <w:between w:val="none" w:sz="4" w:space="0" w:color="000000"/>
      </w:pBdr>
      <w:jc w:val="both"/>
    </w:pPr>
    <w:rPr>
      <w:rFonts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143666">
      <w:bodyDiv w:val="1"/>
      <w:marLeft w:val="0"/>
      <w:marRight w:val="0"/>
      <w:marTop w:val="0"/>
      <w:marBottom w:val="0"/>
      <w:divBdr>
        <w:top w:val="none" w:sz="0" w:space="0" w:color="auto"/>
        <w:left w:val="none" w:sz="0" w:space="0" w:color="auto"/>
        <w:bottom w:val="none" w:sz="0" w:space="0" w:color="auto"/>
        <w:right w:val="none" w:sz="0" w:space="0" w:color="auto"/>
      </w:divBdr>
    </w:div>
    <w:div w:id="169006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455</Words>
  <Characters>2600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Утверждено Советом директоров</vt:lpstr>
    </vt:vector>
  </TitlesOfParts>
  <Company>Hewlett-Packard Company</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 Советом директоров</dc:title>
  <dc:creator>rsefimov</dc:creator>
  <cp:lastModifiedBy>Пахомова Мария Леонидовна</cp:lastModifiedBy>
  <cp:revision>2</cp:revision>
  <cp:lastPrinted>2022-07-05T12:06:00Z</cp:lastPrinted>
  <dcterms:created xsi:type="dcterms:W3CDTF">2025-09-19T05:49:00Z</dcterms:created>
  <dcterms:modified xsi:type="dcterms:W3CDTF">2025-09-19T05:49:00Z</dcterms:modified>
</cp:coreProperties>
</file>