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>СВЕДЕНИЯ</w:t>
      </w:r>
    </w:p>
    <w:p w:rsidR="000F318B" w:rsidRPr="00E0484C" w:rsidRDefault="00F95BC6" w:rsidP="000F318B">
      <w:pPr>
        <w:jc w:val="center"/>
        <w:rPr>
          <w:b/>
        </w:rPr>
      </w:pPr>
      <w:r>
        <w:rPr>
          <w:b/>
        </w:rPr>
        <w:t>о кандидатах в с</w:t>
      </w:r>
      <w:r w:rsidR="000F318B" w:rsidRPr="00E0484C">
        <w:rPr>
          <w:b/>
        </w:rPr>
        <w:t xml:space="preserve">остав Совета директоров </w:t>
      </w:r>
    </w:p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>ОАО «Благовещенская кондитерская фабрика «Зея»</w:t>
      </w:r>
    </w:p>
    <w:p w:rsidR="000F318B" w:rsidRDefault="000F318B" w:rsidP="000F318B">
      <w:pPr>
        <w:jc w:val="center"/>
        <w:rPr>
          <w:b/>
        </w:rPr>
      </w:pPr>
    </w:p>
    <w:p w:rsidR="00D971A4" w:rsidRPr="00F95BC6" w:rsidRDefault="00D971A4" w:rsidP="000F318B">
      <w:pPr>
        <w:jc w:val="center"/>
        <w:rPr>
          <w:b/>
        </w:rPr>
      </w:pPr>
    </w:p>
    <w:p w:rsidR="00CA41C1" w:rsidRPr="00F95BC6" w:rsidRDefault="00F95BC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1. Носенко Сергей Михайлович – председатель,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1952, о</w:t>
      </w:r>
      <w:r w:rsidRPr="00F95BC6">
        <w:t xml:space="preserve">бразование </w:t>
      </w:r>
      <w:r w:rsidR="00CA41C1">
        <w:rPr>
          <w:rStyle w:val="Subst"/>
          <w:b w:val="0"/>
          <w:bCs/>
          <w:i w:val="0"/>
          <w:iCs/>
        </w:rPr>
        <w:t>высшее. Занимает должности:</w:t>
      </w:r>
    </w:p>
    <w:tbl>
      <w:tblPr>
        <w:tblW w:w="9711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750"/>
        <w:gridCol w:w="4961"/>
      </w:tblGrid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Ассоциация предприятий кондитерской промышленности "</w:t>
            </w:r>
            <w:proofErr w:type="spellStart"/>
            <w:r>
              <w:t>АСКОНД</w:t>
            </w:r>
            <w:proofErr w:type="spellEnd"/>
            <w:r>
              <w:t>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Президент Ассоциации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"Объединённые кондитеры"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Заместитель председателя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«Объединенные кондитеры»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«Кондитерский концерн Бабаевский»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proofErr w:type="spellStart"/>
            <w:r>
              <w:t>ПАО</w:t>
            </w:r>
            <w:proofErr w:type="spellEnd"/>
            <w:r>
              <w:t xml:space="preserve"> «Красный октябрь»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«Благовещенская кондитерская фабрика «Зея»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</w:tbl>
    <w:p w:rsidR="00F95BC6" w:rsidRPr="00F95BC6" w:rsidRDefault="00F95BC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Default="00F95BC6" w:rsidP="00F95BC6">
      <w:pPr>
        <w:ind w:firstLine="426"/>
        <w:rPr>
          <w:b/>
          <w:i/>
        </w:rPr>
      </w:pPr>
    </w:p>
    <w:p w:rsidR="00D971A4" w:rsidRPr="00F95BC6" w:rsidRDefault="00D971A4" w:rsidP="00F95BC6">
      <w:pPr>
        <w:ind w:firstLine="426"/>
        <w:rPr>
          <w:b/>
          <w:i/>
        </w:rPr>
      </w:pPr>
    </w:p>
    <w:p w:rsidR="00CA41C1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>2.</w:t>
      </w:r>
      <w:r w:rsidRPr="00F95BC6">
        <w:t xml:space="preserve"> </w:t>
      </w:r>
      <w:r w:rsidRPr="00F95BC6">
        <w:rPr>
          <w:rStyle w:val="Subst"/>
          <w:bCs/>
          <w:i w:val="0"/>
          <w:iCs/>
        </w:rPr>
        <w:t xml:space="preserve">Харин Алексей Анатольевич,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1961, о</w:t>
      </w:r>
      <w:r w:rsidRPr="00F95BC6">
        <w:t xml:space="preserve">бразование </w:t>
      </w:r>
      <w:r w:rsidRPr="00F95BC6">
        <w:rPr>
          <w:rStyle w:val="Subst"/>
          <w:b w:val="0"/>
          <w:bCs/>
          <w:i w:val="0"/>
          <w:iCs/>
        </w:rPr>
        <w:t>высшее. Занимает должн</w:t>
      </w:r>
      <w:r w:rsidR="00D971A4">
        <w:rPr>
          <w:rStyle w:val="Subst"/>
          <w:b w:val="0"/>
          <w:bCs/>
          <w:i w:val="0"/>
          <w:iCs/>
        </w:rPr>
        <w:t>ости: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884"/>
        <w:gridCol w:w="3827"/>
      </w:tblGrid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"Холдинговая компания "ГУТА"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Президент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</w:t>
            </w:r>
            <w:proofErr w:type="spellStart"/>
            <w:r>
              <w:t>МЕФИТИС</w:t>
            </w:r>
            <w:proofErr w:type="spellEnd"/>
            <w:r>
              <w:t>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</w:t>
            </w:r>
            <w:proofErr w:type="spellStart"/>
            <w:r>
              <w:t>КОНФЕКТОР</w:t>
            </w:r>
            <w:proofErr w:type="spellEnd"/>
            <w:r>
              <w:t>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«Контракт ПМ»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«Объединенные кондитеры»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«Кондитерский концерн Бабаевский»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proofErr w:type="spellStart"/>
            <w:r>
              <w:t>ПАО</w:t>
            </w:r>
            <w:proofErr w:type="spellEnd"/>
            <w:r>
              <w:t xml:space="preserve"> «Красный октябрь»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«Воронежская кондитерская фабрика»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«Благовещенская кондитерская фабрика «Зея»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ТАКФ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</w:t>
            </w:r>
            <w:proofErr w:type="spellStart"/>
            <w:r>
              <w:t>ВИТТЭС</w:t>
            </w:r>
            <w:proofErr w:type="spellEnd"/>
            <w:r>
              <w:t>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«Девелоперский потенциал»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"ТРЕТИЙ ПРИЧАЛ"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</w:tbl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Default="00F95BC6" w:rsidP="00F95BC6">
      <w:pPr>
        <w:ind w:firstLine="426"/>
        <w:rPr>
          <w:b/>
          <w:i/>
        </w:rPr>
      </w:pPr>
    </w:p>
    <w:p w:rsidR="00D971A4" w:rsidRPr="00F95BC6" w:rsidRDefault="00D971A4" w:rsidP="00F95BC6">
      <w:pPr>
        <w:ind w:firstLine="426"/>
        <w:rPr>
          <w:b/>
          <w:i/>
        </w:rPr>
      </w:pPr>
    </w:p>
    <w:p w:rsidR="00CA41C1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b/>
        </w:rPr>
        <w:t>3.</w:t>
      </w:r>
      <w:r w:rsidRPr="00F95BC6">
        <w:t xml:space="preserve"> </w:t>
      </w:r>
      <w:r w:rsidRPr="00F95BC6">
        <w:rPr>
          <w:rStyle w:val="Subst"/>
          <w:bCs/>
          <w:i w:val="0"/>
          <w:iCs/>
        </w:rPr>
        <w:t xml:space="preserve">Петров Алексей Юрьевич,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1971, о</w:t>
      </w:r>
      <w:r w:rsidRPr="00F95BC6">
        <w:t xml:space="preserve">бразование </w:t>
      </w:r>
      <w:r w:rsidR="00D971A4">
        <w:rPr>
          <w:rStyle w:val="Subst"/>
          <w:b w:val="0"/>
          <w:bCs/>
          <w:i w:val="0"/>
          <w:iCs/>
        </w:rPr>
        <w:t>высшее. Занимает должности: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451"/>
        <w:gridCol w:w="3260"/>
      </w:tblGrid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"Холдинговая компания "ГУТА"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Вице-президент, Директор департамента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ЗАО "</w:t>
            </w:r>
            <w:proofErr w:type="spellStart"/>
            <w:r>
              <w:t>АРДЕЛА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</w:t>
            </w:r>
            <w:proofErr w:type="spellStart"/>
            <w:r>
              <w:t>ТОМАРИС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Президент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«Объединенные кондитеры»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«Кондитерский концерн Бабаевский»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«Воронежская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«Благовещенская кондитерская фабрика «Зея»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lastRenderedPageBreak/>
              <w:t>ОАО «</w:t>
            </w:r>
            <w:proofErr w:type="spellStart"/>
            <w:r>
              <w:t>ТАКФ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«ГУТА-Страхование»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</w:t>
            </w:r>
            <w:proofErr w:type="spellStart"/>
            <w:r>
              <w:t>МФЦ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proofErr w:type="spellStart"/>
            <w:r>
              <w:t>ПАО</w:t>
            </w:r>
            <w:proofErr w:type="spellEnd"/>
            <w:r>
              <w:t xml:space="preserve"> «Туристский комплекс </w:t>
            </w:r>
            <w:proofErr w:type="spellStart"/>
            <w:r>
              <w:t>Клязьминское</w:t>
            </w:r>
            <w:proofErr w:type="spellEnd"/>
            <w:r>
              <w:t xml:space="preserve"> водохранилище»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«Инфа-Отель»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</w:tbl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 xml:space="preserve">Является братом </w:t>
      </w:r>
      <w:proofErr w:type="gramStart"/>
      <w:r w:rsidRPr="00F95BC6">
        <w:rPr>
          <w:rStyle w:val="Subst"/>
          <w:b w:val="0"/>
          <w:bCs/>
          <w:i w:val="0"/>
          <w:iCs/>
        </w:rPr>
        <w:t>члена Совета директоров общества Петрова</w:t>
      </w:r>
      <w:proofErr w:type="gramEnd"/>
      <w:r w:rsidRPr="00F95BC6">
        <w:rPr>
          <w:rStyle w:val="Subst"/>
          <w:b w:val="0"/>
          <w:bCs/>
          <w:i w:val="0"/>
          <w:iCs/>
        </w:rPr>
        <w:t xml:space="preserve"> Александра Юрьевича.</w:t>
      </w:r>
    </w:p>
    <w:p w:rsid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</w:p>
    <w:p w:rsidR="00D971A4" w:rsidRPr="00F95BC6" w:rsidRDefault="00D971A4" w:rsidP="00F95BC6">
      <w:pPr>
        <w:ind w:firstLine="426"/>
        <w:rPr>
          <w:rStyle w:val="Subst"/>
          <w:b w:val="0"/>
          <w:bCs/>
          <w:i w:val="0"/>
          <w:iCs/>
        </w:rPr>
      </w:pPr>
    </w:p>
    <w:p w:rsidR="00CA41C1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4. Петров Александр Юрьевич, </w:t>
      </w:r>
      <w:r w:rsidRPr="00F95BC6">
        <w:rPr>
          <w:rStyle w:val="Subst"/>
          <w:b w:val="0"/>
          <w:bCs/>
          <w:i w:val="0"/>
          <w:iCs/>
        </w:rPr>
        <w:t xml:space="preserve">год рождения 1964, образование высшее. </w:t>
      </w:r>
      <w:r w:rsidR="00CA41C1">
        <w:rPr>
          <w:rStyle w:val="Subst"/>
          <w:b w:val="0"/>
          <w:bCs/>
          <w:i w:val="0"/>
          <w:iCs/>
        </w:rPr>
        <w:t>Занимает должности: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451"/>
        <w:gridCol w:w="3260"/>
      </w:tblGrid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"Холдинговая компания "ГУТА"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Старший вице-президент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</w:t>
            </w:r>
            <w:proofErr w:type="spellStart"/>
            <w:r>
              <w:t>ТЕЭРА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«Объединенные кондитеры»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«Кондитерский концерн Бабаевский»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proofErr w:type="spellStart"/>
            <w:r>
              <w:t>ПАО</w:t>
            </w:r>
            <w:proofErr w:type="spellEnd"/>
            <w:r>
              <w:t xml:space="preserve"> «Красный октябрь»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«Воронежская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«Благовещенская кондитерская фабрика «Зея»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ТАКФ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«ГУТА-БАНК»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«Инфа-Отель»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«ГУТА-Страхование»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</w:t>
            </w:r>
            <w:proofErr w:type="spellStart"/>
            <w:r>
              <w:t>МФЦ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proofErr w:type="spellStart"/>
            <w:r>
              <w:t>ПАО</w:t>
            </w:r>
            <w:proofErr w:type="spellEnd"/>
            <w:r>
              <w:t xml:space="preserve"> «Туристский комплекс </w:t>
            </w:r>
            <w:proofErr w:type="spellStart"/>
            <w:r>
              <w:t>Клязьминское</w:t>
            </w:r>
            <w:proofErr w:type="spellEnd"/>
            <w:r>
              <w:t xml:space="preserve"> водохранилище»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</w:t>
            </w:r>
            <w:proofErr w:type="spellStart"/>
            <w:r>
              <w:t>КЛЯЗЬМА</w:t>
            </w:r>
            <w:proofErr w:type="spellEnd"/>
            <w:r>
              <w:t>-ЛОЦИЯ"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"АКВА-</w:t>
            </w:r>
            <w:proofErr w:type="spellStart"/>
            <w:r>
              <w:t>МАЙЛ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АО «Специализированный застройщик «</w:t>
            </w:r>
            <w:proofErr w:type="spellStart"/>
            <w:r>
              <w:t>Берсеневский</w:t>
            </w:r>
            <w:proofErr w:type="spellEnd"/>
            <w:r>
              <w:t>, 5»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Генеральный директор</w:t>
            </w:r>
          </w:p>
        </w:tc>
      </w:tr>
    </w:tbl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 xml:space="preserve">Является братом </w:t>
      </w:r>
      <w:proofErr w:type="gramStart"/>
      <w:r w:rsidRPr="00F95BC6">
        <w:rPr>
          <w:rStyle w:val="Subst"/>
          <w:b w:val="0"/>
          <w:bCs/>
          <w:i w:val="0"/>
          <w:iCs/>
        </w:rPr>
        <w:t>члена Совета директоров общества Петрова Алексея Юрьевича</w:t>
      </w:r>
      <w:proofErr w:type="gramEnd"/>
      <w:r w:rsidRPr="00F95BC6">
        <w:rPr>
          <w:rStyle w:val="Subst"/>
          <w:b w:val="0"/>
          <w:bCs/>
          <w:i w:val="0"/>
          <w:iCs/>
        </w:rPr>
        <w:t>.</w:t>
      </w:r>
    </w:p>
    <w:p w:rsid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</w:p>
    <w:p w:rsidR="00D971A4" w:rsidRPr="00F95BC6" w:rsidRDefault="00D971A4" w:rsidP="00F95BC6">
      <w:pPr>
        <w:ind w:firstLine="426"/>
        <w:rPr>
          <w:rStyle w:val="Subst"/>
          <w:b w:val="0"/>
          <w:bCs/>
          <w:i w:val="0"/>
          <w:iCs/>
        </w:rPr>
      </w:pPr>
      <w:bookmarkStart w:id="0" w:name="_GoBack"/>
      <w:bookmarkEnd w:id="0"/>
    </w:p>
    <w:p w:rsidR="00CA41C1" w:rsidRPr="00F95BC6" w:rsidRDefault="00F95BC6" w:rsidP="00CA41C1">
      <w:pPr>
        <w:ind w:firstLine="426"/>
        <w:jc w:val="both"/>
      </w:pPr>
      <w:r w:rsidRPr="00F95BC6">
        <w:rPr>
          <w:rStyle w:val="Subst"/>
          <w:bCs/>
          <w:i w:val="0"/>
          <w:iCs/>
        </w:rPr>
        <w:t xml:space="preserve">5. Селезнев Сергей Геннадьевич, </w:t>
      </w:r>
      <w:r w:rsidRPr="00F95BC6">
        <w:rPr>
          <w:rStyle w:val="Subst"/>
          <w:b w:val="0"/>
          <w:bCs/>
          <w:i w:val="0"/>
          <w:iCs/>
        </w:rPr>
        <w:t>год рождения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1972,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образов</w:t>
      </w:r>
      <w:r w:rsidR="00CA41C1">
        <w:rPr>
          <w:rStyle w:val="Subst"/>
          <w:b w:val="0"/>
          <w:bCs/>
          <w:i w:val="0"/>
          <w:iCs/>
        </w:rPr>
        <w:t>ание высшее. Занимает должности: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317"/>
        <w:gridCol w:w="4394"/>
      </w:tblGrid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«Объединенные кондитеры»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Заместитель Управляющего директора - коммерческий директор</w:t>
            </w:r>
          </w:p>
        </w:tc>
      </w:tr>
      <w:tr w:rsidR="00CA41C1" w:rsidTr="00CA41C1">
        <w:tblPrEx>
          <w:tblCellMar>
            <w:top w:w="0" w:type="dxa"/>
            <w:bottom w:w="0" w:type="dxa"/>
          </w:tblCellMar>
        </w:tblPrEx>
        <w:tc>
          <w:tcPr>
            <w:tcW w:w="53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«Благовещенская кондитерская фабрика «Зея»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</w:tbl>
    <w:p w:rsidR="00DB2C21" w:rsidRPr="00F95BC6" w:rsidRDefault="00DB2C21" w:rsidP="00CA41C1">
      <w:pPr>
        <w:ind w:firstLine="426"/>
        <w:jc w:val="both"/>
      </w:pPr>
    </w:p>
    <w:sectPr w:rsidR="00DB2C21" w:rsidRPr="00F95BC6" w:rsidSect="00D971A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B"/>
    <w:rsid w:val="000F318B"/>
    <w:rsid w:val="003B59AA"/>
    <w:rsid w:val="003E5C5D"/>
    <w:rsid w:val="00CA41C1"/>
    <w:rsid w:val="00D971A4"/>
    <w:rsid w:val="00DB2C21"/>
    <w:rsid w:val="00E0484C"/>
    <w:rsid w:val="00F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B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B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4</cp:revision>
  <dcterms:created xsi:type="dcterms:W3CDTF">2021-04-28T02:35:00Z</dcterms:created>
  <dcterms:modified xsi:type="dcterms:W3CDTF">2023-04-27T11:40:00Z</dcterms:modified>
</cp:coreProperties>
</file>