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6C4" w:rsidRDefault="005756C4" w:rsidP="005756C4">
      <w:pPr>
        <w:pStyle w:val="a8"/>
        <w:rPr>
          <w:sz w:val="22"/>
          <w:szCs w:val="22"/>
        </w:rPr>
      </w:pPr>
      <w:r>
        <w:rPr>
          <w:sz w:val="22"/>
          <w:szCs w:val="22"/>
        </w:rPr>
        <w:t xml:space="preserve">ОТЧЕТ ОБ ИТОГАХ ГОЛОСОВАНИЯ </w:t>
      </w:r>
    </w:p>
    <w:p w:rsidR="005756C4" w:rsidRPr="002E38A6" w:rsidRDefault="005756C4" w:rsidP="005756C4">
      <w:pPr>
        <w:pStyle w:val="a8"/>
        <w:rPr>
          <w:sz w:val="22"/>
          <w:szCs w:val="22"/>
        </w:rPr>
      </w:pPr>
      <w:r>
        <w:rPr>
          <w:sz w:val="22"/>
          <w:szCs w:val="22"/>
        </w:rPr>
        <w:t xml:space="preserve">НА </w:t>
      </w:r>
      <w:r w:rsidRPr="00F63AC0">
        <w:rPr>
          <w:sz w:val="22"/>
          <w:szCs w:val="22"/>
        </w:rPr>
        <w:t xml:space="preserve"> ГОДОВО</w:t>
      </w:r>
      <w:r>
        <w:rPr>
          <w:sz w:val="22"/>
          <w:szCs w:val="22"/>
        </w:rPr>
        <w:t>М</w:t>
      </w:r>
      <w:r w:rsidRPr="00F63AC0">
        <w:rPr>
          <w:sz w:val="22"/>
          <w:szCs w:val="22"/>
        </w:rPr>
        <w:t xml:space="preserve"> ОБЩЕ</w:t>
      </w:r>
      <w:r>
        <w:rPr>
          <w:sz w:val="22"/>
          <w:szCs w:val="22"/>
        </w:rPr>
        <w:t>М</w:t>
      </w:r>
      <w:r w:rsidRPr="00F63AC0">
        <w:rPr>
          <w:sz w:val="22"/>
          <w:szCs w:val="22"/>
        </w:rPr>
        <w:t xml:space="preserve"> СОБРАНИЯ </w:t>
      </w: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52"/>
        <w:gridCol w:w="6202"/>
      </w:tblGrid>
      <w:tr w:rsidR="005756C4" w:rsidRPr="00F63AC0" w:rsidTr="007D3D75">
        <w:tc>
          <w:tcPr>
            <w:tcW w:w="3652" w:type="dxa"/>
          </w:tcPr>
          <w:p w:rsidR="005756C4" w:rsidRPr="00F63AC0" w:rsidRDefault="005756C4" w:rsidP="007D3D75">
            <w:pPr>
              <w:jc w:val="right"/>
              <w:rPr>
                <w:b/>
                <w:sz w:val="22"/>
                <w:szCs w:val="22"/>
              </w:rPr>
            </w:pPr>
            <w:r w:rsidRPr="00F63AC0">
              <w:rPr>
                <w:b/>
                <w:sz w:val="22"/>
                <w:szCs w:val="22"/>
              </w:rPr>
              <w:t>Полное наименование общества:</w:t>
            </w:r>
          </w:p>
        </w:tc>
        <w:tc>
          <w:tcPr>
            <w:tcW w:w="6202" w:type="dxa"/>
            <w:vAlign w:val="center"/>
          </w:tcPr>
          <w:p w:rsidR="005756C4" w:rsidRPr="00F63AC0" w:rsidRDefault="005756C4" w:rsidP="007D3D75">
            <w:pPr>
              <w:rPr>
                <w:sz w:val="22"/>
                <w:szCs w:val="22"/>
              </w:rPr>
            </w:pPr>
            <w:r w:rsidRPr="00F63AC0">
              <w:rPr>
                <w:sz w:val="22"/>
                <w:szCs w:val="22"/>
              </w:rPr>
              <w:t>Открытое акционерное общество «РОТ ФРОНТ»</w:t>
            </w:r>
          </w:p>
        </w:tc>
      </w:tr>
      <w:tr w:rsidR="005756C4" w:rsidRPr="00F63AC0" w:rsidTr="007D3D75">
        <w:tc>
          <w:tcPr>
            <w:tcW w:w="3652" w:type="dxa"/>
          </w:tcPr>
          <w:p w:rsidR="005756C4" w:rsidRPr="00F63AC0" w:rsidRDefault="005756C4" w:rsidP="007D3D75">
            <w:pPr>
              <w:spacing w:line="220" w:lineRule="exact"/>
              <w:jc w:val="right"/>
              <w:rPr>
                <w:b/>
                <w:sz w:val="22"/>
                <w:szCs w:val="22"/>
              </w:rPr>
            </w:pPr>
            <w:r w:rsidRPr="00F63AC0">
              <w:rPr>
                <w:b/>
                <w:sz w:val="22"/>
                <w:szCs w:val="22"/>
              </w:rPr>
              <w:t>Место нахождения общества:</w:t>
            </w:r>
          </w:p>
        </w:tc>
        <w:tc>
          <w:tcPr>
            <w:tcW w:w="6202" w:type="dxa"/>
            <w:vAlign w:val="center"/>
          </w:tcPr>
          <w:p w:rsidR="005756C4" w:rsidRPr="00F63AC0" w:rsidRDefault="005756C4" w:rsidP="007D3D75">
            <w:pPr>
              <w:spacing w:line="220" w:lineRule="exact"/>
              <w:rPr>
                <w:sz w:val="22"/>
                <w:szCs w:val="22"/>
              </w:rPr>
            </w:pPr>
            <w:smartTag w:uri="urn:schemas-microsoft-com:office:smarttags" w:element="metricconverter">
              <w:smartTagPr>
                <w:attr w:name="ProductID" w:val="115184, г"/>
              </w:smartTagPr>
              <w:r w:rsidRPr="00F63AC0">
                <w:rPr>
                  <w:snapToGrid w:val="0"/>
                  <w:color w:val="000000"/>
                  <w:sz w:val="22"/>
                  <w:szCs w:val="22"/>
                </w:rPr>
                <w:t>115184, г</w:t>
              </w:r>
            </w:smartTag>
            <w:r w:rsidRPr="00F63AC0">
              <w:rPr>
                <w:snapToGrid w:val="0"/>
                <w:color w:val="000000"/>
                <w:sz w:val="22"/>
                <w:szCs w:val="22"/>
              </w:rPr>
              <w:t>. Москва, 2-й Новокузнецкий пер., д. 13/15</w:t>
            </w:r>
          </w:p>
        </w:tc>
      </w:tr>
      <w:tr w:rsidR="005756C4" w:rsidRPr="00F63AC0" w:rsidTr="007D3D75">
        <w:tc>
          <w:tcPr>
            <w:tcW w:w="3652" w:type="dxa"/>
          </w:tcPr>
          <w:p w:rsidR="005756C4" w:rsidRPr="00F63AC0" w:rsidRDefault="005756C4" w:rsidP="007D3D75">
            <w:pPr>
              <w:spacing w:line="220" w:lineRule="exact"/>
              <w:jc w:val="right"/>
              <w:rPr>
                <w:b/>
                <w:sz w:val="22"/>
                <w:szCs w:val="22"/>
              </w:rPr>
            </w:pPr>
            <w:r w:rsidRPr="00F63AC0">
              <w:rPr>
                <w:b/>
                <w:sz w:val="22"/>
                <w:szCs w:val="22"/>
              </w:rPr>
              <w:t>Вид общего собрания:</w:t>
            </w:r>
          </w:p>
        </w:tc>
        <w:tc>
          <w:tcPr>
            <w:tcW w:w="6202" w:type="dxa"/>
            <w:vAlign w:val="center"/>
          </w:tcPr>
          <w:p w:rsidR="005756C4" w:rsidRPr="00F63AC0" w:rsidRDefault="005756C4" w:rsidP="007D3D75">
            <w:pPr>
              <w:spacing w:line="220" w:lineRule="exact"/>
              <w:rPr>
                <w:sz w:val="22"/>
                <w:szCs w:val="22"/>
              </w:rPr>
            </w:pPr>
            <w:r w:rsidRPr="00F63AC0">
              <w:rPr>
                <w:sz w:val="22"/>
                <w:szCs w:val="22"/>
              </w:rPr>
              <w:t>годовое</w:t>
            </w:r>
          </w:p>
        </w:tc>
      </w:tr>
      <w:tr w:rsidR="005756C4" w:rsidRPr="00F63AC0" w:rsidTr="007D3D75">
        <w:tc>
          <w:tcPr>
            <w:tcW w:w="3652" w:type="dxa"/>
          </w:tcPr>
          <w:p w:rsidR="005756C4" w:rsidRPr="00F63AC0" w:rsidRDefault="005756C4" w:rsidP="007D3D75">
            <w:pPr>
              <w:spacing w:line="200" w:lineRule="exact"/>
              <w:jc w:val="right"/>
              <w:rPr>
                <w:b/>
                <w:sz w:val="22"/>
                <w:szCs w:val="22"/>
              </w:rPr>
            </w:pPr>
            <w:r w:rsidRPr="00F63AC0">
              <w:rPr>
                <w:b/>
                <w:sz w:val="22"/>
                <w:szCs w:val="22"/>
              </w:rPr>
              <w:t>Форма проведения общего собрания:</w:t>
            </w:r>
          </w:p>
        </w:tc>
        <w:tc>
          <w:tcPr>
            <w:tcW w:w="6202" w:type="dxa"/>
            <w:vAlign w:val="center"/>
          </w:tcPr>
          <w:p w:rsidR="005756C4" w:rsidRPr="00F63AC0" w:rsidRDefault="005756C4" w:rsidP="007D3D75">
            <w:pPr>
              <w:spacing w:line="220" w:lineRule="exact"/>
              <w:rPr>
                <w:sz w:val="22"/>
                <w:szCs w:val="22"/>
              </w:rPr>
            </w:pPr>
            <w:r w:rsidRPr="00DC7826">
              <w:rPr>
                <w:color w:val="000000"/>
                <w:sz w:val="22"/>
                <w:szCs w:val="22"/>
              </w:rPr>
              <w:t>собрание (совместное присутствие акционеров для обсуждения вопросов повестки дня и принятия решений по вопросам, поставленным на голосование)</w:t>
            </w:r>
          </w:p>
        </w:tc>
      </w:tr>
      <w:tr w:rsidR="005756C4" w:rsidRPr="00F63AC0" w:rsidTr="007D3D75">
        <w:tc>
          <w:tcPr>
            <w:tcW w:w="3652" w:type="dxa"/>
          </w:tcPr>
          <w:p w:rsidR="005756C4" w:rsidRPr="00F63AC0" w:rsidRDefault="005756C4" w:rsidP="007D3D75">
            <w:pPr>
              <w:jc w:val="right"/>
              <w:rPr>
                <w:b/>
                <w:sz w:val="22"/>
                <w:szCs w:val="22"/>
              </w:rPr>
            </w:pPr>
            <w:r w:rsidRPr="00F63AC0">
              <w:rPr>
                <w:b/>
                <w:sz w:val="22"/>
                <w:szCs w:val="22"/>
              </w:rPr>
              <w:t>Дата составления списка лиц, имеющих право на участие в общем собрании:</w:t>
            </w:r>
          </w:p>
        </w:tc>
        <w:tc>
          <w:tcPr>
            <w:tcW w:w="6202" w:type="dxa"/>
            <w:vAlign w:val="center"/>
          </w:tcPr>
          <w:p w:rsidR="005756C4" w:rsidRPr="00F63AC0" w:rsidRDefault="005756C4" w:rsidP="007D3D75">
            <w:pPr>
              <w:rPr>
                <w:sz w:val="22"/>
                <w:szCs w:val="22"/>
              </w:rPr>
            </w:pPr>
            <w:r w:rsidRPr="00F63AC0">
              <w:rPr>
                <w:sz w:val="22"/>
                <w:szCs w:val="22"/>
              </w:rPr>
              <w:t>«</w:t>
            </w:r>
            <w:r>
              <w:rPr>
                <w:sz w:val="22"/>
                <w:szCs w:val="22"/>
                <w:lang w:val="en-US"/>
              </w:rPr>
              <w:t>27</w:t>
            </w:r>
            <w:r w:rsidRPr="00F63AC0">
              <w:rPr>
                <w:sz w:val="22"/>
                <w:szCs w:val="22"/>
              </w:rPr>
              <w:t xml:space="preserve">» </w:t>
            </w:r>
            <w:r>
              <w:rPr>
                <w:sz w:val="22"/>
                <w:szCs w:val="22"/>
              </w:rPr>
              <w:t>мая</w:t>
            </w:r>
            <w:r w:rsidRPr="00F63AC0">
              <w:rPr>
                <w:sz w:val="22"/>
                <w:szCs w:val="22"/>
              </w:rPr>
              <w:t xml:space="preserve"> 20</w:t>
            </w:r>
            <w:r w:rsidRPr="00E85B1F">
              <w:rPr>
                <w:sz w:val="22"/>
                <w:szCs w:val="22"/>
              </w:rPr>
              <w:t>1</w:t>
            </w:r>
            <w:r>
              <w:rPr>
                <w:sz w:val="22"/>
                <w:szCs w:val="22"/>
                <w:lang w:val="en-US"/>
              </w:rPr>
              <w:t>6</w:t>
            </w:r>
            <w:r w:rsidRPr="00F63AC0">
              <w:rPr>
                <w:sz w:val="22"/>
                <w:szCs w:val="22"/>
              </w:rPr>
              <w:t xml:space="preserve"> г.</w:t>
            </w:r>
          </w:p>
        </w:tc>
      </w:tr>
      <w:tr w:rsidR="005756C4" w:rsidRPr="00F63AC0" w:rsidTr="007D3D75">
        <w:tc>
          <w:tcPr>
            <w:tcW w:w="3652" w:type="dxa"/>
          </w:tcPr>
          <w:p w:rsidR="005756C4" w:rsidRPr="00F63AC0" w:rsidRDefault="005756C4" w:rsidP="007D3D75">
            <w:pPr>
              <w:jc w:val="right"/>
              <w:rPr>
                <w:b/>
                <w:sz w:val="22"/>
                <w:szCs w:val="22"/>
              </w:rPr>
            </w:pPr>
            <w:r w:rsidRPr="00F63AC0">
              <w:rPr>
                <w:b/>
                <w:sz w:val="22"/>
                <w:szCs w:val="22"/>
              </w:rPr>
              <w:t>Дата проведения общего собрания:</w:t>
            </w:r>
          </w:p>
        </w:tc>
        <w:tc>
          <w:tcPr>
            <w:tcW w:w="6202" w:type="dxa"/>
            <w:vAlign w:val="center"/>
          </w:tcPr>
          <w:p w:rsidR="005756C4" w:rsidRPr="00F63AC0" w:rsidRDefault="005756C4" w:rsidP="007D3D75">
            <w:pPr>
              <w:rPr>
                <w:sz w:val="22"/>
                <w:szCs w:val="22"/>
              </w:rPr>
            </w:pPr>
            <w:r w:rsidRPr="00F63AC0">
              <w:rPr>
                <w:sz w:val="22"/>
                <w:szCs w:val="22"/>
              </w:rPr>
              <w:t>«</w:t>
            </w:r>
            <w:r>
              <w:rPr>
                <w:sz w:val="22"/>
                <w:szCs w:val="22"/>
              </w:rPr>
              <w:t>29</w:t>
            </w:r>
            <w:r w:rsidRPr="00F63AC0">
              <w:rPr>
                <w:sz w:val="22"/>
                <w:szCs w:val="22"/>
              </w:rPr>
              <w:t>»</w:t>
            </w:r>
            <w:r w:rsidRPr="00E85B1F">
              <w:rPr>
                <w:sz w:val="22"/>
                <w:szCs w:val="22"/>
              </w:rPr>
              <w:t xml:space="preserve"> </w:t>
            </w:r>
            <w:r>
              <w:rPr>
                <w:sz w:val="22"/>
                <w:szCs w:val="22"/>
              </w:rPr>
              <w:t>июня</w:t>
            </w:r>
            <w:r w:rsidRPr="00F63AC0">
              <w:rPr>
                <w:sz w:val="22"/>
                <w:szCs w:val="22"/>
              </w:rPr>
              <w:t xml:space="preserve"> 20</w:t>
            </w:r>
            <w:r w:rsidRPr="00E85B1F">
              <w:rPr>
                <w:sz w:val="22"/>
                <w:szCs w:val="22"/>
              </w:rPr>
              <w:t>1</w:t>
            </w:r>
            <w:r>
              <w:rPr>
                <w:sz w:val="22"/>
                <w:szCs w:val="22"/>
                <w:lang w:val="en-US"/>
              </w:rPr>
              <w:t>6</w:t>
            </w:r>
            <w:r w:rsidRPr="00F63AC0">
              <w:rPr>
                <w:sz w:val="22"/>
                <w:szCs w:val="22"/>
              </w:rPr>
              <w:t xml:space="preserve"> г.</w:t>
            </w:r>
          </w:p>
        </w:tc>
      </w:tr>
      <w:tr w:rsidR="005756C4" w:rsidRPr="00F63AC0" w:rsidTr="007D3D75">
        <w:tc>
          <w:tcPr>
            <w:tcW w:w="3652" w:type="dxa"/>
          </w:tcPr>
          <w:p w:rsidR="005756C4" w:rsidRPr="00F63AC0" w:rsidRDefault="005756C4" w:rsidP="007D3D75">
            <w:pPr>
              <w:spacing w:line="220" w:lineRule="exact"/>
              <w:jc w:val="right"/>
              <w:rPr>
                <w:b/>
                <w:sz w:val="22"/>
                <w:szCs w:val="22"/>
              </w:rPr>
            </w:pPr>
            <w:r w:rsidRPr="00F63AC0">
              <w:rPr>
                <w:b/>
                <w:sz w:val="22"/>
                <w:szCs w:val="22"/>
              </w:rPr>
              <w:t>Место проведения общего собрания:</w:t>
            </w:r>
          </w:p>
        </w:tc>
        <w:tc>
          <w:tcPr>
            <w:tcW w:w="6202" w:type="dxa"/>
            <w:vAlign w:val="center"/>
          </w:tcPr>
          <w:p w:rsidR="005756C4" w:rsidRPr="00F63AC0" w:rsidRDefault="005756C4" w:rsidP="007D3D75">
            <w:pPr>
              <w:spacing w:line="220" w:lineRule="exact"/>
              <w:rPr>
                <w:sz w:val="22"/>
                <w:szCs w:val="22"/>
              </w:rPr>
            </w:pPr>
            <w:smartTag w:uri="urn:schemas-microsoft-com:office:smarttags" w:element="metricconverter">
              <w:smartTagPr>
                <w:attr w:name="ProductID" w:val="107140, г"/>
              </w:smartTagPr>
              <w:r w:rsidRPr="00F63AC0">
                <w:rPr>
                  <w:snapToGrid w:val="0"/>
                  <w:color w:val="000000"/>
                  <w:sz w:val="22"/>
                  <w:szCs w:val="22"/>
                </w:rPr>
                <w:t>107140, г</w:t>
              </w:r>
            </w:smartTag>
            <w:r w:rsidRPr="00F63AC0">
              <w:rPr>
                <w:snapToGrid w:val="0"/>
                <w:color w:val="000000"/>
                <w:sz w:val="22"/>
                <w:szCs w:val="22"/>
              </w:rPr>
              <w:t>. Москва, ул. Лобачика, д. 1</w:t>
            </w:r>
          </w:p>
        </w:tc>
      </w:tr>
      <w:tr w:rsidR="005756C4" w:rsidRPr="00F63AC0" w:rsidTr="007D3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tcPr>
          <w:p w:rsidR="005756C4" w:rsidRPr="00F63AC0" w:rsidRDefault="005756C4" w:rsidP="007D3D75">
            <w:pPr>
              <w:spacing w:line="220" w:lineRule="exact"/>
              <w:jc w:val="right"/>
              <w:rPr>
                <w:b/>
                <w:sz w:val="22"/>
                <w:szCs w:val="22"/>
              </w:rPr>
            </w:pPr>
            <w:r w:rsidRPr="00F63AC0">
              <w:rPr>
                <w:b/>
                <w:sz w:val="22"/>
                <w:szCs w:val="22"/>
              </w:rPr>
              <w:t>Счетная комиссия:</w:t>
            </w:r>
          </w:p>
        </w:tc>
        <w:tc>
          <w:tcPr>
            <w:tcW w:w="6202" w:type="dxa"/>
            <w:vAlign w:val="center"/>
          </w:tcPr>
          <w:p w:rsidR="005756C4" w:rsidRDefault="005756C4" w:rsidP="007D3D75">
            <w:pPr>
              <w:rPr>
                <w:color w:val="000000"/>
                <w:sz w:val="22"/>
                <w:szCs w:val="22"/>
              </w:rPr>
            </w:pPr>
            <w:r>
              <w:rPr>
                <w:color w:val="000000"/>
                <w:sz w:val="22"/>
                <w:szCs w:val="22"/>
              </w:rPr>
              <w:t>О</w:t>
            </w:r>
            <w:r w:rsidRPr="00533CDC">
              <w:rPr>
                <w:color w:val="000000"/>
                <w:sz w:val="22"/>
                <w:szCs w:val="22"/>
              </w:rPr>
              <w:t>бщество</w:t>
            </w:r>
            <w:r>
              <w:rPr>
                <w:color w:val="000000"/>
                <w:sz w:val="22"/>
                <w:szCs w:val="22"/>
              </w:rPr>
              <w:t xml:space="preserve"> с ограниченной ответственностью</w:t>
            </w:r>
          </w:p>
          <w:p w:rsidR="005756C4" w:rsidRPr="00F63AC0" w:rsidRDefault="005756C4" w:rsidP="007D3D75">
            <w:pPr>
              <w:spacing w:line="220" w:lineRule="exact"/>
              <w:rPr>
                <w:sz w:val="22"/>
                <w:szCs w:val="22"/>
              </w:rPr>
            </w:pPr>
            <w:r>
              <w:rPr>
                <w:color w:val="000000"/>
                <w:sz w:val="22"/>
                <w:szCs w:val="22"/>
              </w:rPr>
              <w:t>«</w:t>
            </w:r>
            <w:r w:rsidRPr="00533CDC">
              <w:rPr>
                <w:color w:val="000000"/>
                <w:sz w:val="22"/>
                <w:szCs w:val="22"/>
              </w:rPr>
              <w:t>Московский Фондовый Центр</w:t>
            </w:r>
            <w:r>
              <w:rPr>
                <w:color w:val="000000"/>
                <w:sz w:val="22"/>
                <w:szCs w:val="22"/>
              </w:rPr>
              <w:t>»</w:t>
            </w:r>
          </w:p>
        </w:tc>
      </w:tr>
      <w:tr w:rsidR="005756C4" w:rsidRPr="00F63AC0" w:rsidTr="007D3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tcPr>
          <w:p w:rsidR="005756C4" w:rsidRPr="00F63AC0" w:rsidRDefault="005756C4" w:rsidP="007D3D75">
            <w:pPr>
              <w:jc w:val="right"/>
              <w:rPr>
                <w:b/>
                <w:sz w:val="22"/>
                <w:szCs w:val="22"/>
              </w:rPr>
            </w:pPr>
            <w:r w:rsidRPr="00F63AC0">
              <w:rPr>
                <w:b/>
                <w:sz w:val="22"/>
                <w:szCs w:val="22"/>
              </w:rPr>
              <w:t>Место нахождения регистратора:</w:t>
            </w:r>
          </w:p>
        </w:tc>
        <w:tc>
          <w:tcPr>
            <w:tcW w:w="6202" w:type="dxa"/>
            <w:vAlign w:val="center"/>
          </w:tcPr>
          <w:p w:rsidR="005756C4" w:rsidRPr="00F63AC0" w:rsidRDefault="005756C4" w:rsidP="007D3D75">
            <w:pPr>
              <w:spacing w:line="220" w:lineRule="exact"/>
              <w:rPr>
                <w:sz w:val="22"/>
                <w:szCs w:val="22"/>
              </w:rPr>
            </w:pPr>
            <w:r w:rsidRPr="00F63AC0">
              <w:rPr>
                <w:color w:val="000000"/>
                <w:sz w:val="22"/>
                <w:szCs w:val="22"/>
              </w:rPr>
              <w:t>107078, Москва, Орликов пер., д. 5, стр. 3</w:t>
            </w:r>
          </w:p>
        </w:tc>
      </w:tr>
      <w:tr w:rsidR="005756C4" w:rsidRPr="00F63AC0" w:rsidTr="007D3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tcPr>
          <w:p w:rsidR="005756C4" w:rsidRPr="00F63AC0" w:rsidRDefault="005756C4" w:rsidP="007D3D75">
            <w:pPr>
              <w:spacing w:line="220" w:lineRule="exact"/>
              <w:jc w:val="right"/>
              <w:rPr>
                <w:b/>
                <w:sz w:val="22"/>
                <w:szCs w:val="22"/>
              </w:rPr>
            </w:pPr>
            <w:r w:rsidRPr="00F63AC0">
              <w:rPr>
                <w:b/>
                <w:sz w:val="22"/>
                <w:szCs w:val="22"/>
              </w:rPr>
              <w:t>Уполномоченные регистратором лица:</w:t>
            </w:r>
          </w:p>
        </w:tc>
        <w:tc>
          <w:tcPr>
            <w:tcW w:w="6202" w:type="dxa"/>
            <w:vAlign w:val="center"/>
          </w:tcPr>
          <w:p w:rsidR="005756C4" w:rsidRPr="00F63AC0" w:rsidRDefault="005756C4" w:rsidP="007D3D75">
            <w:pPr>
              <w:spacing w:line="220" w:lineRule="exact"/>
              <w:rPr>
                <w:sz w:val="22"/>
                <w:szCs w:val="22"/>
              </w:rPr>
            </w:pPr>
            <w:smartTag w:uri="urn:schemas-microsoft-com:office:smarttags" w:element="PersonName">
              <w:r w:rsidRPr="00DC7826">
                <w:rPr>
                  <w:color w:val="000000"/>
                  <w:sz w:val="22"/>
                  <w:szCs w:val="22"/>
                </w:rPr>
                <w:t>Соловьева Оксана Геннадьевна</w:t>
              </w:r>
            </w:smartTag>
          </w:p>
        </w:tc>
      </w:tr>
      <w:tr w:rsidR="005756C4" w:rsidRPr="00F63AC0" w:rsidTr="007D3D75">
        <w:tc>
          <w:tcPr>
            <w:tcW w:w="3652" w:type="dxa"/>
          </w:tcPr>
          <w:p w:rsidR="005756C4" w:rsidRPr="00F63AC0" w:rsidRDefault="005756C4" w:rsidP="007D3D75">
            <w:pPr>
              <w:spacing w:line="200" w:lineRule="exact"/>
              <w:jc w:val="right"/>
              <w:rPr>
                <w:b/>
                <w:sz w:val="22"/>
                <w:szCs w:val="22"/>
              </w:rPr>
            </w:pPr>
            <w:r w:rsidRPr="00F63AC0">
              <w:rPr>
                <w:b/>
                <w:sz w:val="22"/>
                <w:szCs w:val="22"/>
              </w:rPr>
              <w:t>Время начала и окончания регистрации:</w:t>
            </w:r>
          </w:p>
        </w:tc>
        <w:tc>
          <w:tcPr>
            <w:tcW w:w="6202" w:type="dxa"/>
            <w:vAlign w:val="center"/>
          </w:tcPr>
          <w:p w:rsidR="005756C4" w:rsidRPr="00DC7826" w:rsidRDefault="005756C4" w:rsidP="007D3D75">
            <w:pPr>
              <w:rPr>
                <w:sz w:val="22"/>
                <w:szCs w:val="22"/>
              </w:rPr>
            </w:pPr>
            <w:r w:rsidRPr="00DC7826">
              <w:rPr>
                <w:sz w:val="22"/>
                <w:szCs w:val="22"/>
              </w:rPr>
              <w:t>10:00-11:</w:t>
            </w:r>
            <w:r>
              <w:rPr>
                <w:sz w:val="22"/>
                <w:szCs w:val="22"/>
              </w:rPr>
              <w:t>1</w:t>
            </w:r>
            <w:r w:rsidRPr="00DC7826">
              <w:rPr>
                <w:sz w:val="22"/>
                <w:szCs w:val="22"/>
              </w:rPr>
              <w:t>0</w:t>
            </w:r>
          </w:p>
        </w:tc>
      </w:tr>
      <w:tr w:rsidR="005756C4" w:rsidRPr="00F63AC0" w:rsidTr="007D3D75">
        <w:tc>
          <w:tcPr>
            <w:tcW w:w="3652" w:type="dxa"/>
          </w:tcPr>
          <w:p w:rsidR="005756C4" w:rsidRPr="00F63AC0" w:rsidRDefault="005756C4" w:rsidP="007D3D75">
            <w:pPr>
              <w:spacing w:line="200" w:lineRule="exact"/>
              <w:jc w:val="right"/>
              <w:rPr>
                <w:b/>
                <w:sz w:val="22"/>
                <w:szCs w:val="22"/>
              </w:rPr>
            </w:pPr>
            <w:r w:rsidRPr="00F63AC0">
              <w:rPr>
                <w:b/>
                <w:sz w:val="22"/>
                <w:szCs w:val="22"/>
              </w:rPr>
              <w:t>Время открытия и закрытия общего собрания:</w:t>
            </w:r>
          </w:p>
        </w:tc>
        <w:tc>
          <w:tcPr>
            <w:tcW w:w="6202" w:type="dxa"/>
            <w:vAlign w:val="center"/>
          </w:tcPr>
          <w:p w:rsidR="005756C4" w:rsidRPr="00DC7826" w:rsidRDefault="005756C4" w:rsidP="007D3D75">
            <w:pPr>
              <w:rPr>
                <w:sz w:val="22"/>
                <w:szCs w:val="22"/>
              </w:rPr>
            </w:pPr>
            <w:r w:rsidRPr="00DC7826">
              <w:rPr>
                <w:sz w:val="22"/>
                <w:szCs w:val="22"/>
              </w:rPr>
              <w:t>10:30-1</w:t>
            </w:r>
            <w:r>
              <w:rPr>
                <w:sz w:val="22"/>
                <w:szCs w:val="22"/>
              </w:rPr>
              <w:t>1</w:t>
            </w:r>
            <w:r w:rsidRPr="00DC7826">
              <w:rPr>
                <w:sz w:val="22"/>
                <w:szCs w:val="22"/>
                <w:lang w:val="en-US"/>
              </w:rPr>
              <w:t>:</w:t>
            </w:r>
            <w:r>
              <w:rPr>
                <w:sz w:val="22"/>
                <w:szCs w:val="22"/>
              </w:rPr>
              <w:t>3</w:t>
            </w:r>
            <w:r w:rsidRPr="00DC7826">
              <w:rPr>
                <w:sz w:val="22"/>
                <w:szCs w:val="22"/>
              </w:rPr>
              <w:t>0</w:t>
            </w:r>
          </w:p>
        </w:tc>
      </w:tr>
      <w:tr w:rsidR="005756C4" w:rsidRPr="00F63AC0" w:rsidTr="007D3D75">
        <w:tc>
          <w:tcPr>
            <w:tcW w:w="3652" w:type="dxa"/>
            <w:vAlign w:val="center"/>
          </w:tcPr>
          <w:p w:rsidR="005756C4" w:rsidRPr="00885CB5" w:rsidRDefault="005756C4" w:rsidP="007D3D75">
            <w:pPr>
              <w:jc w:val="right"/>
              <w:rPr>
                <w:b/>
                <w:color w:val="000000"/>
              </w:rPr>
            </w:pPr>
            <w:r w:rsidRPr="00885CB5">
              <w:rPr>
                <w:b/>
                <w:color w:val="000000"/>
              </w:rPr>
              <w:t>Время начала подсчета голосов:</w:t>
            </w:r>
          </w:p>
        </w:tc>
        <w:tc>
          <w:tcPr>
            <w:tcW w:w="6202" w:type="dxa"/>
            <w:vAlign w:val="center"/>
          </w:tcPr>
          <w:p w:rsidR="005756C4" w:rsidRPr="00917B7C" w:rsidRDefault="005756C4" w:rsidP="007D3D75">
            <w:pPr>
              <w:rPr>
                <w:sz w:val="22"/>
                <w:szCs w:val="22"/>
                <w:lang w:val="en-US"/>
              </w:rPr>
            </w:pPr>
            <w:r>
              <w:rPr>
                <w:sz w:val="22"/>
                <w:szCs w:val="22"/>
              </w:rPr>
              <w:t>Результаты голосования не оглашались</w:t>
            </w:r>
          </w:p>
        </w:tc>
      </w:tr>
      <w:tr w:rsidR="005756C4" w:rsidRPr="00F63AC0" w:rsidTr="007D3D75">
        <w:tc>
          <w:tcPr>
            <w:tcW w:w="3652" w:type="dxa"/>
          </w:tcPr>
          <w:p w:rsidR="005756C4" w:rsidRPr="00F63AC0" w:rsidRDefault="005756C4" w:rsidP="007D3D75">
            <w:pPr>
              <w:jc w:val="right"/>
              <w:rPr>
                <w:b/>
                <w:sz w:val="22"/>
                <w:szCs w:val="22"/>
              </w:rPr>
            </w:pPr>
            <w:r w:rsidRPr="00F63AC0">
              <w:rPr>
                <w:b/>
                <w:sz w:val="22"/>
                <w:szCs w:val="22"/>
              </w:rPr>
              <w:t>Дата составления протокола:</w:t>
            </w:r>
          </w:p>
        </w:tc>
        <w:tc>
          <w:tcPr>
            <w:tcW w:w="6202" w:type="dxa"/>
            <w:vAlign w:val="center"/>
          </w:tcPr>
          <w:p w:rsidR="005756C4" w:rsidRPr="00F63AC0" w:rsidRDefault="005756C4" w:rsidP="007D3D75">
            <w:pPr>
              <w:rPr>
                <w:sz w:val="22"/>
                <w:szCs w:val="22"/>
              </w:rPr>
            </w:pPr>
            <w:r w:rsidRPr="00F63AC0">
              <w:rPr>
                <w:sz w:val="22"/>
                <w:szCs w:val="22"/>
              </w:rPr>
              <w:t>«</w:t>
            </w:r>
            <w:r>
              <w:rPr>
                <w:sz w:val="22"/>
                <w:szCs w:val="22"/>
              </w:rPr>
              <w:t>0</w:t>
            </w:r>
            <w:r>
              <w:rPr>
                <w:sz w:val="22"/>
                <w:szCs w:val="22"/>
                <w:lang w:val="en-US"/>
              </w:rPr>
              <w:t>4</w:t>
            </w:r>
            <w:r w:rsidRPr="00F63AC0">
              <w:rPr>
                <w:sz w:val="22"/>
                <w:szCs w:val="22"/>
              </w:rPr>
              <w:t xml:space="preserve">» </w:t>
            </w:r>
            <w:r>
              <w:rPr>
                <w:sz w:val="22"/>
                <w:szCs w:val="22"/>
              </w:rPr>
              <w:t>июля</w:t>
            </w:r>
            <w:r>
              <w:rPr>
                <w:sz w:val="22"/>
                <w:szCs w:val="22"/>
                <w:lang w:val="en-US"/>
              </w:rPr>
              <w:t xml:space="preserve"> </w:t>
            </w:r>
            <w:r w:rsidRPr="00F63AC0">
              <w:rPr>
                <w:sz w:val="22"/>
                <w:szCs w:val="22"/>
              </w:rPr>
              <w:t>201</w:t>
            </w:r>
            <w:r>
              <w:rPr>
                <w:sz w:val="22"/>
                <w:szCs w:val="22"/>
                <w:lang w:val="en-US"/>
              </w:rPr>
              <w:t>6</w:t>
            </w:r>
            <w:r w:rsidRPr="00F63AC0">
              <w:rPr>
                <w:sz w:val="22"/>
                <w:szCs w:val="22"/>
              </w:rPr>
              <w:t xml:space="preserve"> г.</w:t>
            </w:r>
          </w:p>
        </w:tc>
      </w:tr>
    </w:tbl>
    <w:p w:rsidR="005756C4" w:rsidRPr="00A73280" w:rsidRDefault="005756C4" w:rsidP="005756C4">
      <w:pPr>
        <w:rPr>
          <w:b/>
          <w:color w:val="000000"/>
          <w:sz w:val="10"/>
          <w:szCs w:val="10"/>
        </w:rPr>
      </w:pPr>
    </w:p>
    <w:p w:rsidR="005756C4" w:rsidRPr="00F63AC0" w:rsidRDefault="005756C4" w:rsidP="005756C4">
      <w:pPr>
        <w:ind w:right="-8"/>
        <w:jc w:val="center"/>
        <w:rPr>
          <w:b/>
          <w:sz w:val="22"/>
          <w:szCs w:val="22"/>
        </w:rPr>
      </w:pPr>
      <w:r w:rsidRPr="00F63AC0">
        <w:rPr>
          <w:b/>
          <w:sz w:val="22"/>
          <w:szCs w:val="22"/>
        </w:rPr>
        <w:t>ПОВЕСТКА ДНЯ:</w:t>
      </w:r>
    </w:p>
    <w:p w:rsidR="005756C4" w:rsidRDefault="005756C4" w:rsidP="005756C4">
      <w:pPr>
        <w:widowControl w:val="0"/>
        <w:autoSpaceDE w:val="0"/>
        <w:autoSpaceDN w:val="0"/>
        <w:adjustRightInd w:val="0"/>
        <w:ind w:firstLine="720"/>
        <w:jc w:val="both"/>
        <w:rPr>
          <w:sz w:val="22"/>
          <w:szCs w:val="22"/>
        </w:rPr>
      </w:pPr>
      <w:r>
        <w:rPr>
          <w:sz w:val="22"/>
          <w:szCs w:val="22"/>
        </w:rPr>
        <w:t>1</w:t>
      </w:r>
      <w:r w:rsidRPr="00951B20">
        <w:rPr>
          <w:sz w:val="22"/>
          <w:szCs w:val="22"/>
        </w:rPr>
        <w:t xml:space="preserve">. </w:t>
      </w:r>
      <w:r>
        <w:rPr>
          <w:sz w:val="22"/>
          <w:szCs w:val="22"/>
        </w:rPr>
        <w:t>У</w:t>
      </w:r>
      <w:r w:rsidRPr="00951B20">
        <w:rPr>
          <w:sz w:val="22"/>
          <w:szCs w:val="22"/>
        </w:rPr>
        <w:t>тверждение годового отчета Общества</w:t>
      </w:r>
      <w:r>
        <w:rPr>
          <w:sz w:val="22"/>
          <w:szCs w:val="22"/>
        </w:rPr>
        <w:t xml:space="preserve"> за 20</w:t>
      </w:r>
      <w:r w:rsidRPr="00600CC5">
        <w:rPr>
          <w:sz w:val="22"/>
          <w:szCs w:val="22"/>
        </w:rPr>
        <w:t>1</w:t>
      </w:r>
      <w:r w:rsidRPr="001868D4">
        <w:rPr>
          <w:sz w:val="22"/>
          <w:szCs w:val="22"/>
        </w:rPr>
        <w:t>5</w:t>
      </w:r>
      <w:r>
        <w:rPr>
          <w:sz w:val="22"/>
          <w:szCs w:val="22"/>
        </w:rPr>
        <w:t xml:space="preserve"> год.</w:t>
      </w:r>
    </w:p>
    <w:p w:rsidR="005756C4" w:rsidRPr="00951B20" w:rsidRDefault="005756C4" w:rsidP="005756C4">
      <w:pPr>
        <w:widowControl w:val="0"/>
        <w:autoSpaceDE w:val="0"/>
        <w:autoSpaceDN w:val="0"/>
        <w:adjustRightInd w:val="0"/>
        <w:ind w:firstLine="720"/>
        <w:jc w:val="both"/>
        <w:rPr>
          <w:sz w:val="22"/>
          <w:szCs w:val="22"/>
        </w:rPr>
      </w:pPr>
      <w:r>
        <w:rPr>
          <w:sz w:val="22"/>
          <w:szCs w:val="22"/>
        </w:rPr>
        <w:t>2. Утверждение</w:t>
      </w:r>
      <w:r w:rsidRPr="00951B20">
        <w:rPr>
          <w:sz w:val="22"/>
          <w:szCs w:val="22"/>
        </w:rPr>
        <w:t xml:space="preserve"> годовой бухгалтерской</w:t>
      </w:r>
      <w:r w:rsidRPr="001868D4">
        <w:rPr>
          <w:sz w:val="22"/>
          <w:szCs w:val="22"/>
        </w:rPr>
        <w:t xml:space="preserve"> (</w:t>
      </w:r>
      <w:r>
        <w:rPr>
          <w:sz w:val="22"/>
          <w:szCs w:val="22"/>
        </w:rPr>
        <w:t>финансовой</w:t>
      </w:r>
      <w:r w:rsidRPr="001868D4">
        <w:rPr>
          <w:sz w:val="22"/>
          <w:szCs w:val="22"/>
        </w:rPr>
        <w:t>)</w:t>
      </w:r>
      <w:r w:rsidRPr="00951B20">
        <w:rPr>
          <w:sz w:val="22"/>
          <w:szCs w:val="22"/>
        </w:rPr>
        <w:t xml:space="preserve"> отчетности Общества </w:t>
      </w:r>
      <w:r>
        <w:rPr>
          <w:sz w:val="22"/>
          <w:szCs w:val="22"/>
        </w:rPr>
        <w:t>за</w:t>
      </w:r>
      <w:r w:rsidRPr="00951B20">
        <w:rPr>
          <w:sz w:val="22"/>
          <w:szCs w:val="22"/>
        </w:rPr>
        <w:t xml:space="preserve"> 20</w:t>
      </w:r>
      <w:r w:rsidRPr="00600CC5">
        <w:rPr>
          <w:sz w:val="22"/>
          <w:szCs w:val="22"/>
        </w:rPr>
        <w:t>1</w:t>
      </w:r>
      <w:r>
        <w:rPr>
          <w:sz w:val="22"/>
          <w:szCs w:val="22"/>
        </w:rPr>
        <w:t>5</w:t>
      </w:r>
      <w:r w:rsidRPr="00951B20">
        <w:rPr>
          <w:sz w:val="22"/>
          <w:szCs w:val="22"/>
        </w:rPr>
        <w:t xml:space="preserve"> год.</w:t>
      </w:r>
    </w:p>
    <w:p w:rsidR="005756C4" w:rsidRDefault="005756C4" w:rsidP="005756C4">
      <w:pPr>
        <w:widowControl w:val="0"/>
        <w:autoSpaceDE w:val="0"/>
        <w:autoSpaceDN w:val="0"/>
        <w:adjustRightInd w:val="0"/>
        <w:ind w:firstLine="720"/>
        <w:jc w:val="both"/>
        <w:rPr>
          <w:sz w:val="22"/>
          <w:szCs w:val="22"/>
        </w:rPr>
      </w:pPr>
      <w:r>
        <w:rPr>
          <w:sz w:val="22"/>
          <w:szCs w:val="22"/>
        </w:rPr>
        <w:t>3</w:t>
      </w:r>
      <w:r w:rsidRPr="00951B20">
        <w:rPr>
          <w:sz w:val="22"/>
          <w:szCs w:val="22"/>
        </w:rPr>
        <w:t>. Распределение прибыли</w:t>
      </w:r>
      <w:r>
        <w:rPr>
          <w:sz w:val="22"/>
          <w:szCs w:val="22"/>
        </w:rPr>
        <w:t xml:space="preserve"> Общества</w:t>
      </w:r>
      <w:r w:rsidRPr="00951B20">
        <w:rPr>
          <w:sz w:val="22"/>
          <w:szCs w:val="22"/>
        </w:rPr>
        <w:t>, в том числе выплата (объявление) дивидендов, по результатам 20</w:t>
      </w:r>
      <w:r w:rsidRPr="00600CC5">
        <w:rPr>
          <w:sz w:val="22"/>
          <w:szCs w:val="22"/>
        </w:rPr>
        <w:t>1</w:t>
      </w:r>
      <w:r>
        <w:rPr>
          <w:sz w:val="22"/>
          <w:szCs w:val="22"/>
        </w:rPr>
        <w:t>5</w:t>
      </w:r>
      <w:r w:rsidRPr="00951B20">
        <w:rPr>
          <w:sz w:val="22"/>
          <w:szCs w:val="22"/>
        </w:rPr>
        <w:t xml:space="preserve"> финансового года.</w:t>
      </w:r>
    </w:p>
    <w:p w:rsidR="005756C4" w:rsidRPr="00951B20" w:rsidRDefault="005756C4" w:rsidP="005756C4">
      <w:pPr>
        <w:widowControl w:val="0"/>
        <w:autoSpaceDE w:val="0"/>
        <w:autoSpaceDN w:val="0"/>
        <w:adjustRightInd w:val="0"/>
        <w:ind w:firstLine="720"/>
        <w:jc w:val="both"/>
        <w:rPr>
          <w:sz w:val="22"/>
          <w:szCs w:val="22"/>
        </w:rPr>
      </w:pPr>
      <w:r>
        <w:rPr>
          <w:sz w:val="22"/>
          <w:szCs w:val="22"/>
        </w:rPr>
        <w:t>4</w:t>
      </w:r>
      <w:r w:rsidRPr="00951B20">
        <w:rPr>
          <w:sz w:val="22"/>
          <w:szCs w:val="22"/>
        </w:rPr>
        <w:t>. Избрание Совета директоров Общества.</w:t>
      </w:r>
    </w:p>
    <w:p w:rsidR="005756C4" w:rsidRPr="00951B20" w:rsidRDefault="005756C4" w:rsidP="005756C4">
      <w:pPr>
        <w:widowControl w:val="0"/>
        <w:autoSpaceDE w:val="0"/>
        <w:autoSpaceDN w:val="0"/>
        <w:adjustRightInd w:val="0"/>
        <w:ind w:firstLine="720"/>
        <w:jc w:val="both"/>
        <w:rPr>
          <w:sz w:val="22"/>
          <w:szCs w:val="22"/>
        </w:rPr>
      </w:pPr>
      <w:r>
        <w:rPr>
          <w:sz w:val="22"/>
          <w:szCs w:val="22"/>
        </w:rPr>
        <w:t>5</w:t>
      </w:r>
      <w:r w:rsidRPr="00951B20">
        <w:rPr>
          <w:sz w:val="22"/>
          <w:szCs w:val="22"/>
        </w:rPr>
        <w:t>. Избрание Ревизионной комиссии Общества.</w:t>
      </w:r>
    </w:p>
    <w:p w:rsidR="005756C4" w:rsidRDefault="005756C4" w:rsidP="005756C4">
      <w:pPr>
        <w:widowControl w:val="0"/>
        <w:autoSpaceDE w:val="0"/>
        <w:autoSpaceDN w:val="0"/>
        <w:adjustRightInd w:val="0"/>
        <w:ind w:firstLine="720"/>
        <w:jc w:val="both"/>
        <w:rPr>
          <w:sz w:val="22"/>
          <w:szCs w:val="22"/>
        </w:rPr>
      </w:pPr>
      <w:r>
        <w:rPr>
          <w:sz w:val="22"/>
          <w:szCs w:val="22"/>
        </w:rPr>
        <w:t>6</w:t>
      </w:r>
      <w:r w:rsidRPr="00951B20">
        <w:rPr>
          <w:sz w:val="22"/>
          <w:szCs w:val="22"/>
        </w:rPr>
        <w:t>. Утверждение аудитора Общества.</w:t>
      </w:r>
    </w:p>
    <w:p w:rsidR="005756C4" w:rsidRPr="005756C4" w:rsidRDefault="005756C4" w:rsidP="005756C4">
      <w:pPr>
        <w:widowControl w:val="0"/>
        <w:autoSpaceDE w:val="0"/>
        <w:autoSpaceDN w:val="0"/>
        <w:adjustRightInd w:val="0"/>
        <w:ind w:firstLine="720"/>
        <w:jc w:val="both"/>
        <w:rPr>
          <w:sz w:val="22"/>
          <w:szCs w:val="22"/>
        </w:rPr>
      </w:pPr>
      <w:r>
        <w:rPr>
          <w:sz w:val="22"/>
          <w:szCs w:val="22"/>
        </w:rPr>
        <w:t xml:space="preserve">7. </w:t>
      </w:r>
      <w:r w:rsidRPr="00595036">
        <w:rPr>
          <w:sz w:val="22"/>
          <w:szCs w:val="22"/>
        </w:rPr>
        <w:t>Об одобрении сделок, в совершении которых имеется заинтересованность</w:t>
      </w:r>
      <w:r>
        <w:rPr>
          <w:sz w:val="22"/>
          <w:szCs w:val="22"/>
        </w:rPr>
        <w:t>.</w:t>
      </w:r>
    </w:p>
    <w:p w:rsidR="005756C4" w:rsidRPr="00FC397A" w:rsidRDefault="005756C4" w:rsidP="005756C4">
      <w:pPr>
        <w:jc w:val="both"/>
        <w:rPr>
          <w:sz w:val="22"/>
          <w:szCs w:val="22"/>
        </w:rPr>
      </w:pPr>
    </w:p>
    <w:p w:rsidR="005756C4" w:rsidRPr="00FC397A" w:rsidRDefault="005756C4" w:rsidP="005756C4">
      <w:pPr>
        <w:jc w:val="both"/>
        <w:rPr>
          <w:b/>
          <w:sz w:val="22"/>
          <w:szCs w:val="22"/>
          <w:u w:val="single"/>
        </w:rPr>
      </w:pPr>
      <w:r w:rsidRPr="00FC397A">
        <w:rPr>
          <w:b/>
          <w:sz w:val="22"/>
          <w:szCs w:val="22"/>
          <w:u w:val="single"/>
          <w:lang w:val="en-US"/>
        </w:rPr>
        <w:t>II</w:t>
      </w:r>
      <w:r w:rsidRPr="00FC397A">
        <w:rPr>
          <w:b/>
          <w:sz w:val="22"/>
          <w:szCs w:val="22"/>
          <w:u w:val="single"/>
        </w:rPr>
        <w:t>.</w:t>
      </w:r>
      <w:r w:rsidRPr="00FC397A">
        <w:rPr>
          <w:b/>
          <w:sz w:val="22"/>
          <w:szCs w:val="22"/>
          <w:u w:val="single"/>
        </w:rPr>
        <w:tab/>
        <w:t>ИТОГИ ГОЛОСОВАНИЯ ПО ВОПРОСАМ ПОВЕСТКИ ДНЯ СОБРАНИЯ И ПРИНЯТЫЕ РЕШЕНИЯ:</w:t>
      </w:r>
    </w:p>
    <w:p w:rsidR="005756C4" w:rsidRDefault="005756C4" w:rsidP="005756C4">
      <w:pPr>
        <w:jc w:val="both"/>
        <w:rPr>
          <w:b/>
          <w:sz w:val="22"/>
          <w:szCs w:val="22"/>
        </w:rPr>
      </w:pPr>
    </w:p>
    <w:p w:rsidR="005756C4" w:rsidRPr="003A7A6A" w:rsidRDefault="005756C4" w:rsidP="005756C4">
      <w:pPr>
        <w:tabs>
          <w:tab w:val="left" w:pos="360"/>
        </w:tabs>
        <w:jc w:val="both"/>
        <w:rPr>
          <w:b/>
          <w:color w:val="000000"/>
          <w:sz w:val="22"/>
          <w:szCs w:val="22"/>
        </w:rPr>
      </w:pPr>
      <w:bookmarkStart w:id="0" w:name="В1вопрос"/>
      <w:r>
        <w:rPr>
          <w:b/>
          <w:color w:val="000000"/>
          <w:sz w:val="22"/>
          <w:szCs w:val="22"/>
        </w:rPr>
        <w:t>1</w:t>
      </w:r>
      <w:r w:rsidRPr="003A7A6A">
        <w:rPr>
          <w:b/>
          <w:color w:val="000000"/>
          <w:sz w:val="22"/>
          <w:szCs w:val="22"/>
        </w:rPr>
        <w:t>.</w:t>
      </w:r>
      <w:r w:rsidRPr="003A7A6A">
        <w:rPr>
          <w:color w:val="000000"/>
          <w:sz w:val="22"/>
          <w:szCs w:val="22"/>
        </w:rPr>
        <w:t xml:space="preserve"> По вопросу повестки дня № </w:t>
      </w:r>
      <w:r>
        <w:rPr>
          <w:color w:val="000000"/>
          <w:sz w:val="22"/>
          <w:szCs w:val="22"/>
        </w:rPr>
        <w:t>1</w:t>
      </w:r>
      <w:r w:rsidRPr="003A7A6A">
        <w:rPr>
          <w:color w:val="000000"/>
          <w:sz w:val="22"/>
          <w:szCs w:val="22"/>
        </w:rPr>
        <w:t>. «Утверждение годового отчета Общества за 20</w:t>
      </w:r>
      <w:r>
        <w:rPr>
          <w:color w:val="000000"/>
          <w:sz w:val="22"/>
          <w:szCs w:val="22"/>
        </w:rPr>
        <w:t>15</w:t>
      </w:r>
      <w:r w:rsidRPr="003A7A6A">
        <w:rPr>
          <w:color w:val="000000"/>
          <w:sz w:val="22"/>
          <w:szCs w:val="22"/>
        </w:rPr>
        <w:t xml:space="preserve"> год».</w:t>
      </w:r>
    </w:p>
    <w:bookmarkEnd w:id="0"/>
    <w:p w:rsidR="005756C4" w:rsidRPr="00CA5854" w:rsidRDefault="005756C4" w:rsidP="005756C4">
      <w:pPr>
        <w:jc w:val="both"/>
        <w:rPr>
          <w:b/>
          <w:bCs/>
          <w:sz w:val="22"/>
          <w:szCs w:val="22"/>
        </w:rPr>
      </w:pPr>
      <w:r w:rsidRPr="00CA5854">
        <w:rPr>
          <w:color w:val="000000"/>
          <w:sz w:val="22"/>
          <w:szCs w:val="22"/>
        </w:rPr>
        <w:t>Число голосов, которыми обладали лица, включенные в список лиц, имевших право на участие в общем собрании акционеров для голосования по данному вопросу повестки дня:</w:t>
      </w:r>
      <w:r w:rsidRPr="00CA5854">
        <w:rPr>
          <w:b/>
          <w:sz w:val="22"/>
          <w:szCs w:val="22"/>
        </w:rPr>
        <w:t xml:space="preserve"> 248 046</w:t>
      </w:r>
      <w:r w:rsidRPr="00CA5854">
        <w:rPr>
          <w:b/>
          <w:bCs/>
          <w:sz w:val="22"/>
          <w:szCs w:val="22"/>
        </w:rPr>
        <w:t xml:space="preserve">. </w:t>
      </w:r>
    </w:p>
    <w:p w:rsidR="005756C4" w:rsidRPr="00CA5854" w:rsidRDefault="005756C4" w:rsidP="005756C4">
      <w:pPr>
        <w:jc w:val="both"/>
        <w:rPr>
          <w:color w:val="000000"/>
          <w:sz w:val="22"/>
          <w:szCs w:val="22"/>
        </w:rPr>
      </w:pPr>
      <w:r w:rsidRPr="00CA5854">
        <w:rPr>
          <w:color w:val="000000"/>
          <w:sz w:val="22"/>
          <w:szCs w:val="22"/>
        </w:rPr>
        <w:t xml:space="preserve">Число  голосов, приходившихся на голосующие акции общества, по данному вопросу повестки дня: </w:t>
      </w:r>
      <w:r w:rsidRPr="00CA5854">
        <w:rPr>
          <w:b/>
          <w:sz w:val="22"/>
          <w:szCs w:val="22"/>
        </w:rPr>
        <w:t>248 046</w:t>
      </w:r>
      <w:r w:rsidRPr="00CA5854">
        <w:rPr>
          <w:b/>
          <w:color w:val="000000"/>
          <w:sz w:val="22"/>
          <w:szCs w:val="22"/>
        </w:rPr>
        <w:t>.</w:t>
      </w:r>
    </w:p>
    <w:p w:rsidR="005756C4" w:rsidRPr="00CA5854" w:rsidRDefault="005756C4" w:rsidP="005756C4">
      <w:pPr>
        <w:jc w:val="both"/>
        <w:rPr>
          <w:b/>
          <w:color w:val="000000"/>
          <w:sz w:val="22"/>
          <w:szCs w:val="22"/>
          <w:u w:val="single"/>
        </w:rPr>
      </w:pPr>
      <w:r w:rsidRPr="00CA5854">
        <w:rPr>
          <w:color w:val="000000"/>
          <w:sz w:val="22"/>
          <w:szCs w:val="22"/>
        </w:rPr>
        <w:t xml:space="preserve">Число голосов, которыми обладали лица, зарегистрированные для участия в голосовании по данному вопросу </w:t>
      </w:r>
      <w:r w:rsidRPr="00C77999">
        <w:rPr>
          <w:b/>
          <w:sz w:val="22"/>
          <w:szCs w:val="22"/>
        </w:rPr>
        <w:t>повестки дня: 241 269 (97.2678</w:t>
      </w:r>
      <w:r>
        <w:rPr>
          <w:b/>
          <w:sz w:val="22"/>
          <w:szCs w:val="22"/>
        </w:rPr>
        <w:t xml:space="preserve"> </w:t>
      </w:r>
      <w:r w:rsidRPr="00C77999">
        <w:rPr>
          <w:b/>
          <w:sz w:val="22"/>
          <w:szCs w:val="22"/>
        </w:rPr>
        <w:t xml:space="preserve">%). </w:t>
      </w:r>
      <w:r w:rsidRPr="00C77999">
        <w:rPr>
          <w:b/>
          <w:sz w:val="22"/>
          <w:szCs w:val="22"/>
          <w:u w:val="single"/>
        </w:rPr>
        <w:t>Кворум</w:t>
      </w:r>
      <w:r w:rsidRPr="00C77999">
        <w:rPr>
          <w:b/>
          <w:color w:val="000000"/>
          <w:sz w:val="22"/>
          <w:szCs w:val="22"/>
          <w:u w:val="single"/>
        </w:rPr>
        <w:t xml:space="preserve"> имеется.</w:t>
      </w:r>
      <w:r w:rsidRPr="00CA5854">
        <w:rPr>
          <w:b/>
          <w:color w:val="000000"/>
          <w:sz w:val="22"/>
          <w:szCs w:val="22"/>
          <w:u w:val="single"/>
        </w:rPr>
        <w:t xml:space="preserve">   </w:t>
      </w:r>
    </w:p>
    <w:p w:rsidR="005756C4" w:rsidRDefault="005756C4" w:rsidP="005756C4">
      <w:pPr>
        <w:ind w:left="357"/>
        <w:jc w:val="center"/>
        <w:rPr>
          <w:b/>
          <w:color w:val="000000"/>
          <w:sz w:val="22"/>
          <w:szCs w:val="22"/>
        </w:rPr>
      </w:pPr>
      <w:r w:rsidRPr="003A7A6A">
        <w:rPr>
          <w:b/>
          <w:color w:val="000000"/>
          <w:sz w:val="22"/>
          <w:szCs w:val="22"/>
        </w:rPr>
        <w:t>Результаты голосования по вопросу повестки дня:</w:t>
      </w:r>
    </w:p>
    <w:p w:rsidR="005756C4" w:rsidRPr="003A7A6A" w:rsidRDefault="005756C4" w:rsidP="005756C4">
      <w:pPr>
        <w:ind w:left="357"/>
        <w:jc w:val="center"/>
        <w:rPr>
          <w:b/>
          <w:color w:val="000000"/>
          <w:sz w:val="22"/>
          <w:szCs w:val="22"/>
        </w:rPr>
      </w:pPr>
    </w:p>
    <w:tbl>
      <w:tblPr>
        <w:tblW w:w="85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846"/>
        <w:gridCol w:w="1474"/>
        <w:gridCol w:w="1474"/>
        <w:gridCol w:w="1474"/>
        <w:gridCol w:w="2196"/>
      </w:tblGrid>
      <w:tr w:rsidR="005756C4" w:rsidRPr="004035EC" w:rsidTr="007D3D75">
        <w:tblPrEx>
          <w:tblCellMar>
            <w:top w:w="0" w:type="dxa"/>
            <w:bottom w:w="0" w:type="dxa"/>
          </w:tblCellMar>
        </w:tblPrEx>
        <w:trPr>
          <w:cantSplit/>
        </w:trPr>
        <w:tc>
          <w:tcPr>
            <w:tcW w:w="1980" w:type="dxa"/>
            <w:gridSpan w:val="2"/>
            <w:tcBorders>
              <w:bottom w:val="nil"/>
            </w:tcBorders>
            <w:shd w:val="pct15" w:color="auto" w:fill="FFFFFF"/>
          </w:tcPr>
          <w:p w:rsidR="005756C4" w:rsidRPr="004035EC" w:rsidRDefault="005756C4" w:rsidP="007D3D75">
            <w:pPr>
              <w:jc w:val="center"/>
              <w:rPr>
                <w:b/>
                <w:color w:val="000000"/>
                <w:sz w:val="18"/>
                <w:szCs w:val="18"/>
              </w:rPr>
            </w:pPr>
          </w:p>
        </w:tc>
        <w:tc>
          <w:tcPr>
            <w:tcW w:w="1474" w:type="dxa"/>
            <w:shd w:val="pct15" w:color="auto" w:fill="FFFFFF"/>
            <w:vAlign w:val="center"/>
          </w:tcPr>
          <w:p w:rsidR="005756C4" w:rsidRPr="004035EC" w:rsidRDefault="005756C4" w:rsidP="007D3D75">
            <w:pPr>
              <w:pStyle w:val="2"/>
              <w:ind w:firstLine="0"/>
              <w:jc w:val="center"/>
              <w:rPr>
                <w:color w:val="000000"/>
                <w:sz w:val="18"/>
                <w:szCs w:val="18"/>
              </w:rPr>
            </w:pPr>
            <w:r w:rsidRPr="004035EC">
              <w:rPr>
                <w:color w:val="000000"/>
                <w:sz w:val="18"/>
                <w:szCs w:val="18"/>
              </w:rPr>
              <w:t>За</w:t>
            </w:r>
          </w:p>
        </w:tc>
        <w:tc>
          <w:tcPr>
            <w:tcW w:w="1474" w:type="dxa"/>
            <w:shd w:val="pct15" w:color="auto" w:fill="FFFFFF"/>
            <w:vAlign w:val="center"/>
          </w:tcPr>
          <w:p w:rsidR="005756C4" w:rsidRPr="004035EC" w:rsidRDefault="005756C4" w:rsidP="007D3D75">
            <w:pPr>
              <w:pStyle w:val="8"/>
              <w:jc w:val="center"/>
              <w:rPr>
                <w:i w:val="0"/>
                <w:color w:val="000000"/>
                <w:sz w:val="18"/>
                <w:szCs w:val="18"/>
              </w:rPr>
            </w:pPr>
            <w:r w:rsidRPr="004035EC">
              <w:rPr>
                <w:i w:val="0"/>
                <w:color w:val="000000"/>
                <w:sz w:val="18"/>
                <w:szCs w:val="18"/>
              </w:rPr>
              <w:t>Против</w:t>
            </w:r>
          </w:p>
        </w:tc>
        <w:tc>
          <w:tcPr>
            <w:tcW w:w="1474" w:type="dxa"/>
            <w:tcBorders>
              <w:bottom w:val="nil"/>
            </w:tcBorders>
            <w:shd w:val="pct15" w:color="auto" w:fill="FFFFFF"/>
            <w:vAlign w:val="center"/>
          </w:tcPr>
          <w:p w:rsidR="005756C4" w:rsidRPr="004035EC" w:rsidRDefault="005756C4" w:rsidP="007D3D75">
            <w:pPr>
              <w:pStyle w:val="7"/>
              <w:pBdr>
                <w:top w:val="none" w:sz="0" w:space="0" w:color="auto"/>
                <w:left w:val="none" w:sz="0" w:space="0" w:color="auto"/>
                <w:bottom w:val="none" w:sz="0" w:space="0" w:color="auto"/>
                <w:right w:val="none" w:sz="0" w:space="0" w:color="auto"/>
              </w:pBdr>
              <w:ind w:firstLine="0"/>
              <w:jc w:val="center"/>
              <w:rPr>
                <w:i w:val="0"/>
                <w:color w:val="000000"/>
                <w:sz w:val="18"/>
                <w:szCs w:val="18"/>
              </w:rPr>
            </w:pPr>
            <w:proofErr w:type="spellStart"/>
            <w:r w:rsidRPr="004035EC">
              <w:rPr>
                <w:i w:val="0"/>
                <w:color w:val="000000"/>
                <w:sz w:val="18"/>
                <w:szCs w:val="18"/>
              </w:rPr>
              <w:t>Воздерж</w:t>
            </w:r>
            <w:proofErr w:type="spellEnd"/>
            <w:r w:rsidRPr="004035EC">
              <w:rPr>
                <w:i w:val="0"/>
                <w:color w:val="000000"/>
                <w:sz w:val="18"/>
                <w:szCs w:val="18"/>
              </w:rPr>
              <w:t>.</w:t>
            </w:r>
          </w:p>
        </w:tc>
        <w:tc>
          <w:tcPr>
            <w:tcW w:w="2196" w:type="dxa"/>
            <w:tcBorders>
              <w:bottom w:val="nil"/>
            </w:tcBorders>
            <w:shd w:val="pct15" w:color="auto" w:fill="FFFFFF"/>
            <w:vAlign w:val="center"/>
          </w:tcPr>
          <w:p w:rsidR="005756C4" w:rsidRPr="004035EC" w:rsidRDefault="005756C4" w:rsidP="007D3D75">
            <w:pPr>
              <w:jc w:val="center"/>
              <w:rPr>
                <w:b/>
                <w:color w:val="000000"/>
                <w:sz w:val="18"/>
                <w:szCs w:val="18"/>
              </w:rPr>
            </w:pPr>
            <w:r w:rsidRPr="004035EC">
              <w:rPr>
                <w:b/>
                <w:color w:val="000000"/>
                <w:sz w:val="18"/>
                <w:szCs w:val="18"/>
              </w:rPr>
              <w:t>Недействительные или  не подсчитанные по иным основаниям</w:t>
            </w:r>
          </w:p>
        </w:tc>
      </w:tr>
      <w:tr w:rsidR="005756C4" w:rsidRPr="004035EC" w:rsidTr="007D3D75">
        <w:tblPrEx>
          <w:tblCellMar>
            <w:top w:w="0" w:type="dxa"/>
            <w:bottom w:w="0" w:type="dxa"/>
          </w:tblCellMar>
        </w:tblPrEx>
        <w:trPr>
          <w:cantSplit/>
        </w:trPr>
        <w:tc>
          <w:tcPr>
            <w:tcW w:w="1134" w:type="dxa"/>
            <w:shd w:val="pct15" w:color="auto" w:fill="FFFFFF"/>
          </w:tcPr>
          <w:p w:rsidR="005756C4" w:rsidRPr="004035EC" w:rsidRDefault="005756C4" w:rsidP="007D3D75">
            <w:pPr>
              <w:jc w:val="right"/>
              <w:rPr>
                <w:b/>
                <w:color w:val="000000"/>
                <w:sz w:val="18"/>
                <w:szCs w:val="18"/>
              </w:rPr>
            </w:pPr>
            <w:r w:rsidRPr="004035EC">
              <w:rPr>
                <w:b/>
                <w:color w:val="000000"/>
                <w:sz w:val="18"/>
                <w:szCs w:val="18"/>
              </w:rPr>
              <w:t>Голоса</w:t>
            </w:r>
          </w:p>
        </w:tc>
        <w:tc>
          <w:tcPr>
            <w:tcW w:w="846" w:type="dxa"/>
            <w:shd w:val="pct15" w:color="auto" w:fill="FFFFFF"/>
          </w:tcPr>
          <w:p w:rsidR="005756C4" w:rsidRPr="001F7D12" w:rsidRDefault="005756C4" w:rsidP="007D3D75">
            <w:pPr>
              <w:jc w:val="center"/>
              <w:rPr>
                <w:b/>
                <w:color w:val="000000"/>
                <w:sz w:val="16"/>
              </w:rPr>
            </w:pPr>
            <w:r w:rsidRPr="001F7D12">
              <w:rPr>
                <w:b/>
                <w:color w:val="000000"/>
                <w:sz w:val="16"/>
              </w:rPr>
              <w:t>%</w:t>
            </w:r>
          </w:p>
        </w:tc>
        <w:tc>
          <w:tcPr>
            <w:tcW w:w="1474" w:type="dxa"/>
          </w:tcPr>
          <w:p w:rsidR="005756C4" w:rsidRPr="00C11A3E" w:rsidRDefault="005756C4" w:rsidP="007D3D75">
            <w:pPr>
              <w:jc w:val="right"/>
              <w:rPr>
                <w:color w:val="000000"/>
                <w:sz w:val="20"/>
                <w:szCs w:val="20"/>
              </w:rPr>
            </w:pPr>
            <w:r w:rsidRPr="00C11A3E">
              <w:rPr>
                <w:color w:val="000000"/>
                <w:sz w:val="20"/>
                <w:szCs w:val="20"/>
              </w:rPr>
              <w:t>100.0000</w:t>
            </w:r>
          </w:p>
        </w:tc>
        <w:tc>
          <w:tcPr>
            <w:tcW w:w="1474" w:type="dxa"/>
          </w:tcPr>
          <w:p w:rsidR="005756C4" w:rsidRPr="00C11A3E" w:rsidRDefault="005756C4" w:rsidP="007D3D75">
            <w:pPr>
              <w:jc w:val="right"/>
              <w:rPr>
                <w:sz w:val="20"/>
                <w:szCs w:val="20"/>
              </w:rPr>
            </w:pPr>
            <w:r w:rsidRPr="00C11A3E">
              <w:rPr>
                <w:sz w:val="20"/>
                <w:szCs w:val="20"/>
              </w:rPr>
              <w:t>0.0000</w:t>
            </w:r>
          </w:p>
        </w:tc>
        <w:tc>
          <w:tcPr>
            <w:tcW w:w="1474" w:type="dxa"/>
          </w:tcPr>
          <w:p w:rsidR="005756C4" w:rsidRPr="00C11A3E" w:rsidRDefault="005756C4" w:rsidP="007D3D75">
            <w:pPr>
              <w:jc w:val="right"/>
              <w:rPr>
                <w:color w:val="000000"/>
                <w:sz w:val="20"/>
                <w:szCs w:val="20"/>
              </w:rPr>
            </w:pPr>
            <w:r w:rsidRPr="00C11A3E">
              <w:rPr>
                <w:color w:val="000000"/>
                <w:sz w:val="20"/>
                <w:szCs w:val="20"/>
              </w:rPr>
              <w:t>0.0000</w:t>
            </w:r>
          </w:p>
        </w:tc>
        <w:tc>
          <w:tcPr>
            <w:tcW w:w="2196" w:type="dxa"/>
          </w:tcPr>
          <w:p w:rsidR="005756C4" w:rsidRPr="00C11A3E" w:rsidRDefault="005756C4" w:rsidP="007D3D75">
            <w:pPr>
              <w:jc w:val="right"/>
              <w:rPr>
                <w:color w:val="000000"/>
                <w:sz w:val="20"/>
                <w:szCs w:val="20"/>
              </w:rPr>
            </w:pPr>
            <w:r w:rsidRPr="00C11A3E">
              <w:rPr>
                <w:color w:val="000000"/>
                <w:sz w:val="20"/>
                <w:szCs w:val="20"/>
              </w:rPr>
              <w:t>0.0000</w:t>
            </w:r>
          </w:p>
        </w:tc>
      </w:tr>
      <w:tr w:rsidR="005756C4" w:rsidRPr="004035EC" w:rsidTr="007D3D75">
        <w:tblPrEx>
          <w:tblCellMar>
            <w:top w:w="0" w:type="dxa"/>
            <w:bottom w:w="0" w:type="dxa"/>
          </w:tblCellMar>
        </w:tblPrEx>
        <w:trPr>
          <w:cantSplit/>
        </w:trPr>
        <w:tc>
          <w:tcPr>
            <w:tcW w:w="1134" w:type="dxa"/>
            <w:shd w:val="pct15" w:color="auto" w:fill="FFFFFF"/>
          </w:tcPr>
          <w:p w:rsidR="005756C4" w:rsidRPr="004035EC" w:rsidRDefault="005756C4" w:rsidP="007D3D75">
            <w:pPr>
              <w:jc w:val="center"/>
              <w:rPr>
                <w:b/>
                <w:color w:val="000000"/>
                <w:sz w:val="18"/>
                <w:szCs w:val="18"/>
              </w:rPr>
            </w:pPr>
          </w:p>
        </w:tc>
        <w:tc>
          <w:tcPr>
            <w:tcW w:w="846" w:type="dxa"/>
            <w:shd w:val="pct15" w:color="auto" w:fill="FFFFFF"/>
          </w:tcPr>
          <w:p w:rsidR="005756C4" w:rsidRPr="001F7D12" w:rsidRDefault="005756C4" w:rsidP="007D3D75">
            <w:pPr>
              <w:jc w:val="center"/>
              <w:rPr>
                <w:b/>
                <w:color w:val="000000"/>
                <w:sz w:val="16"/>
              </w:rPr>
            </w:pPr>
            <w:r>
              <w:rPr>
                <w:b/>
                <w:color w:val="000000"/>
                <w:sz w:val="16"/>
              </w:rPr>
              <w:t>кол-во</w:t>
            </w:r>
          </w:p>
        </w:tc>
        <w:tc>
          <w:tcPr>
            <w:tcW w:w="1474" w:type="dxa"/>
          </w:tcPr>
          <w:p w:rsidR="005756C4" w:rsidRPr="00C11A3E" w:rsidRDefault="005756C4" w:rsidP="007D3D75">
            <w:pPr>
              <w:jc w:val="right"/>
              <w:rPr>
                <w:color w:val="000000"/>
                <w:sz w:val="20"/>
                <w:szCs w:val="20"/>
              </w:rPr>
            </w:pPr>
            <w:r w:rsidRPr="00C11A3E">
              <w:rPr>
                <w:color w:val="000000"/>
                <w:sz w:val="20"/>
                <w:szCs w:val="20"/>
              </w:rPr>
              <w:t>241 269</w:t>
            </w:r>
          </w:p>
        </w:tc>
        <w:tc>
          <w:tcPr>
            <w:tcW w:w="1474" w:type="dxa"/>
          </w:tcPr>
          <w:p w:rsidR="005756C4" w:rsidRPr="00C11A3E" w:rsidRDefault="005756C4" w:rsidP="007D3D75">
            <w:pPr>
              <w:jc w:val="right"/>
              <w:rPr>
                <w:sz w:val="20"/>
                <w:szCs w:val="20"/>
              </w:rPr>
            </w:pPr>
            <w:r w:rsidRPr="00C11A3E">
              <w:rPr>
                <w:sz w:val="20"/>
                <w:szCs w:val="20"/>
              </w:rPr>
              <w:t>0</w:t>
            </w:r>
          </w:p>
        </w:tc>
        <w:tc>
          <w:tcPr>
            <w:tcW w:w="1474" w:type="dxa"/>
          </w:tcPr>
          <w:p w:rsidR="005756C4" w:rsidRPr="00C11A3E" w:rsidRDefault="005756C4" w:rsidP="007D3D75">
            <w:pPr>
              <w:jc w:val="right"/>
              <w:rPr>
                <w:color w:val="000000"/>
                <w:sz w:val="20"/>
                <w:szCs w:val="20"/>
              </w:rPr>
            </w:pPr>
            <w:r w:rsidRPr="00C11A3E">
              <w:rPr>
                <w:color w:val="000000"/>
                <w:sz w:val="20"/>
                <w:szCs w:val="20"/>
              </w:rPr>
              <w:t>0</w:t>
            </w:r>
          </w:p>
        </w:tc>
        <w:tc>
          <w:tcPr>
            <w:tcW w:w="2196" w:type="dxa"/>
          </w:tcPr>
          <w:p w:rsidR="005756C4" w:rsidRPr="00C11A3E" w:rsidRDefault="005756C4" w:rsidP="007D3D75">
            <w:pPr>
              <w:jc w:val="right"/>
              <w:rPr>
                <w:color w:val="000000"/>
                <w:sz w:val="20"/>
                <w:szCs w:val="20"/>
              </w:rPr>
            </w:pPr>
            <w:r w:rsidRPr="00C11A3E">
              <w:rPr>
                <w:color w:val="000000"/>
                <w:sz w:val="20"/>
                <w:szCs w:val="20"/>
              </w:rPr>
              <w:t>0</w:t>
            </w:r>
          </w:p>
        </w:tc>
      </w:tr>
    </w:tbl>
    <w:p w:rsidR="005756C4" w:rsidRPr="003A7A6A" w:rsidRDefault="005756C4" w:rsidP="005756C4">
      <w:pPr>
        <w:tabs>
          <w:tab w:val="left" w:pos="360"/>
        </w:tabs>
        <w:jc w:val="both"/>
        <w:rPr>
          <w:b/>
          <w:color w:val="000000"/>
          <w:sz w:val="22"/>
          <w:szCs w:val="22"/>
        </w:rPr>
      </w:pPr>
      <w:r w:rsidRPr="003A7A6A">
        <w:rPr>
          <w:b/>
          <w:color w:val="000000"/>
          <w:sz w:val="22"/>
          <w:szCs w:val="22"/>
        </w:rPr>
        <w:t xml:space="preserve">Принято решение: </w:t>
      </w:r>
      <w:r w:rsidRPr="003A7A6A">
        <w:rPr>
          <w:b/>
          <w:bCs/>
          <w:sz w:val="22"/>
          <w:szCs w:val="22"/>
        </w:rPr>
        <w:t>Утвердить годовой отчет Общества за 20</w:t>
      </w:r>
      <w:r>
        <w:rPr>
          <w:b/>
          <w:bCs/>
          <w:sz w:val="22"/>
          <w:szCs w:val="22"/>
        </w:rPr>
        <w:t>15</w:t>
      </w:r>
      <w:r w:rsidRPr="003A7A6A">
        <w:rPr>
          <w:b/>
          <w:bCs/>
          <w:sz w:val="22"/>
          <w:szCs w:val="22"/>
        </w:rPr>
        <w:t xml:space="preserve"> год.</w:t>
      </w:r>
    </w:p>
    <w:p w:rsidR="005756C4" w:rsidRPr="003A7A6A" w:rsidRDefault="005756C4" w:rsidP="005756C4">
      <w:pPr>
        <w:tabs>
          <w:tab w:val="left" w:pos="360"/>
        </w:tabs>
        <w:jc w:val="both"/>
        <w:rPr>
          <w:b/>
          <w:color w:val="000000"/>
          <w:sz w:val="22"/>
          <w:szCs w:val="22"/>
        </w:rPr>
      </w:pPr>
    </w:p>
    <w:p w:rsidR="005756C4" w:rsidRPr="003A7A6A" w:rsidRDefault="005756C4" w:rsidP="005756C4">
      <w:pPr>
        <w:tabs>
          <w:tab w:val="left" w:pos="360"/>
        </w:tabs>
        <w:jc w:val="both"/>
        <w:rPr>
          <w:b/>
          <w:color w:val="000000"/>
          <w:sz w:val="22"/>
          <w:szCs w:val="22"/>
        </w:rPr>
      </w:pPr>
      <w:r>
        <w:rPr>
          <w:b/>
          <w:color w:val="000000"/>
          <w:sz w:val="22"/>
          <w:szCs w:val="22"/>
        </w:rPr>
        <w:t>2</w:t>
      </w:r>
      <w:r w:rsidRPr="003A7A6A">
        <w:rPr>
          <w:b/>
          <w:color w:val="000000"/>
          <w:sz w:val="22"/>
          <w:szCs w:val="22"/>
        </w:rPr>
        <w:t xml:space="preserve">. </w:t>
      </w:r>
      <w:r w:rsidRPr="003A7A6A">
        <w:rPr>
          <w:color w:val="000000"/>
          <w:sz w:val="22"/>
          <w:szCs w:val="22"/>
        </w:rPr>
        <w:t xml:space="preserve">По вопросу повестки дня № </w:t>
      </w:r>
      <w:r>
        <w:rPr>
          <w:color w:val="000000"/>
          <w:sz w:val="22"/>
          <w:szCs w:val="22"/>
        </w:rPr>
        <w:t>2</w:t>
      </w:r>
      <w:r w:rsidRPr="003A7A6A">
        <w:rPr>
          <w:color w:val="000000"/>
          <w:sz w:val="22"/>
          <w:szCs w:val="22"/>
        </w:rPr>
        <w:t>. «Утверждение годовой бухгалтерской</w:t>
      </w:r>
      <w:r>
        <w:rPr>
          <w:color w:val="000000"/>
          <w:sz w:val="22"/>
          <w:szCs w:val="22"/>
        </w:rPr>
        <w:t xml:space="preserve"> (финансовой)</w:t>
      </w:r>
      <w:r w:rsidRPr="003A7A6A">
        <w:rPr>
          <w:color w:val="000000"/>
          <w:sz w:val="22"/>
          <w:szCs w:val="22"/>
        </w:rPr>
        <w:t xml:space="preserve"> отчетности Общества за 20</w:t>
      </w:r>
      <w:r>
        <w:rPr>
          <w:color w:val="000000"/>
          <w:sz w:val="22"/>
          <w:szCs w:val="22"/>
        </w:rPr>
        <w:t xml:space="preserve">15 </w:t>
      </w:r>
      <w:r w:rsidRPr="003A7A6A">
        <w:rPr>
          <w:color w:val="000000"/>
          <w:sz w:val="22"/>
          <w:szCs w:val="22"/>
        </w:rPr>
        <w:t>год».</w:t>
      </w:r>
    </w:p>
    <w:p w:rsidR="005756C4" w:rsidRPr="00CA5854" w:rsidRDefault="005756C4" w:rsidP="005756C4">
      <w:pPr>
        <w:jc w:val="both"/>
        <w:rPr>
          <w:b/>
          <w:bCs/>
          <w:sz w:val="22"/>
          <w:szCs w:val="22"/>
        </w:rPr>
      </w:pPr>
      <w:r w:rsidRPr="00CA5854">
        <w:rPr>
          <w:color w:val="000000"/>
          <w:sz w:val="22"/>
          <w:szCs w:val="22"/>
        </w:rPr>
        <w:t>Число голосов, которыми обладали лица, включенные в список лиц, имевших право на участие в общем собрании акционеров для голосования по данному вопросу повестки дня:</w:t>
      </w:r>
      <w:r w:rsidRPr="00CA5854">
        <w:rPr>
          <w:b/>
          <w:sz w:val="22"/>
          <w:szCs w:val="22"/>
        </w:rPr>
        <w:t xml:space="preserve"> 248 046</w:t>
      </w:r>
      <w:r w:rsidRPr="00CA5854">
        <w:rPr>
          <w:b/>
          <w:bCs/>
          <w:sz w:val="22"/>
          <w:szCs w:val="22"/>
        </w:rPr>
        <w:t xml:space="preserve">. </w:t>
      </w:r>
    </w:p>
    <w:p w:rsidR="005756C4" w:rsidRPr="00CA5854" w:rsidRDefault="005756C4" w:rsidP="005756C4">
      <w:pPr>
        <w:jc w:val="both"/>
        <w:rPr>
          <w:color w:val="000000"/>
          <w:sz w:val="22"/>
          <w:szCs w:val="22"/>
        </w:rPr>
      </w:pPr>
      <w:r w:rsidRPr="00CA5854">
        <w:rPr>
          <w:color w:val="000000"/>
          <w:sz w:val="22"/>
          <w:szCs w:val="22"/>
        </w:rPr>
        <w:t xml:space="preserve">Число  голосов, приходившихся на голосующие акции общества, по данному вопросу повестки дня: </w:t>
      </w:r>
      <w:r w:rsidRPr="00CA5854">
        <w:rPr>
          <w:b/>
          <w:sz w:val="22"/>
          <w:szCs w:val="22"/>
        </w:rPr>
        <w:t>248 046</w:t>
      </w:r>
      <w:r w:rsidRPr="00CA5854">
        <w:rPr>
          <w:b/>
          <w:color w:val="000000"/>
          <w:sz w:val="22"/>
          <w:szCs w:val="22"/>
        </w:rPr>
        <w:t>.</w:t>
      </w:r>
    </w:p>
    <w:p w:rsidR="005756C4" w:rsidRPr="00CA5854" w:rsidRDefault="005756C4" w:rsidP="005756C4">
      <w:pPr>
        <w:jc w:val="both"/>
        <w:rPr>
          <w:b/>
          <w:color w:val="000000"/>
          <w:sz w:val="22"/>
          <w:szCs w:val="22"/>
          <w:u w:val="single"/>
        </w:rPr>
      </w:pPr>
      <w:r w:rsidRPr="00CA5854">
        <w:rPr>
          <w:color w:val="000000"/>
          <w:sz w:val="22"/>
          <w:szCs w:val="22"/>
        </w:rPr>
        <w:lastRenderedPageBreak/>
        <w:t xml:space="preserve">Число голосов, которыми обладали лица, зарегистрированные для участия в голосовании по данному вопросу повестки дня: </w:t>
      </w:r>
      <w:r w:rsidRPr="00C77999">
        <w:rPr>
          <w:b/>
          <w:sz w:val="22"/>
          <w:szCs w:val="22"/>
        </w:rPr>
        <w:t>241 269 (97.2678</w:t>
      </w:r>
      <w:r>
        <w:rPr>
          <w:b/>
          <w:sz w:val="22"/>
          <w:szCs w:val="22"/>
        </w:rPr>
        <w:t xml:space="preserve"> </w:t>
      </w:r>
      <w:r w:rsidRPr="00C77999">
        <w:rPr>
          <w:b/>
          <w:sz w:val="22"/>
          <w:szCs w:val="22"/>
        </w:rPr>
        <w:t xml:space="preserve">%). </w:t>
      </w:r>
      <w:r w:rsidRPr="00C77999">
        <w:rPr>
          <w:b/>
          <w:sz w:val="22"/>
          <w:szCs w:val="22"/>
          <w:u w:val="single"/>
        </w:rPr>
        <w:t>Кворум</w:t>
      </w:r>
      <w:r w:rsidRPr="00C77999">
        <w:rPr>
          <w:b/>
          <w:color w:val="000000"/>
          <w:sz w:val="22"/>
          <w:szCs w:val="22"/>
          <w:u w:val="single"/>
        </w:rPr>
        <w:t xml:space="preserve"> имеется.</w:t>
      </w:r>
      <w:r w:rsidRPr="00CA5854">
        <w:rPr>
          <w:b/>
          <w:color w:val="000000"/>
          <w:sz w:val="22"/>
          <w:szCs w:val="22"/>
          <w:u w:val="single"/>
        </w:rPr>
        <w:t xml:space="preserve">   </w:t>
      </w:r>
    </w:p>
    <w:p w:rsidR="005756C4" w:rsidRPr="003A7A6A" w:rsidRDefault="005756C4" w:rsidP="005756C4">
      <w:pPr>
        <w:ind w:left="357"/>
        <w:jc w:val="center"/>
        <w:rPr>
          <w:b/>
          <w:color w:val="000000"/>
          <w:sz w:val="22"/>
          <w:szCs w:val="22"/>
        </w:rPr>
      </w:pPr>
      <w:r w:rsidRPr="003A7A6A">
        <w:rPr>
          <w:b/>
          <w:color w:val="000000"/>
          <w:sz w:val="22"/>
          <w:szCs w:val="22"/>
        </w:rPr>
        <w:t>Результаты голосования по вопросу повестки дня:</w:t>
      </w:r>
    </w:p>
    <w:tbl>
      <w:tblPr>
        <w:tblW w:w="85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846"/>
        <w:gridCol w:w="1474"/>
        <w:gridCol w:w="1474"/>
        <w:gridCol w:w="1474"/>
        <w:gridCol w:w="2196"/>
      </w:tblGrid>
      <w:tr w:rsidR="005756C4" w:rsidRPr="004035EC" w:rsidTr="007D3D75">
        <w:tblPrEx>
          <w:tblCellMar>
            <w:top w:w="0" w:type="dxa"/>
            <w:bottom w:w="0" w:type="dxa"/>
          </w:tblCellMar>
        </w:tblPrEx>
        <w:trPr>
          <w:cantSplit/>
        </w:trPr>
        <w:tc>
          <w:tcPr>
            <w:tcW w:w="1980" w:type="dxa"/>
            <w:gridSpan w:val="2"/>
            <w:tcBorders>
              <w:bottom w:val="nil"/>
            </w:tcBorders>
            <w:shd w:val="pct15" w:color="auto" w:fill="FFFFFF"/>
          </w:tcPr>
          <w:p w:rsidR="005756C4" w:rsidRPr="004035EC" w:rsidRDefault="005756C4" w:rsidP="007D3D75">
            <w:pPr>
              <w:jc w:val="center"/>
              <w:rPr>
                <w:b/>
                <w:color w:val="000000"/>
                <w:sz w:val="18"/>
                <w:szCs w:val="18"/>
              </w:rPr>
            </w:pPr>
          </w:p>
        </w:tc>
        <w:tc>
          <w:tcPr>
            <w:tcW w:w="1474" w:type="dxa"/>
            <w:shd w:val="pct15" w:color="auto" w:fill="FFFFFF"/>
            <w:vAlign w:val="center"/>
          </w:tcPr>
          <w:p w:rsidR="005756C4" w:rsidRPr="004035EC" w:rsidRDefault="005756C4" w:rsidP="007D3D75">
            <w:pPr>
              <w:pStyle w:val="2"/>
              <w:ind w:firstLine="0"/>
              <w:jc w:val="center"/>
              <w:rPr>
                <w:color w:val="000000"/>
                <w:sz w:val="18"/>
                <w:szCs w:val="18"/>
              </w:rPr>
            </w:pPr>
            <w:r w:rsidRPr="004035EC">
              <w:rPr>
                <w:color w:val="000000"/>
                <w:sz w:val="18"/>
                <w:szCs w:val="18"/>
              </w:rPr>
              <w:t>За</w:t>
            </w:r>
          </w:p>
        </w:tc>
        <w:tc>
          <w:tcPr>
            <w:tcW w:w="1474" w:type="dxa"/>
            <w:shd w:val="pct15" w:color="auto" w:fill="FFFFFF"/>
            <w:vAlign w:val="center"/>
          </w:tcPr>
          <w:p w:rsidR="005756C4" w:rsidRPr="004035EC" w:rsidRDefault="005756C4" w:rsidP="007D3D75">
            <w:pPr>
              <w:pStyle w:val="8"/>
              <w:jc w:val="center"/>
              <w:rPr>
                <w:i w:val="0"/>
                <w:color w:val="000000"/>
                <w:sz w:val="18"/>
                <w:szCs w:val="18"/>
              </w:rPr>
            </w:pPr>
            <w:r w:rsidRPr="004035EC">
              <w:rPr>
                <w:i w:val="0"/>
                <w:color w:val="000000"/>
                <w:sz w:val="18"/>
                <w:szCs w:val="18"/>
              </w:rPr>
              <w:t>Против</w:t>
            </w:r>
          </w:p>
        </w:tc>
        <w:tc>
          <w:tcPr>
            <w:tcW w:w="1474" w:type="dxa"/>
            <w:tcBorders>
              <w:bottom w:val="nil"/>
            </w:tcBorders>
            <w:shd w:val="pct15" w:color="auto" w:fill="FFFFFF"/>
            <w:vAlign w:val="center"/>
          </w:tcPr>
          <w:p w:rsidR="005756C4" w:rsidRPr="004035EC" w:rsidRDefault="005756C4" w:rsidP="007D3D75">
            <w:pPr>
              <w:pStyle w:val="7"/>
              <w:pBdr>
                <w:top w:val="none" w:sz="0" w:space="0" w:color="auto"/>
                <w:left w:val="none" w:sz="0" w:space="0" w:color="auto"/>
                <w:bottom w:val="none" w:sz="0" w:space="0" w:color="auto"/>
                <w:right w:val="none" w:sz="0" w:space="0" w:color="auto"/>
              </w:pBdr>
              <w:ind w:firstLine="0"/>
              <w:jc w:val="center"/>
              <w:rPr>
                <w:i w:val="0"/>
                <w:color w:val="000000"/>
                <w:sz w:val="18"/>
                <w:szCs w:val="18"/>
              </w:rPr>
            </w:pPr>
            <w:proofErr w:type="spellStart"/>
            <w:r w:rsidRPr="004035EC">
              <w:rPr>
                <w:i w:val="0"/>
                <w:color w:val="000000"/>
                <w:sz w:val="18"/>
                <w:szCs w:val="18"/>
              </w:rPr>
              <w:t>Воздерж</w:t>
            </w:r>
            <w:proofErr w:type="spellEnd"/>
            <w:r w:rsidRPr="004035EC">
              <w:rPr>
                <w:i w:val="0"/>
                <w:color w:val="000000"/>
                <w:sz w:val="18"/>
                <w:szCs w:val="18"/>
              </w:rPr>
              <w:t>.</w:t>
            </w:r>
          </w:p>
        </w:tc>
        <w:tc>
          <w:tcPr>
            <w:tcW w:w="2196" w:type="dxa"/>
            <w:tcBorders>
              <w:bottom w:val="nil"/>
            </w:tcBorders>
            <w:shd w:val="pct15" w:color="auto" w:fill="FFFFFF"/>
            <w:vAlign w:val="center"/>
          </w:tcPr>
          <w:p w:rsidR="005756C4" w:rsidRPr="004035EC" w:rsidRDefault="005756C4" w:rsidP="007D3D75">
            <w:pPr>
              <w:jc w:val="center"/>
              <w:rPr>
                <w:b/>
                <w:color w:val="000000"/>
                <w:sz w:val="18"/>
                <w:szCs w:val="18"/>
              </w:rPr>
            </w:pPr>
            <w:r w:rsidRPr="004035EC">
              <w:rPr>
                <w:b/>
                <w:color w:val="000000"/>
                <w:sz w:val="18"/>
                <w:szCs w:val="18"/>
              </w:rPr>
              <w:t>Недействительные или  не подсчитанные по иным основаниям</w:t>
            </w:r>
          </w:p>
        </w:tc>
      </w:tr>
      <w:tr w:rsidR="005756C4" w:rsidRPr="004035EC" w:rsidTr="007D3D75">
        <w:tblPrEx>
          <w:tblCellMar>
            <w:top w:w="0" w:type="dxa"/>
            <w:bottom w:w="0" w:type="dxa"/>
          </w:tblCellMar>
        </w:tblPrEx>
        <w:trPr>
          <w:cantSplit/>
        </w:trPr>
        <w:tc>
          <w:tcPr>
            <w:tcW w:w="1134" w:type="dxa"/>
            <w:shd w:val="pct15" w:color="auto" w:fill="FFFFFF"/>
          </w:tcPr>
          <w:p w:rsidR="005756C4" w:rsidRPr="004035EC" w:rsidRDefault="005756C4" w:rsidP="007D3D75">
            <w:pPr>
              <w:jc w:val="right"/>
              <w:rPr>
                <w:b/>
                <w:color w:val="000000"/>
                <w:sz w:val="18"/>
                <w:szCs w:val="18"/>
              </w:rPr>
            </w:pPr>
            <w:r w:rsidRPr="004035EC">
              <w:rPr>
                <w:b/>
                <w:color w:val="000000"/>
                <w:sz w:val="18"/>
                <w:szCs w:val="18"/>
              </w:rPr>
              <w:t>Голоса</w:t>
            </w:r>
          </w:p>
        </w:tc>
        <w:tc>
          <w:tcPr>
            <w:tcW w:w="846" w:type="dxa"/>
            <w:shd w:val="pct15" w:color="auto" w:fill="FFFFFF"/>
          </w:tcPr>
          <w:p w:rsidR="005756C4" w:rsidRPr="001F7D12" w:rsidRDefault="005756C4" w:rsidP="007D3D75">
            <w:pPr>
              <w:jc w:val="center"/>
              <w:rPr>
                <w:b/>
                <w:color w:val="000000"/>
                <w:sz w:val="16"/>
              </w:rPr>
            </w:pPr>
            <w:r w:rsidRPr="001F7D12">
              <w:rPr>
                <w:b/>
                <w:color w:val="000000"/>
                <w:sz w:val="16"/>
              </w:rPr>
              <w:t>%</w:t>
            </w:r>
          </w:p>
        </w:tc>
        <w:tc>
          <w:tcPr>
            <w:tcW w:w="1474" w:type="dxa"/>
          </w:tcPr>
          <w:p w:rsidR="005756C4" w:rsidRPr="00C11A3E" w:rsidRDefault="005756C4" w:rsidP="007D3D75">
            <w:pPr>
              <w:jc w:val="right"/>
              <w:rPr>
                <w:color w:val="000000"/>
                <w:sz w:val="20"/>
                <w:szCs w:val="20"/>
              </w:rPr>
            </w:pPr>
            <w:r w:rsidRPr="00C11A3E">
              <w:rPr>
                <w:color w:val="000000"/>
                <w:sz w:val="20"/>
                <w:szCs w:val="20"/>
              </w:rPr>
              <w:t>100.0000</w:t>
            </w:r>
          </w:p>
        </w:tc>
        <w:tc>
          <w:tcPr>
            <w:tcW w:w="1474" w:type="dxa"/>
          </w:tcPr>
          <w:p w:rsidR="005756C4" w:rsidRPr="00C11A3E" w:rsidRDefault="005756C4" w:rsidP="007D3D75">
            <w:pPr>
              <w:jc w:val="right"/>
              <w:rPr>
                <w:sz w:val="20"/>
                <w:szCs w:val="20"/>
              </w:rPr>
            </w:pPr>
            <w:r w:rsidRPr="00C11A3E">
              <w:rPr>
                <w:sz w:val="20"/>
                <w:szCs w:val="20"/>
              </w:rPr>
              <w:t>0.0000</w:t>
            </w:r>
          </w:p>
        </w:tc>
        <w:tc>
          <w:tcPr>
            <w:tcW w:w="1474" w:type="dxa"/>
          </w:tcPr>
          <w:p w:rsidR="005756C4" w:rsidRPr="00C11A3E" w:rsidRDefault="005756C4" w:rsidP="007D3D75">
            <w:pPr>
              <w:jc w:val="right"/>
              <w:rPr>
                <w:color w:val="000000"/>
                <w:sz w:val="20"/>
                <w:szCs w:val="20"/>
              </w:rPr>
            </w:pPr>
            <w:r w:rsidRPr="00C11A3E">
              <w:rPr>
                <w:color w:val="000000"/>
                <w:sz w:val="20"/>
                <w:szCs w:val="20"/>
              </w:rPr>
              <w:t>0.0000</w:t>
            </w:r>
          </w:p>
        </w:tc>
        <w:tc>
          <w:tcPr>
            <w:tcW w:w="2196" w:type="dxa"/>
          </w:tcPr>
          <w:p w:rsidR="005756C4" w:rsidRPr="00C11A3E" w:rsidRDefault="005756C4" w:rsidP="007D3D75">
            <w:pPr>
              <w:jc w:val="right"/>
              <w:rPr>
                <w:color w:val="000000"/>
                <w:sz w:val="20"/>
                <w:szCs w:val="20"/>
              </w:rPr>
            </w:pPr>
            <w:r w:rsidRPr="00C11A3E">
              <w:rPr>
                <w:color w:val="000000"/>
                <w:sz w:val="20"/>
                <w:szCs w:val="20"/>
              </w:rPr>
              <w:t>0.0000</w:t>
            </w:r>
          </w:p>
        </w:tc>
      </w:tr>
      <w:tr w:rsidR="005756C4" w:rsidRPr="004035EC" w:rsidTr="007D3D75">
        <w:tblPrEx>
          <w:tblCellMar>
            <w:top w:w="0" w:type="dxa"/>
            <w:bottom w:w="0" w:type="dxa"/>
          </w:tblCellMar>
        </w:tblPrEx>
        <w:trPr>
          <w:cantSplit/>
        </w:trPr>
        <w:tc>
          <w:tcPr>
            <w:tcW w:w="1134" w:type="dxa"/>
            <w:shd w:val="pct15" w:color="auto" w:fill="FFFFFF"/>
          </w:tcPr>
          <w:p w:rsidR="005756C4" w:rsidRPr="004035EC" w:rsidRDefault="005756C4" w:rsidP="007D3D75">
            <w:pPr>
              <w:jc w:val="center"/>
              <w:rPr>
                <w:b/>
                <w:color w:val="000000"/>
                <w:sz w:val="18"/>
                <w:szCs w:val="18"/>
              </w:rPr>
            </w:pPr>
          </w:p>
        </w:tc>
        <w:tc>
          <w:tcPr>
            <w:tcW w:w="846" w:type="dxa"/>
            <w:shd w:val="pct15" w:color="auto" w:fill="FFFFFF"/>
          </w:tcPr>
          <w:p w:rsidR="005756C4" w:rsidRPr="001F7D12" w:rsidRDefault="005756C4" w:rsidP="007D3D75">
            <w:pPr>
              <w:jc w:val="center"/>
              <w:rPr>
                <w:b/>
                <w:color w:val="000000"/>
                <w:sz w:val="16"/>
              </w:rPr>
            </w:pPr>
            <w:r>
              <w:rPr>
                <w:b/>
                <w:color w:val="000000"/>
                <w:sz w:val="16"/>
              </w:rPr>
              <w:t>кол-во</w:t>
            </w:r>
          </w:p>
        </w:tc>
        <w:tc>
          <w:tcPr>
            <w:tcW w:w="1474" w:type="dxa"/>
          </w:tcPr>
          <w:p w:rsidR="005756C4" w:rsidRPr="00C11A3E" w:rsidRDefault="005756C4" w:rsidP="007D3D75">
            <w:pPr>
              <w:jc w:val="right"/>
              <w:rPr>
                <w:color w:val="000000"/>
                <w:sz w:val="20"/>
                <w:szCs w:val="20"/>
              </w:rPr>
            </w:pPr>
            <w:r w:rsidRPr="00C11A3E">
              <w:rPr>
                <w:color w:val="000000"/>
                <w:sz w:val="20"/>
                <w:szCs w:val="20"/>
              </w:rPr>
              <w:t>241 269</w:t>
            </w:r>
          </w:p>
        </w:tc>
        <w:tc>
          <w:tcPr>
            <w:tcW w:w="1474" w:type="dxa"/>
          </w:tcPr>
          <w:p w:rsidR="005756C4" w:rsidRPr="00C11A3E" w:rsidRDefault="005756C4" w:rsidP="007D3D75">
            <w:pPr>
              <w:jc w:val="right"/>
              <w:rPr>
                <w:sz w:val="20"/>
                <w:szCs w:val="20"/>
              </w:rPr>
            </w:pPr>
            <w:r w:rsidRPr="00C11A3E">
              <w:rPr>
                <w:sz w:val="20"/>
                <w:szCs w:val="20"/>
              </w:rPr>
              <w:t>0</w:t>
            </w:r>
          </w:p>
        </w:tc>
        <w:tc>
          <w:tcPr>
            <w:tcW w:w="1474" w:type="dxa"/>
          </w:tcPr>
          <w:p w:rsidR="005756C4" w:rsidRPr="00C11A3E" w:rsidRDefault="005756C4" w:rsidP="007D3D75">
            <w:pPr>
              <w:jc w:val="right"/>
              <w:rPr>
                <w:color w:val="000000"/>
                <w:sz w:val="20"/>
                <w:szCs w:val="20"/>
              </w:rPr>
            </w:pPr>
            <w:r w:rsidRPr="00C11A3E">
              <w:rPr>
                <w:color w:val="000000"/>
                <w:sz w:val="20"/>
                <w:szCs w:val="20"/>
              </w:rPr>
              <w:t>0</w:t>
            </w:r>
          </w:p>
        </w:tc>
        <w:tc>
          <w:tcPr>
            <w:tcW w:w="2196" w:type="dxa"/>
          </w:tcPr>
          <w:p w:rsidR="005756C4" w:rsidRPr="00C11A3E" w:rsidRDefault="005756C4" w:rsidP="007D3D75">
            <w:pPr>
              <w:jc w:val="right"/>
              <w:rPr>
                <w:color w:val="000000"/>
                <w:sz w:val="20"/>
                <w:szCs w:val="20"/>
              </w:rPr>
            </w:pPr>
            <w:r w:rsidRPr="00C11A3E">
              <w:rPr>
                <w:color w:val="000000"/>
                <w:sz w:val="20"/>
                <w:szCs w:val="20"/>
              </w:rPr>
              <w:t>0</w:t>
            </w:r>
          </w:p>
        </w:tc>
      </w:tr>
    </w:tbl>
    <w:p w:rsidR="005756C4" w:rsidRPr="00CA5854" w:rsidRDefault="005756C4" w:rsidP="005756C4">
      <w:pPr>
        <w:tabs>
          <w:tab w:val="left" w:pos="360"/>
        </w:tabs>
        <w:jc w:val="both"/>
        <w:rPr>
          <w:b/>
          <w:bCs/>
          <w:sz w:val="22"/>
          <w:szCs w:val="22"/>
        </w:rPr>
      </w:pPr>
      <w:r w:rsidRPr="00EB4398">
        <w:rPr>
          <w:b/>
          <w:color w:val="000000"/>
          <w:sz w:val="22"/>
          <w:szCs w:val="22"/>
        </w:rPr>
        <w:t xml:space="preserve">Принято решение: </w:t>
      </w:r>
      <w:r w:rsidRPr="00CA5854">
        <w:rPr>
          <w:b/>
          <w:bCs/>
          <w:sz w:val="22"/>
          <w:szCs w:val="22"/>
        </w:rPr>
        <w:t>Утвердить годовую бухгалтерскую</w:t>
      </w:r>
      <w:r>
        <w:rPr>
          <w:b/>
          <w:bCs/>
          <w:sz w:val="22"/>
          <w:szCs w:val="22"/>
        </w:rPr>
        <w:t xml:space="preserve"> (финансовую)</w:t>
      </w:r>
      <w:r w:rsidRPr="00CA5854">
        <w:rPr>
          <w:b/>
          <w:bCs/>
          <w:sz w:val="22"/>
          <w:szCs w:val="22"/>
        </w:rPr>
        <w:t xml:space="preserve"> отчетность</w:t>
      </w:r>
      <w:r>
        <w:rPr>
          <w:b/>
          <w:bCs/>
          <w:sz w:val="22"/>
          <w:szCs w:val="22"/>
        </w:rPr>
        <w:t xml:space="preserve"> </w:t>
      </w:r>
      <w:r w:rsidRPr="00CA5854">
        <w:rPr>
          <w:b/>
          <w:bCs/>
          <w:sz w:val="22"/>
          <w:szCs w:val="22"/>
        </w:rPr>
        <w:t>Общества за 201</w:t>
      </w:r>
      <w:r>
        <w:rPr>
          <w:b/>
          <w:bCs/>
          <w:sz w:val="22"/>
          <w:szCs w:val="22"/>
        </w:rPr>
        <w:t>5</w:t>
      </w:r>
      <w:r w:rsidRPr="00CA5854">
        <w:rPr>
          <w:b/>
          <w:bCs/>
          <w:sz w:val="22"/>
          <w:szCs w:val="22"/>
        </w:rPr>
        <w:t xml:space="preserve"> год.</w:t>
      </w:r>
    </w:p>
    <w:p w:rsidR="005756C4" w:rsidRPr="003A7A6A" w:rsidRDefault="005756C4" w:rsidP="005756C4">
      <w:pPr>
        <w:tabs>
          <w:tab w:val="left" w:pos="360"/>
        </w:tabs>
        <w:jc w:val="both"/>
        <w:rPr>
          <w:color w:val="000000"/>
          <w:sz w:val="22"/>
          <w:szCs w:val="22"/>
        </w:rPr>
      </w:pPr>
    </w:p>
    <w:p w:rsidR="005756C4" w:rsidRDefault="005756C4" w:rsidP="005756C4">
      <w:pPr>
        <w:tabs>
          <w:tab w:val="left" w:pos="360"/>
        </w:tabs>
        <w:jc w:val="both"/>
        <w:rPr>
          <w:color w:val="000000"/>
          <w:sz w:val="22"/>
          <w:szCs w:val="22"/>
        </w:rPr>
      </w:pPr>
      <w:r w:rsidRPr="00B94F6B">
        <w:rPr>
          <w:b/>
          <w:color w:val="000000"/>
          <w:sz w:val="22"/>
          <w:szCs w:val="22"/>
        </w:rPr>
        <w:t>3.</w:t>
      </w:r>
      <w:r>
        <w:rPr>
          <w:color w:val="000000"/>
          <w:sz w:val="22"/>
          <w:szCs w:val="22"/>
        </w:rPr>
        <w:t xml:space="preserve"> </w:t>
      </w:r>
      <w:r w:rsidRPr="003A7A6A">
        <w:rPr>
          <w:color w:val="000000"/>
          <w:sz w:val="22"/>
          <w:szCs w:val="22"/>
        </w:rPr>
        <w:t xml:space="preserve">По вопросу повестки дня № </w:t>
      </w:r>
      <w:r>
        <w:rPr>
          <w:color w:val="000000"/>
          <w:sz w:val="22"/>
          <w:szCs w:val="22"/>
        </w:rPr>
        <w:t>3</w:t>
      </w:r>
      <w:r w:rsidRPr="003A7A6A">
        <w:rPr>
          <w:color w:val="000000"/>
          <w:sz w:val="22"/>
          <w:szCs w:val="22"/>
        </w:rPr>
        <w:t>. «</w:t>
      </w:r>
      <w:r w:rsidRPr="00B94F6B">
        <w:rPr>
          <w:color w:val="000000"/>
          <w:sz w:val="22"/>
          <w:szCs w:val="22"/>
        </w:rPr>
        <w:t>Распределение прибыли Общества, в том числе выплата (объявление) дивидендов, по результатам 201</w:t>
      </w:r>
      <w:r>
        <w:rPr>
          <w:color w:val="000000"/>
          <w:sz w:val="22"/>
          <w:szCs w:val="22"/>
        </w:rPr>
        <w:t>5</w:t>
      </w:r>
      <w:r w:rsidRPr="00B94F6B">
        <w:rPr>
          <w:color w:val="000000"/>
          <w:sz w:val="22"/>
          <w:szCs w:val="22"/>
        </w:rPr>
        <w:t xml:space="preserve"> финансового года</w:t>
      </w:r>
      <w:r>
        <w:rPr>
          <w:color w:val="000000"/>
          <w:sz w:val="22"/>
          <w:szCs w:val="22"/>
        </w:rPr>
        <w:t>».</w:t>
      </w:r>
    </w:p>
    <w:p w:rsidR="005756C4" w:rsidRPr="00CA5854" w:rsidRDefault="005756C4" w:rsidP="005756C4">
      <w:pPr>
        <w:tabs>
          <w:tab w:val="left" w:pos="360"/>
        </w:tabs>
        <w:jc w:val="both"/>
        <w:rPr>
          <w:b/>
          <w:bCs/>
          <w:sz w:val="22"/>
          <w:szCs w:val="22"/>
        </w:rPr>
      </w:pPr>
      <w:r w:rsidRPr="00392ECD">
        <w:rPr>
          <w:color w:val="000000"/>
          <w:sz w:val="22"/>
          <w:szCs w:val="22"/>
        </w:rPr>
        <w:t xml:space="preserve">3.1. </w:t>
      </w:r>
      <w:r w:rsidRPr="00CA5854">
        <w:rPr>
          <w:color w:val="000000"/>
          <w:sz w:val="22"/>
          <w:szCs w:val="22"/>
        </w:rPr>
        <w:t>Число голосов, которыми обладали лица, включенные в список лиц, имевших право на участие в общем собрании акционеров для голосования по данному вопросу повестки дня:</w:t>
      </w:r>
      <w:r w:rsidRPr="00CA5854">
        <w:rPr>
          <w:b/>
          <w:sz w:val="22"/>
          <w:szCs w:val="22"/>
        </w:rPr>
        <w:t xml:space="preserve"> 248 046</w:t>
      </w:r>
      <w:r w:rsidRPr="00CA5854">
        <w:rPr>
          <w:b/>
          <w:bCs/>
          <w:sz w:val="22"/>
          <w:szCs w:val="22"/>
        </w:rPr>
        <w:t xml:space="preserve">. </w:t>
      </w:r>
    </w:p>
    <w:p w:rsidR="005756C4" w:rsidRPr="00CA5854" w:rsidRDefault="005756C4" w:rsidP="005756C4">
      <w:pPr>
        <w:jc w:val="both"/>
        <w:rPr>
          <w:color w:val="000000"/>
          <w:sz w:val="22"/>
          <w:szCs w:val="22"/>
        </w:rPr>
      </w:pPr>
      <w:r w:rsidRPr="00CA5854">
        <w:rPr>
          <w:color w:val="000000"/>
          <w:sz w:val="22"/>
          <w:szCs w:val="22"/>
        </w:rPr>
        <w:t xml:space="preserve">Число  голосов, приходившихся на голосующие акции общества, по данному вопросу повестки дня: </w:t>
      </w:r>
      <w:r w:rsidRPr="00CA5854">
        <w:rPr>
          <w:b/>
          <w:sz w:val="22"/>
          <w:szCs w:val="22"/>
        </w:rPr>
        <w:t>248 046</w:t>
      </w:r>
      <w:r w:rsidRPr="00CA5854">
        <w:rPr>
          <w:b/>
          <w:color w:val="000000"/>
          <w:sz w:val="22"/>
          <w:szCs w:val="22"/>
        </w:rPr>
        <w:t>.</w:t>
      </w:r>
    </w:p>
    <w:p w:rsidR="005756C4" w:rsidRPr="00CA5854" w:rsidRDefault="005756C4" w:rsidP="005756C4">
      <w:pPr>
        <w:jc w:val="both"/>
        <w:rPr>
          <w:b/>
          <w:color w:val="000000"/>
          <w:sz w:val="22"/>
          <w:szCs w:val="22"/>
          <w:u w:val="single"/>
        </w:rPr>
      </w:pPr>
      <w:r w:rsidRPr="00CA5854">
        <w:rPr>
          <w:color w:val="000000"/>
          <w:sz w:val="22"/>
          <w:szCs w:val="22"/>
        </w:rPr>
        <w:t xml:space="preserve">Число голосов, которыми обладали лица, зарегистрированные для участия в голосовании по данному вопросу повестки дня: </w:t>
      </w:r>
      <w:r w:rsidRPr="00C77999">
        <w:rPr>
          <w:b/>
          <w:sz w:val="22"/>
          <w:szCs w:val="22"/>
        </w:rPr>
        <w:t>241 269 (97.2678</w:t>
      </w:r>
      <w:r>
        <w:rPr>
          <w:b/>
          <w:sz w:val="22"/>
          <w:szCs w:val="22"/>
        </w:rPr>
        <w:t xml:space="preserve"> </w:t>
      </w:r>
      <w:r w:rsidRPr="00C77999">
        <w:rPr>
          <w:b/>
          <w:sz w:val="22"/>
          <w:szCs w:val="22"/>
        </w:rPr>
        <w:t xml:space="preserve">%). </w:t>
      </w:r>
      <w:r w:rsidRPr="00C77999">
        <w:rPr>
          <w:b/>
          <w:sz w:val="22"/>
          <w:szCs w:val="22"/>
          <w:u w:val="single"/>
        </w:rPr>
        <w:t>Кворум</w:t>
      </w:r>
      <w:r w:rsidRPr="00C77999">
        <w:rPr>
          <w:b/>
          <w:color w:val="000000"/>
          <w:sz w:val="22"/>
          <w:szCs w:val="22"/>
          <w:u w:val="single"/>
        </w:rPr>
        <w:t xml:space="preserve"> имеется.</w:t>
      </w:r>
      <w:r w:rsidRPr="00CA5854">
        <w:rPr>
          <w:b/>
          <w:color w:val="000000"/>
          <w:sz w:val="22"/>
          <w:szCs w:val="22"/>
          <w:u w:val="single"/>
        </w:rPr>
        <w:t xml:space="preserve">   </w:t>
      </w:r>
    </w:p>
    <w:p w:rsidR="005756C4" w:rsidRPr="003A7A6A" w:rsidRDefault="005756C4" w:rsidP="005756C4">
      <w:pPr>
        <w:ind w:left="357"/>
        <w:jc w:val="center"/>
        <w:rPr>
          <w:b/>
          <w:color w:val="000000"/>
          <w:sz w:val="22"/>
          <w:szCs w:val="22"/>
        </w:rPr>
      </w:pPr>
      <w:r w:rsidRPr="003A7A6A">
        <w:rPr>
          <w:b/>
          <w:color w:val="000000"/>
          <w:sz w:val="22"/>
          <w:szCs w:val="22"/>
        </w:rPr>
        <w:t>Результаты голосования по вопросу повестки дня:</w:t>
      </w:r>
    </w:p>
    <w:tbl>
      <w:tblPr>
        <w:tblW w:w="85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846"/>
        <w:gridCol w:w="1474"/>
        <w:gridCol w:w="1474"/>
        <w:gridCol w:w="1474"/>
        <w:gridCol w:w="2196"/>
      </w:tblGrid>
      <w:tr w:rsidR="005756C4" w:rsidRPr="004035EC" w:rsidTr="007D3D75">
        <w:tblPrEx>
          <w:tblCellMar>
            <w:top w:w="0" w:type="dxa"/>
            <w:bottom w:w="0" w:type="dxa"/>
          </w:tblCellMar>
        </w:tblPrEx>
        <w:trPr>
          <w:cantSplit/>
        </w:trPr>
        <w:tc>
          <w:tcPr>
            <w:tcW w:w="1980" w:type="dxa"/>
            <w:gridSpan w:val="2"/>
            <w:tcBorders>
              <w:bottom w:val="nil"/>
            </w:tcBorders>
            <w:shd w:val="pct15" w:color="auto" w:fill="FFFFFF"/>
          </w:tcPr>
          <w:p w:rsidR="005756C4" w:rsidRPr="004035EC" w:rsidRDefault="005756C4" w:rsidP="007D3D75">
            <w:pPr>
              <w:jc w:val="center"/>
              <w:rPr>
                <w:b/>
                <w:color w:val="000000"/>
                <w:sz w:val="18"/>
                <w:szCs w:val="18"/>
              </w:rPr>
            </w:pPr>
          </w:p>
        </w:tc>
        <w:tc>
          <w:tcPr>
            <w:tcW w:w="1474" w:type="dxa"/>
            <w:shd w:val="pct15" w:color="auto" w:fill="FFFFFF"/>
            <w:vAlign w:val="center"/>
          </w:tcPr>
          <w:p w:rsidR="005756C4" w:rsidRPr="004035EC" w:rsidRDefault="005756C4" w:rsidP="007D3D75">
            <w:pPr>
              <w:pStyle w:val="2"/>
              <w:ind w:firstLine="0"/>
              <w:jc w:val="center"/>
              <w:rPr>
                <w:color w:val="000000"/>
                <w:sz w:val="18"/>
                <w:szCs w:val="18"/>
              </w:rPr>
            </w:pPr>
            <w:r w:rsidRPr="004035EC">
              <w:rPr>
                <w:color w:val="000000"/>
                <w:sz w:val="18"/>
                <w:szCs w:val="18"/>
              </w:rPr>
              <w:t>За</w:t>
            </w:r>
          </w:p>
        </w:tc>
        <w:tc>
          <w:tcPr>
            <w:tcW w:w="1474" w:type="dxa"/>
            <w:shd w:val="pct15" w:color="auto" w:fill="FFFFFF"/>
            <w:vAlign w:val="center"/>
          </w:tcPr>
          <w:p w:rsidR="005756C4" w:rsidRPr="004035EC" w:rsidRDefault="005756C4" w:rsidP="007D3D75">
            <w:pPr>
              <w:pStyle w:val="8"/>
              <w:jc w:val="center"/>
              <w:rPr>
                <w:i w:val="0"/>
                <w:color w:val="000000"/>
                <w:sz w:val="18"/>
                <w:szCs w:val="18"/>
              </w:rPr>
            </w:pPr>
            <w:r w:rsidRPr="004035EC">
              <w:rPr>
                <w:i w:val="0"/>
                <w:color w:val="000000"/>
                <w:sz w:val="18"/>
                <w:szCs w:val="18"/>
              </w:rPr>
              <w:t>Против</w:t>
            </w:r>
          </w:p>
        </w:tc>
        <w:tc>
          <w:tcPr>
            <w:tcW w:w="1474" w:type="dxa"/>
            <w:tcBorders>
              <w:bottom w:val="nil"/>
            </w:tcBorders>
            <w:shd w:val="pct15" w:color="auto" w:fill="FFFFFF"/>
            <w:vAlign w:val="center"/>
          </w:tcPr>
          <w:p w:rsidR="005756C4" w:rsidRPr="004035EC" w:rsidRDefault="005756C4" w:rsidP="007D3D75">
            <w:pPr>
              <w:pStyle w:val="7"/>
              <w:pBdr>
                <w:top w:val="none" w:sz="0" w:space="0" w:color="auto"/>
                <w:left w:val="none" w:sz="0" w:space="0" w:color="auto"/>
                <w:bottom w:val="none" w:sz="0" w:space="0" w:color="auto"/>
                <w:right w:val="none" w:sz="0" w:space="0" w:color="auto"/>
              </w:pBdr>
              <w:ind w:firstLine="0"/>
              <w:jc w:val="center"/>
              <w:rPr>
                <w:i w:val="0"/>
                <w:color w:val="000000"/>
                <w:sz w:val="18"/>
                <w:szCs w:val="18"/>
              </w:rPr>
            </w:pPr>
            <w:proofErr w:type="spellStart"/>
            <w:r w:rsidRPr="004035EC">
              <w:rPr>
                <w:i w:val="0"/>
                <w:color w:val="000000"/>
                <w:sz w:val="18"/>
                <w:szCs w:val="18"/>
              </w:rPr>
              <w:t>Воздерж</w:t>
            </w:r>
            <w:proofErr w:type="spellEnd"/>
            <w:r w:rsidRPr="004035EC">
              <w:rPr>
                <w:i w:val="0"/>
                <w:color w:val="000000"/>
                <w:sz w:val="18"/>
                <w:szCs w:val="18"/>
              </w:rPr>
              <w:t>.</w:t>
            </w:r>
          </w:p>
        </w:tc>
        <w:tc>
          <w:tcPr>
            <w:tcW w:w="2196" w:type="dxa"/>
            <w:tcBorders>
              <w:bottom w:val="nil"/>
            </w:tcBorders>
            <w:shd w:val="pct15" w:color="auto" w:fill="FFFFFF"/>
            <w:vAlign w:val="center"/>
          </w:tcPr>
          <w:p w:rsidR="005756C4" w:rsidRPr="004035EC" w:rsidRDefault="005756C4" w:rsidP="007D3D75">
            <w:pPr>
              <w:jc w:val="center"/>
              <w:rPr>
                <w:b/>
                <w:color w:val="000000"/>
                <w:sz w:val="18"/>
                <w:szCs w:val="18"/>
              </w:rPr>
            </w:pPr>
            <w:r w:rsidRPr="004035EC">
              <w:rPr>
                <w:b/>
                <w:color w:val="000000"/>
                <w:sz w:val="18"/>
                <w:szCs w:val="18"/>
              </w:rPr>
              <w:t>Недействительные или  не подсчитанные по иным основаниям</w:t>
            </w:r>
          </w:p>
        </w:tc>
      </w:tr>
      <w:tr w:rsidR="005756C4" w:rsidRPr="004035EC" w:rsidTr="007D3D75">
        <w:tblPrEx>
          <w:tblCellMar>
            <w:top w:w="0" w:type="dxa"/>
            <w:bottom w:w="0" w:type="dxa"/>
          </w:tblCellMar>
        </w:tblPrEx>
        <w:trPr>
          <w:cantSplit/>
        </w:trPr>
        <w:tc>
          <w:tcPr>
            <w:tcW w:w="1134" w:type="dxa"/>
            <w:shd w:val="pct15" w:color="auto" w:fill="FFFFFF"/>
          </w:tcPr>
          <w:p w:rsidR="005756C4" w:rsidRPr="004035EC" w:rsidRDefault="005756C4" w:rsidP="007D3D75">
            <w:pPr>
              <w:jc w:val="right"/>
              <w:rPr>
                <w:b/>
                <w:color w:val="000000"/>
                <w:sz w:val="18"/>
                <w:szCs w:val="18"/>
              </w:rPr>
            </w:pPr>
            <w:r w:rsidRPr="004035EC">
              <w:rPr>
                <w:b/>
                <w:color w:val="000000"/>
                <w:sz w:val="18"/>
                <w:szCs w:val="18"/>
              </w:rPr>
              <w:t>Голоса</w:t>
            </w:r>
          </w:p>
        </w:tc>
        <w:tc>
          <w:tcPr>
            <w:tcW w:w="846" w:type="dxa"/>
            <w:shd w:val="pct15" w:color="auto" w:fill="FFFFFF"/>
          </w:tcPr>
          <w:p w:rsidR="005756C4" w:rsidRPr="001F7D12" w:rsidRDefault="005756C4" w:rsidP="007D3D75">
            <w:pPr>
              <w:jc w:val="center"/>
              <w:rPr>
                <w:b/>
                <w:color w:val="000000"/>
                <w:sz w:val="16"/>
              </w:rPr>
            </w:pPr>
            <w:r w:rsidRPr="001F7D12">
              <w:rPr>
                <w:b/>
                <w:color w:val="000000"/>
                <w:sz w:val="16"/>
              </w:rPr>
              <w:t>%</w:t>
            </w:r>
          </w:p>
        </w:tc>
        <w:tc>
          <w:tcPr>
            <w:tcW w:w="1474" w:type="dxa"/>
          </w:tcPr>
          <w:p w:rsidR="005756C4" w:rsidRPr="00C11A3E" w:rsidRDefault="005756C4" w:rsidP="007D3D75">
            <w:pPr>
              <w:jc w:val="right"/>
              <w:rPr>
                <w:color w:val="000000"/>
                <w:sz w:val="20"/>
                <w:szCs w:val="20"/>
              </w:rPr>
            </w:pPr>
            <w:r w:rsidRPr="00C11A3E">
              <w:rPr>
                <w:color w:val="000000"/>
                <w:sz w:val="20"/>
                <w:szCs w:val="20"/>
              </w:rPr>
              <w:t>100.0000</w:t>
            </w:r>
          </w:p>
        </w:tc>
        <w:tc>
          <w:tcPr>
            <w:tcW w:w="1474" w:type="dxa"/>
          </w:tcPr>
          <w:p w:rsidR="005756C4" w:rsidRPr="00C11A3E" w:rsidRDefault="005756C4" w:rsidP="007D3D75">
            <w:pPr>
              <w:jc w:val="right"/>
              <w:rPr>
                <w:sz w:val="20"/>
                <w:szCs w:val="20"/>
              </w:rPr>
            </w:pPr>
            <w:r w:rsidRPr="00C11A3E">
              <w:rPr>
                <w:sz w:val="20"/>
                <w:szCs w:val="20"/>
              </w:rPr>
              <w:t>0.0000</w:t>
            </w:r>
          </w:p>
        </w:tc>
        <w:tc>
          <w:tcPr>
            <w:tcW w:w="1474" w:type="dxa"/>
          </w:tcPr>
          <w:p w:rsidR="005756C4" w:rsidRPr="00C11A3E" w:rsidRDefault="005756C4" w:rsidP="007D3D75">
            <w:pPr>
              <w:jc w:val="right"/>
              <w:rPr>
                <w:color w:val="000000"/>
                <w:sz w:val="20"/>
                <w:szCs w:val="20"/>
              </w:rPr>
            </w:pPr>
            <w:r w:rsidRPr="00C11A3E">
              <w:rPr>
                <w:color w:val="000000"/>
                <w:sz w:val="20"/>
                <w:szCs w:val="20"/>
              </w:rPr>
              <w:t>0.0000</w:t>
            </w:r>
          </w:p>
        </w:tc>
        <w:tc>
          <w:tcPr>
            <w:tcW w:w="2196" w:type="dxa"/>
          </w:tcPr>
          <w:p w:rsidR="005756C4" w:rsidRPr="00C11A3E" w:rsidRDefault="005756C4" w:rsidP="007D3D75">
            <w:pPr>
              <w:jc w:val="right"/>
              <w:rPr>
                <w:color w:val="000000"/>
                <w:sz w:val="20"/>
                <w:szCs w:val="20"/>
              </w:rPr>
            </w:pPr>
            <w:r w:rsidRPr="00C11A3E">
              <w:rPr>
                <w:color w:val="000000"/>
                <w:sz w:val="20"/>
                <w:szCs w:val="20"/>
              </w:rPr>
              <w:t>0.0000</w:t>
            </w:r>
          </w:p>
        </w:tc>
      </w:tr>
      <w:tr w:rsidR="005756C4" w:rsidRPr="004035EC" w:rsidTr="007D3D75">
        <w:tblPrEx>
          <w:tblCellMar>
            <w:top w:w="0" w:type="dxa"/>
            <w:bottom w:w="0" w:type="dxa"/>
          </w:tblCellMar>
        </w:tblPrEx>
        <w:trPr>
          <w:cantSplit/>
        </w:trPr>
        <w:tc>
          <w:tcPr>
            <w:tcW w:w="1134" w:type="dxa"/>
            <w:shd w:val="pct15" w:color="auto" w:fill="FFFFFF"/>
          </w:tcPr>
          <w:p w:rsidR="005756C4" w:rsidRPr="004035EC" w:rsidRDefault="005756C4" w:rsidP="007D3D75">
            <w:pPr>
              <w:jc w:val="center"/>
              <w:rPr>
                <w:b/>
                <w:color w:val="000000"/>
                <w:sz w:val="18"/>
                <w:szCs w:val="18"/>
              </w:rPr>
            </w:pPr>
          </w:p>
        </w:tc>
        <w:tc>
          <w:tcPr>
            <w:tcW w:w="846" w:type="dxa"/>
            <w:shd w:val="pct15" w:color="auto" w:fill="FFFFFF"/>
          </w:tcPr>
          <w:p w:rsidR="005756C4" w:rsidRPr="001F7D12" w:rsidRDefault="005756C4" w:rsidP="007D3D75">
            <w:pPr>
              <w:jc w:val="center"/>
              <w:rPr>
                <w:b/>
                <w:color w:val="000000"/>
                <w:sz w:val="16"/>
              </w:rPr>
            </w:pPr>
            <w:r>
              <w:rPr>
                <w:b/>
                <w:color w:val="000000"/>
                <w:sz w:val="16"/>
              </w:rPr>
              <w:t>кол-во</w:t>
            </w:r>
          </w:p>
        </w:tc>
        <w:tc>
          <w:tcPr>
            <w:tcW w:w="1474" w:type="dxa"/>
          </w:tcPr>
          <w:p w:rsidR="005756C4" w:rsidRPr="00C11A3E" w:rsidRDefault="005756C4" w:rsidP="007D3D75">
            <w:pPr>
              <w:jc w:val="right"/>
              <w:rPr>
                <w:color w:val="000000"/>
                <w:sz w:val="20"/>
                <w:szCs w:val="20"/>
              </w:rPr>
            </w:pPr>
            <w:r w:rsidRPr="00C11A3E">
              <w:rPr>
                <w:color w:val="000000"/>
                <w:sz w:val="20"/>
                <w:szCs w:val="20"/>
              </w:rPr>
              <w:t>241 269</w:t>
            </w:r>
          </w:p>
        </w:tc>
        <w:tc>
          <w:tcPr>
            <w:tcW w:w="1474" w:type="dxa"/>
          </w:tcPr>
          <w:p w:rsidR="005756C4" w:rsidRPr="00C11A3E" w:rsidRDefault="005756C4" w:rsidP="007D3D75">
            <w:pPr>
              <w:jc w:val="right"/>
              <w:rPr>
                <w:sz w:val="20"/>
                <w:szCs w:val="20"/>
              </w:rPr>
            </w:pPr>
            <w:r w:rsidRPr="00C11A3E">
              <w:rPr>
                <w:sz w:val="20"/>
                <w:szCs w:val="20"/>
              </w:rPr>
              <w:t>0</w:t>
            </w:r>
          </w:p>
        </w:tc>
        <w:tc>
          <w:tcPr>
            <w:tcW w:w="1474" w:type="dxa"/>
          </w:tcPr>
          <w:p w:rsidR="005756C4" w:rsidRPr="00C11A3E" w:rsidRDefault="005756C4" w:rsidP="007D3D75">
            <w:pPr>
              <w:jc w:val="right"/>
              <w:rPr>
                <w:color w:val="000000"/>
                <w:sz w:val="20"/>
                <w:szCs w:val="20"/>
              </w:rPr>
            </w:pPr>
            <w:r w:rsidRPr="00C11A3E">
              <w:rPr>
                <w:color w:val="000000"/>
                <w:sz w:val="20"/>
                <w:szCs w:val="20"/>
              </w:rPr>
              <w:t>0</w:t>
            </w:r>
          </w:p>
        </w:tc>
        <w:tc>
          <w:tcPr>
            <w:tcW w:w="2196" w:type="dxa"/>
          </w:tcPr>
          <w:p w:rsidR="005756C4" w:rsidRPr="00C11A3E" w:rsidRDefault="005756C4" w:rsidP="007D3D75">
            <w:pPr>
              <w:jc w:val="right"/>
              <w:rPr>
                <w:color w:val="000000"/>
                <w:sz w:val="20"/>
                <w:szCs w:val="20"/>
              </w:rPr>
            </w:pPr>
            <w:r w:rsidRPr="00C11A3E">
              <w:rPr>
                <w:color w:val="000000"/>
                <w:sz w:val="20"/>
                <w:szCs w:val="20"/>
              </w:rPr>
              <w:t>0</w:t>
            </w:r>
          </w:p>
        </w:tc>
      </w:tr>
    </w:tbl>
    <w:p w:rsidR="005756C4" w:rsidRPr="001868D4" w:rsidRDefault="005756C4" w:rsidP="005756C4">
      <w:pPr>
        <w:tabs>
          <w:tab w:val="left" w:pos="360"/>
        </w:tabs>
        <w:jc w:val="both"/>
        <w:rPr>
          <w:b/>
          <w:bCs/>
          <w:sz w:val="22"/>
          <w:szCs w:val="22"/>
        </w:rPr>
      </w:pPr>
      <w:r w:rsidRPr="001868D4">
        <w:rPr>
          <w:b/>
          <w:bCs/>
          <w:sz w:val="22"/>
          <w:szCs w:val="22"/>
        </w:rPr>
        <w:t xml:space="preserve">Принято решение: Утвердить предложенное Советом директоров распределение прибыли. </w:t>
      </w:r>
    </w:p>
    <w:p w:rsidR="005756C4" w:rsidRPr="001868D4" w:rsidRDefault="005756C4" w:rsidP="005756C4">
      <w:pPr>
        <w:tabs>
          <w:tab w:val="left" w:pos="360"/>
        </w:tabs>
        <w:jc w:val="both"/>
        <w:rPr>
          <w:b/>
          <w:bCs/>
          <w:sz w:val="22"/>
          <w:szCs w:val="22"/>
        </w:rPr>
      </w:pPr>
      <w:r w:rsidRPr="001868D4">
        <w:rPr>
          <w:b/>
          <w:bCs/>
          <w:sz w:val="22"/>
          <w:szCs w:val="22"/>
        </w:rPr>
        <w:t>Прибыль, полученную по итогам 2015 финансового года, не распределять.</w:t>
      </w:r>
    </w:p>
    <w:p w:rsidR="005756C4" w:rsidRPr="00CA5854" w:rsidRDefault="005756C4" w:rsidP="005756C4">
      <w:pPr>
        <w:jc w:val="both"/>
        <w:rPr>
          <w:b/>
          <w:bCs/>
          <w:sz w:val="22"/>
          <w:szCs w:val="22"/>
        </w:rPr>
      </w:pPr>
      <w:r w:rsidRPr="00392ECD">
        <w:rPr>
          <w:color w:val="000000"/>
          <w:sz w:val="22"/>
          <w:szCs w:val="22"/>
        </w:rPr>
        <w:t>3.</w:t>
      </w:r>
      <w:r>
        <w:rPr>
          <w:color w:val="000000"/>
          <w:sz w:val="22"/>
          <w:szCs w:val="22"/>
        </w:rPr>
        <w:t>2</w:t>
      </w:r>
      <w:r w:rsidRPr="00392ECD">
        <w:rPr>
          <w:color w:val="000000"/>
          <w:sz w:val="22"/>
          <w:szCs w:val="22"/>
        </w:rPr>
        <w:t xml:space="preserve">. </w:t>
      </w:r>
      <w:r w:rsidRPr="00CA5854">
        <w:rPr>
          <w:color w:val="000000"/>
          <w:sz w:val="22"/>
          <w:szCs w:val="22"/>
        </w:rPr>
        <w:t>Число голосов, которыми обладали лица, включенные в список лиц, имевших право на участие в общем собрании акционеров для голосования по данному вопросу повестки дня:</w:t>
      </w:r>
      <w:r w:rsidRPr="00CA5854">
        <w:rPr>
          <w:b/>
          <w:sz w:val="22"/>
          <w:szCs w:val="22"/>
        </w:rPr>
        <w:t xml:space="preserve"> 248 046</w:t>
      </w:r>
      <w:r w:rsidRPr="00CA5854">
        <w:rPr>
          <w:b/>
          <w:bCs/>
          <w:sz w:val="22"/>
          <w:szCs w:val="22"/>
        </w:rPr>
        <w:t xml:space="preserve">. </w:t>
      </w:r>
    </w:p>
    <w:p w:rsidR="005756C4" w:rsidRPr="00CA5854" w:rsidRDefault="005756C4" w:rsidP="005756C4">
      <w:pPr>
        <w:jc w:val="both"/>
        <w:rPr>
          <w:color w:val="000000"/>
          <w:sz w:val="22"/>
          <w:szCs w:val="22"/>
        </w:rPr>
      </w:pPr>
      <w:r w:rsidRPr="00CA5854">
        <w:rPr>
          <w:color w:val="000000"/>
          <w:sz w:val="22"/>
          <w:szCs w:val="22"/>
        </w:rPr>
        <w:t xml:space="preserve">Число  голосов, приходившихся на голосующие акции общества, по данному вопросу повестки дня: </w:t>
      </w:r>
      <w:r w:rsidRPr="00CA5854">
        <w:rPr>
          <w:b/>
          <w:sz w:val="22"/>
          <w:szCs w:val="22"/>
        </w:rPr>
        <w:t>248 046</w:t>
      </w:r>
      <w:r w:rsidRPr="00CA5854">
        <w:rPr>
          <w:b/>
          <w:color w:val="000000"/>
          <w:sz w:val="22"/>
          <w:szCs w:val="22"/>
        </w:rPr>
        <w:t>.</w:t>
      </w:r>
    </w:p>
    <w:p w:rsidR="005756C4" w:rsidRPr="00CA5854" w:rsidRDefault="005756C4" w:rsidP="005756C4">
      <w:pPr>
        <w:jc w:val="both"/>
        <w:rPr>
          <w:b/>
          <w:color w:val="000000"/>
          <w:sz w:val="22"/>
          <w:szCs w:val="22"/>
          <w:u w:val="single"/>
        </w:rPr>
      </w:pPr>
      <w:r w:rsidRPr="00CA5854">
        <w:rPr>
          <w:color w:val="000000"/>
          <w:sz w:val="22"/>
          <w:szCs w:val="22"/>
        </w:rPr>
        <w:t xml:space="preserve">Число голосов, которыми обладали лица, зарегистрированные для участия в голосовании по данному вопросу повестки дня: </w:t>
      </w:r>
      <w:r w:rsidRPr="00C77999">
        <w:rPr>
          <w:b/>
          <w:sz w:val="22"/>
          <w:szCs w:val="22"/>
        </w:rPr>
        <w:t>241 269 (97.2678</w:t>
      </w:r>
      <w:r>
        <w:rPr>
          <w:b/>
          <w:sz w:val="22"/>
          <w:szCs w:val="22"/>
        </w:rPr>
        <w:t xml:space="preserve"> </w:t>
      </w:r>
      <w:r w:rsidRPr="00C77999">
        <w:rPr>
          <w:b/>
          <w:sz w:val="22"/>
          <w:szCs w:val="22"/>
        </w:rPr>
        <w:t xml:space="preserve">%). </w:t>
      </w:r>
      <w:r w:rsidRPr="00C77999">
        <w:rPr>
          <w:b/>
          <w:sz w:val="22"/>
          <w:szCs w:val="22"/>
          <w:u w:val="single"/>
        </w:rPr>
        <w:t>Кворум</w:t>
      </w:r>
      <w:r w:rsidRPr="00C77999">
        <w:rPr>
          <w:b/>
          <w:color w:val="000000"/>
          <w:sz w:val="22"/>
          <w:szCs w:val="22"/>
          <w:u w:val="single"/>
        </w:rPr>
        <w:t xml:space="preserve"> имеется.</w:t>
      </w:r>
      <w:r w:rsidRPr="00CA5854">
        <w:rPr>
          <w:b/>
          <w:color w:val="000000"/>
          <w:sz w:val="22"/>
          <w:szCs w:val="22"/>
          <w:u w:val="single"/>
        </w:rPr>
        <w:t xml:space="preserve">   </w:t>
      </w:r>
    </w:p>
    <w:p w:rsidR="005756C4" w:rsidRPr="003A7A6A" w:rsidRDefault="005756C4" w:rsidP="005756C4">
      <w:pPr>
        <w:ind w:left="357"/>
        <w:jc w:val="center"/>
        <w:rPr>
          <w:b/>
          <w:color w:val="000000"/>
          <w:sz w:val="22"/>
          <w:szCs w:val="22"/>
        </w:rPr>
      </w:pPr>
      <w:r w:rsidRPr="003A7A6A">
        <w:rPr>
          <w:b/>
          <w:color w:val="000000"/>
          <w:sz w:val="22"/>
          <w:szCs w:val="22"/>
        </w:rPr>
        <w:t>Результаты голосования по вопросу повестки дня:</w:t>
      </w:r>
    </w:p>
    <w:tbl>
      <w:tblPr>
        <w:tblW w:w="85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846"/>
        <w:gridCol w:w="1474"/>
        <w:gridCol w:w="1474"/>
        <w:gridCol w:w="1474"/>
        <w:gridCol w:w="2196"/>
      </w:tblGrid>
      <w:tr w:rsidR="005756C4" w:rsidRPr="004035EC" w:rsidTr="007D3D75">
        <w:tblPrEx>
          <w:tblCellMar>
            <w:top w:w="0" w:type="dxa"/>
            <w:bottom w:w="0" w:type="dxa"/>
          </w:tblCellMar>
        </w:tblPrEx>
        <w:trPr>
          <w:cantSplit/>
        </w:trPr>
        <w:tc>
          <w:tcPr>
            <w:tcW w:w="1980" w:type="dxa"/>
            <w:gridSpan w:val="2"/>
            <w:tcBorders>
              <w:bottom w:val="nil"/>
            </w:tcBorders>
            <w:shd w:val="pct15" w:color="auto" w:fill="FFFFFF"/>
          </w:tcPr>
          <w:p w:rsidR="005756C4" w:rsidRPr="004035EC" w:rsidRDefault="005756C4" w:rsidP="007D3D75">
            <w:pPr>
              <w:jc w:val="center"/>
              <w:rPr>
                <w:b/>
                <w:color w:val="000000"/>
                <w:sz w:val="18"/>
                <w:szCs w:val="18"/>
              </w:rPr>
            </w:pPr>
          </w:p>
        </w:tc>
        <w:tc>
          <w:tcPr>
            <w:tcW w:w="1474" w:type="dxa"/>
            <w:shd w:val="pct15" w:color="auto" w:fill="FFFFFF"/>
            <w:vAlign w:val="center"/>
          </w:tcPr>
          <w:p w:rsidR="005756C4" w:rsidRPr="004035EC" w:rsidRDefault="005756C4" w:rsidP="007D3D75">
            <w:pPr>
              <w:pStyle w:val="2"/>
              <w:ind w:firstLine="0"/>
              <w:jc w:val="center"/>
              <w:rPr>
                <w:color w:val="000000"/>
                <w:sz w:val="18"/>
                <w:szCs w:val="18"/>
              </w:rPr>
            </w:pPr>
            <w:r w:rsidRPr="004035EC">
              <w:rPr>
                <w:color w:val="000000"/>
                <w:sz w:val="18"/>
                <w:szCs w:val="18"/>
              </w:rPr>
              <w:t>За</w:t>
            </w:r>
          </w:p>
        </w:tc>
        <w:tc>
          <w:tcPr>
            <w:tcW w:w="1474" w:type="dxa"/>
            <w:shd w:val="pct15" w:color="auto" w:fill="FFFFFF"/>
            <w:vAlign w:val="center"/>
          </w:tcPr>
          <w:p w:rsidR="005756C4" w:rsidRPr="004035EC" w:rsidRDefault="005756C4" w:rsidP="007D3D75">
            <w:pPr>
              <w:pStyle w:val="8"/>
              <w:jc w:val="center"/>
              <w:rPr>
                <w:i w:val="0"/>
                <w:color w:val="000000"/>
                <w:sz w:val="18"/>
                <w:szCs w:val="18"/>
              </w:rPr>
            </w:pPr>
            <w:r w:rsidRPr="004035EC">
              <w:rPr>
                <w:i w:val="0"/>
                <w:color w:val="000000"/>
                <w:sz w:val="18"/>
                <w:szCs w:val="18"/>
              </w:rPr>
              <w:t>Против</w:t>
            </w:r>
          </w:p>
        </w:tc>
        <w:tc>
          <w:tcPr>
            <w:tcW w:w="1474" w:type="dxa"/>
            <w:tcBorders>
              <w:bottom w:val="nil"/>
            </w:tcBorders>
            <w:shd w:val="pct15" w:color="auto" w:fill="FFFFFF"/>
            <w:vAlign w:val="center"/>
          </w:tcPr>
          <w:p w:rsidR="005756C4" w:rsidRPr="004035EC" w:rsidRDefault="005756C4" w:rsidP="007D3D75">
            <w:pPr>
              <w:pStyle w:val="7"/>
              <w:pBdr>
                <w:top w:val="none" w:sz="0" w:space="0" w:color="auto"/>
                <w:left w:val="none" w:sz="0" w:space="0" w:color="auto"/>
                <w:bottom w:val="none" w:sz="0" w:space="0" w:color="auto"/>
                <w:right w:val="none" w:sz="0" w:space="0" w:color="auto"/>
              </w:pBdr>
              <w:ind w:firstLine="0"/>
              <w:jc w:val="center"/>
              <w:rPr>
                <w:i w:val="0"/>
                <w:color w:val="000000"/>
                <w:sz w:val="18"/>
                <w:szCs w:val="18"/>
              </w:rPr>
            </w:pPr>
            <w:proofErr w:type="spellStart"/>
            <w:r w:rsidRPr="004035EC">
              <w:rPr>
                <w:i w:val="0"/>
                <w:color w:val="000000"/>
                <w:sz w:val="18"/>
                <w:szCs w:val="18"/>
              </w:rPr>
              <w:t>Воздерж</w:t>
            </w:r>
            <w:proofErr w:type="spellEnd"/>
            <w:r w:rsidRPr="004035EC">
              <w:rPr>
                <w:i w:val="0"/>
                <w:color w:val="000000"/>
                <w:sz w:val="18"/>
                <w:szCs w:val="18"/>
              </w:rPr>
              <w:t>.</w:t>
            </w:r>
          </w:p>
        </w:tc>
        <w:tc>
          <w:tcPr>
            <w:tcW w:w="2196" w:type="dxa"/>
            <w:tcBorders>
              <w:bottom w:val="nil"/>
            </w:tcBorders>
            <w:shd w:val="pct15" w:color="auto" w:fill="FFFFFF"/>
            <w:vAlign w:val="center"/>
          </w:tcPr>
          <w:p w:rsidR="005756C4" w:rsidRPr="004035EC" w:rsidRDefault="005756C4" w:rsidP="007D3D75">
            <w:pPr>
              <w:jc w:val="center"/>
              <w:rPr>
                <w:b/>
                <w:color w:val="000000"/>
                <w:sz w:val="18"/>
                <w:szCs w:val="18"/>
              </w:rPr>
            </w:pPr>
            <w:r w:rsidRPr="004035EC">
              <w:rPr>
                <w:b/>
                <w:color w:val="000000"/>
                <w:sz w:val="18"/>
                <w:szCs w:val="18"/>
              </w:rPr>
              <w:t>Недействительные или  не подсчитанные по иным основаниям</w:t>
            </w:r>
          </w:p>
        </w:tc>
      </w:tr>
      <w:tr w:rsidR="005756C4" w:rsidRPr="004035EC" w:rsidTr="007D3D75">
        <w:tblPrEx>
          <w:tblCellMar>
            <w:top w:w="0" w:type="dxa"/>
            <w:bottom w:w="0" w:type="dxa"/>
          </w:tblCellMar>
        </w:tblPrEx>
        <w:trPr>
          <w:cantSplit/>
        </w:trPr>
        <w:tc>
          <w:tcPr>
            <w:tcW w:w="1134" w:type="dxa"/>
            <w:shd w:val="pct15" w:color="auto" w:fill="FFFFFF"/>
          </w:tcPr>
          <w:p w:rsidR="005756C4" w:rsidRPr="004035EC" w:rsidRDefault="005756C4" w:rsidP="007D3D75">
            <w:pPr>
              <w:jc w:val="right"/>
              <w:rPr>
                <w:b/>
                <w:color w:val="000000"/>
                <w:sz w:val="18"/>
                <w:szCs w:val="18"/>
              </w:rPr>
            </w:pPr>
            <w:r w:rsidRPr="004035EC">
              <w:rPr>
                <w:b/>
                <w:color w:val="000000"/>
                <w:sz w:val="18"/>
                <w:szCs w:val="18"/>
              </w:rPr>
              <w:t>Голоса</w:t>
            </w:r>
          </w:p>
        </w:tc>
        <w:tc>
          <w:tcPr>
            <w:tcW w:w="846" w:type="dxa"/>
            <w:shd w:val="pct15" w:color="auto" w:fill="FFFFFF"/>
          </w:tcPr>
          <w:p w:rsidR="005756C4" w:rsidRPr="001F7D12" w:rsidRDefault="005756C4" w:rsidP="007D3D75">
            <w:pPr>
              <w:jc w:val="center"/>
              <w:rPr>
                <w:b/>
                <w:color w:val="000000"/>
                <w:sz w:val="16"/>
              </w:rPr>
            </w:pPr>
            <w:r w:rsidRPr="001F7D12">
              <w:rPr>
                <w:b/>
                <w:color w:val="000000"/>
                <w:sz w:val="16"/>
              </w:rPr>
              <w:t>%</w:t>
            </w:r>
          </w:p>
        </w:tc>
        <w:tc>
          <w:tcPr>
            <w:tcW w:w="1474" w:type="dxa"/>
          </w:tcPr>
          <w:p w:rsidR="005756C4" w:rsidRPr="00C11A3E" w:rsidRDefault="005756C4" w:rsidP="007D3D75">
            <w:pPr>
              <w:jc w:val="right"/>
              <w:rPr>
                <w:color w:val="000000"/>
                <w:sz w:val="20"/>
                <w:szCs w:val="20"/>
              </w:rPr>
            </w:pPr>
            <w:r w:rsidRPr="00C11A3E">
              <w:rPr>
                <w:color w:val="000000"/>
                <w:sz w:val="20"/>
                <w:szCs w:val="20"/>
              </w:rPr>
              <w:t>100.0000</w:t>
            </w:r>
          </w:p>
        </w:tc>
        <w:tc>
          <w:tcPr>
            <w:tcW w:w="1474" w:type="dxa"/>
          </w:tcPr>
          <w:p w:rsidR="005756C4" w:rsidRPr="00C11A3E" w:rsidRDefault="005756C4" w:rsidP="007D3D75">
            <w:pPr>
              <w:jc w:val="right"/>
              <w:rPr>
                <w:sz w:val="20"/>
                <w:szCs w:val="20"/>
              </w:rPr>
            </w:pPr>
            <w:r w:rsidRPr="00C11A3E">
              <w:rPr>
                <w:sz w:val="20"/>
                <w:szCs w:val="20"/>
              </w:rPr>
              <w:t>0.0000</w:t>
            </w:r>
          </w:p>
        </w:tc>
        <w:tc>
          <w:tcPr>
            <w:tcW w:w="1474" w:type="dxa"/>
          </w:tcPr>
          <w:p w:rsidR="005756C4" w:rsidRPr="00C11A3E" w:rsidRDefault="005756C4" w:rsidP="007D3D75">
            <w:pPr>
              <w:jc w:val="right"/>
              <w:rPr>
                <w:color w:val="000000"/>
                <w:sz w:val="20"/>
                <w:szCs w:val="20"/>
              </w:rPr>
            </w:pPr>
            <w:r w:rsidRPr="00C11A3E">
              <w:rPr>
                <w:color w:val="000000"/>
                <w:sz w:val="20"/>
                <w:szCs w:val="20"/>
              </w:rPr>
              <w:t>0.0000</w:t>
            </w:r>
          </w:p>
        </w:tc>
        <w:tc>
          <w:tcPr>
            <w:tcW w:w="2196" w:type="dxa"/>
          </w:tcPr>
          <w:p w:rsidR="005756C4" w:rsidRPr="00C11A3E" w:rsidRDefault="005756C4" w:rsidP="007D3D75">
            <w:pPr>
              <w:jc w:val="right"/>
              <w:rPr>
                <w:color w:val="000000"/>
                <w:sz w:val="20"/>
                <w:szCs w:val="20"/>
              </w:rPr>
            </w:pPr>
            <w:r w:rsidRPr="00C11A3E">
              <w:rPr>
                <w:color w:val="000000"/>
                <w:sz w:val="20"/>
                <w:szCs w:val="20"/>
              </w:rPr>
              <w:t>0.0000</w:t>
            </w:r>
          </w:p>
        </w:tc>
      </w:tr>
      <w:tr w:rsidR="005756C4" w:rsidRPr="004035EC" w:rsidTr="007D3D75">
        <w:tblPrEx>
          <w:tblCellMar>
            <w:top w:w="0" w:type="dxa"/>
            <w:bottom w:w="0" w:type="dxa"/>
          </w:tblCellMar>
        </w:tblPrEx>
        <w:trPr>
          <w:cantSplit/>
        </w:trPr>
        <w:tc>
          <w:tcPr>
            <w:tcW w:w="1134" w:type="dxa"/>
            <w:shd w:val="pct15" w:color="auto" w:fill="FFFFFF"/>
          </w:tcPr>
          <w:p w:rsidR="005756C4" w:rsidRPr="004035EC" w:rsidRDefault="005756C4" w:rsidP="007D3D75">
            <w:pPr>
              <w:jc w:val="center"/>
              <w:rPr>
                <w:b/>
                <w:color w:val="000000"/>
                <w:sz w:val="18"/>
                <w:szCs w:val="18"/>
              </w:rPr>
            </w:pPr>
          </w:p>
        </w:tc>
        <w:tc>
          <w:tcPr>
            <w:tcW w:w="846" w:type="dxa"/>
            <w:shd w:val="pct15" w:color="auto" w:fill="FFFFFF"/>
          </w:tcPr>
          <w:p w:rsidR="005756C4" w:rsidRPr="001F7D12" w:rsidRDefault="005756C4" w:rsidP="007D3D75">
            <w:pPr>
              <w:jc w:val="center"/>
              <w:rPr>
                <w:b/>
                <w:color w:val="000000"/>
                <w:sz w:val="16"/>
              </w:rPr>
            </w:pPr>
            <w:r>
              <w:rPr>
                <w:b/>
                <w:color w:val="000000"/>
                <w:sz w:val="16"/>
              </w:rPr>
              <w:t>кол-во</w:t>
            </w:r>
          </w:p>
        </w:tc>
        <w:tc>
          <w:tcPr>
            <w:tcW w:w="1474" w:type="dxa"/>
          </w:tcPr>
          <w:p w:rsidR="005756C4" w:rsidRPr="00C11A3E" w:rsidRDefault="005756C4" w:rsidP="007D3D75">
            <w:pPr>
              <w:jc w:val="right"/>
              <w:rPr>
                <w:color w:val="000000"/>
                <w:sz w:val="20"/>
                <w:szCs w:val="20"/>
              </w:rPr>
            </w:pPr>
            <w:r w:rsidRPr="00C11A3E">
              <w:rPr>
                <w:color w:val="000000"/>
                <w:sz w:val="20"/>
                <w:szCs w:val="20"/>
              </w:rPr>
              <w:t>241 269</w:t>
            </w:r>
          </w:p>
        </w:tc>
        <w:tc>
          <w:tcPr>
            <w:tcW w:w="1474" w:type="dxa"/>
          </w:tcPr>
          <w:p w:rsidR="005756C4" w:rsidRPr="00C11A3E" w:rsidRDefault="005756C4" w:rsidP="007D3D75">
            <w:pPr>
              <w:jc w:val="right"/>
              <w:rPr>
                <w:sz w:val="20"/>
                <w:szCs w:val="20"/>
              </w:rPr>
            </w:pPr>
            <w:r w:rsidRPr="00C11A3E">
              <w:rPr>
                <w:sz w:val="20"/>
                <w:szCs w:val="20"/>
              </w:rPr>
              <w:t>0</w:t>
            </w:r>
          </w:p>
        </w:tc>
        <w:tc>
          <w:tcPr>
            <w:tcW w:w="1474" w:type="dxa"/>
          </w:tcPr>
          <w:p w:rsidR="005756C4" w:rsidRPr="00C11A3E" w:rsidRDefault="005756C4" w:rsidP="007D3D75">
            <w:pPr>
              <w:jc w:val="right"/>
              <w:rPr>
                <w:color w:val="000000"/>
                <w:sz w:val="20"/>
                <w:szCs w:val="20"/>
              </w:rPr>
            </w:pPr>
            <w:r w:rsidRPr="00C11A3E">
              <w:rPr>
                <w:color w:val="000000"/>
                <w:sz w:val="20"/>
                <w:szCs w:val="20"/>
              </w:rPr>
              <w:t>0</w:t>
            </w:r>
          </w:p>
        </w:tc>
        <w:tc>
          <w:tcPr>
            <w:tcW w:w="2196" w:type="dxa"/>
          </w:tcPr>
          <w:p w:rsidR="005756C4" w:rsidRPr="00C11A3E" w:rsidRDefault="005756C4" w:rsidP="007D3D75">
            <w:pPr>
              <w:jc w:val="right"/>
              <w:rPr>
                <w:color w:val="000000"/>
                <w:sz w:val="20"/>
                <w:szCs w:val="20"/>
              </w:rPr>
            </w:pPr>
            <w:r w:rsidRPr="00C11A3E">
              <w:rPr>
                <w:color w:val="000000"/>
                <w:sz w:val="20"/>
                <w:szCs w:val="20"/>
              </w:rPr>
              <w:t>0</w:t>
            </w:r>
          </w:p>
        </w:tc>
      </w:tr>
    </w:tbl>
    <w:p w:rsidR="005756C4" w:rsidRPr="001868D4" w:rsidRDefault="005756C4" w:rsidP="005756C4">
      <w:pPr>
        <w:jc w:val="both"/>
        <w:rPr>
          <w:b/>
          <w:color w:val="000000"/>
          <w:sz w:val="22"/>
          <w:szCs w:val="22"/>
        </w:rPr>
      </w:pPr>
      <w:r w:rsidRPr="00447692">
        <w:rPr>
          <w:b/>
          <w:color w:val="000000"/>
          <w:sz w:val="22"/>
          <w:szCs w:val="22"/>
        </w:rPr>
        <w:t xml:space="preserve">Принято решение: </w:t>
      </w:r>
      <w:r w:rsidRPr="001868D4">
        <w:rPr>
          <w:b/>
          <w:color w:val="000000"/>
          <w:sz w:val="22"/>
          <w:szCs w:val="22"/>
        </w:rPr>
        <w:t xml:space="preserve">Дивиденды по итогам 2015 финансового года акционерам - владельцам обыкновенных акций  не выплачивать. </w:t>
      </w:r>
    </w:p>
    <w:p w:rsidR="005756C4" w:rsidRPr="00CA5854" w:rsidRDefault="005756C4" w:rsidP="005756C4">
      <w:pPr>
        <w:tabs>
          <w:tab w:val="left" w:pos="360"/>
        </w:tabs>
        <w:jc w:val="both"/>
        <w:rPr>
          <w:b/>
          <w:bCs/>
          <w:sz w:val="22"/>
          <w:szCs w:val="22"/>
        </w:rPr>
      </w:pPr>
      <w:r w:rsidRPr="00392ECD">
        <w:rPr>
          <w:color w:val="000000"/>
          <w:sz w:val="22"/>
          <w:szCs w:val="22"/>
        </w:rPr>
        <w:t>3.</w:t>
      </w:r>
      <w:r>
        <w:rPr>
          <w:color w:val="000000"/>
          <w:sz w:val="22"/>
          <w:szCs w:val="22"/>
        </w:rPr>
        <w:t>3</w:t>
      </w:r>
      <w:r w:rsidRPr="00392ECD">
        <w:rPr>
          <w:color w:val="000000"/>
          <w:sz w:val="22"/>
          <w:szCs w:val="22"/>
        </w:rPr>
        <w:t xml:space="preserve">. </w:t>
      </w:r>
      <w:r w:rsidRPr="00CA5854">
        <w:rPr>
          <w:color w:val="000000"/>
          <w:sz w:val="22"/>
          <w:szCs w:val="22"/>
        </w:rPr>
        <w:t>Число голосов, которыми обладали лица, включенные в список лиц, имевших право на участие в общем собрании акционеров для голосования по данному вопросу повестки дня:</w:t>
      </w:r>
      <w:r w:rsidRPr="00CA5854">
        <w:rPr>
          <w:b/>
          <w:sz w:val="22"/>
          <w:szCs w:val="22"/>
        </w:rPr>
        <w:t xml:space="preserve"> 248 046</w:t>
      </w:r>
      <w:r w:rsidRPr="00CA5854">
        <w:rPr>
          <w:b/>
          <w:bCs/>
          <w:sz w:val="22"/>
          <w:szCs w:val="22"/>
        </w:rPr>
        <w:t xml:space="preserve">. </w:t>
      </w:r>
    </w:p>
    <w:p w:rsidR="005756C4" w:rsidRPr="00CA5854" w:rsidRDefault="005756C4" w:rsidP="005756C4">
      <w:pPr>
        <w:jc w:val="both"/>
        <w:rPr>
          <w:color w:val="000000"/>
          <w:sz w:val="22"/>
          <w:szCs w:val="22"/>
        </w:rPr>
      </w:pPr>
      <w:r w:rsidRPr="00CA5854">
        <w:rPr>
          <w:color w:val="000000"/>
          <w:sz w:val="22"/>
          <w:szCs w:val="22"/>
        </w:rPr>
        <w:t xml:space="preserve">Число  голосов, приходившихся на голосующие акции общества, по данному вопросу повестки дня: </w:t>
      </w:r>
      <w:r w:rsidRPr="00CA5854">
        <w:rPr>
          <w:b/>
          <w:sz w:val="22"/>
          <w:szCs w:val="22"/>
        </w:rPr>
        <w:t>248 046</w:t>
      </w:r>
      <w:r w:rsidRPr="00CA5854">
        <w:rPr>
          <w:b/>
          <w:color w:val="000000"/>
          <w:sz w:val="22"/>
          <w:szCs w:val="22"/>
        </w:rPr>
        <w:t>.</w:t>
      </w:r>
    </w:p>
    <w:p w:rsidR="005756C4" w:rsidRPr="00CA5854" w:rsidRDefault="005756C4" w:rsidP="005756C4">
      <w:pPr>
        <w:jc w:val="both"/>
        <w:rPr>
          <w:b/>
          <w:color w:val="000000"/>
          <w:sz w:val="22"/>
          <w:szCs w:val="22"/>
          <w:u w:val="single"/>
        </w:rPr>
      </w:pPr>
      <w:r w:rsidRPr="00CA5854">
        <w:rPr>
          <w:color w:val="000000"/>
          <w:sz w:val="22"/>
          <w:szCs w:val="22"/>
        </w:rPr>
        <w:t xml:space="preserve">Число голосов, которыми обладали лица, зарегистрированные для участия в голосовании по данному вопросу повестки дня: </w:t>
      </w:r>
      <w:r w:rsidRPr="00C77999">
        <w:rPr>
          <w:b/>
          <w:sz w:val="22"/>
          <w:szCs w:val="22"/>
        </w:rPr>
        <w:t>241 269 (97.2678</w:t>
      </w:r>
      <w:r>
        <w:rPr>
          <w:b/>
          <w:sz w:val="22"/>
          <w:szCs w:val="22"/>
        </w:rPr>
        <w:t xml:space="preserve"> </w:t>
      </w:r>
      <w:r w:rsidRPr="00C77999">
        <w:rPr>
          <w:b/>
          <w:sz w:val="22"/>
          <w:szCs w:val="22"/>
        </w:rPr>
        <w:t xml:space="preserve">%). </w:t>
      </w:r>
      <w:r w:rsidRPr="00C77999">
        <w:rPr>
          <w:b/>
          <w:sz w:val="22"/>
          <w:szCs w:val="22"/>
          <w:u w:val="single"/>
        </w:rPr>
        <w:t>Кворум</w:t>
      </w:r>
      <w:r w:rsidRPr="00C77999">
        <w:rPr>
          <w:b/>
          <w:color w:val="000000"/>
          <w:sz w:val="22"/>
          <w:szCs w:val="22"/>
          <w:u w:val="single"/>
        </w:rPr>
        <w:t xml:space="preserve"> имеется.</w:t>
      </w:r>
      <w:r w:rsidRPr="00CA5854">
        <w:rPr>
          <w:b/>
          <w:color w:val="000000"/>
          <w:sz w:val="22"/>
          <w:szCs w:val="22"/>
          <w:u w:val="single"/>
        </w:rPr>
        <w:t xml:space="preserve">   </w:t>
      </w:r>
    </w:p>
    <w:p w:rsidR="005756C4" w:rsidRPr="003A7A6A" w:rsidRDefault="005756C4" w:rsidP="005756C4">
      <w:pPr>
        <w:ind w:left="357"/>
        <w:jc w:val="center"/>
        <w:rPr>
          <w:b/>
          <w:color w:val="000000"/>
          <w:sz w:val="22"/>
          <w:szCs w:val="22"/>
        </w:rPr>
      </w:pPr>
      <w:r w:rsidRPr="003A7A6A">
        <w:rPr>
          <w:b/>
          <w:color w:val="000000"/>
          <w:sz w:val="22"/>
          <w:szCs w:val="22"/>
        </w:rPr>
        <w:t>Результаты голосования по вопросу повестки дня:</w:t>
      </w:r>
    </w:p>
    <w:tbl>
      <w:tblPr>
        <w:tblW w:w="85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846"/>
        <w:gridCol w:w="1474"/>
        <w:gridCol w:w="1474"/>
        <w:gridCol w:w="1474"/>
        <w:gridCol w:w="2196"/>
      </w:tblGrid>
      <w:tr w:rsidR="005756C4" w:rsidRPr="004035EC" w:rsidTr="007D3D75">
        <w:tblPrEx>
          <w:tblCellMar>
            <w:top w:w="0" w:type="dxa"/>
            <w:bottom w:w="0" w:type="dxa"/>
          </w:tblCellMar>
        </w:tblPrEx>
        <w:trPr>
          <w:cantSplit/>
        </w:trPr>
        <w:tc>
          <w:tcPr>
            <w:tcW w:w="1980" w:type="dxa"/>
            <w:gridSpan w:val="2"/>
            <w:tcBorders>
              <w:bottom w:val="nil"/>
            </w:tcBorders>
            <w:shd w:val="pct15" w:color="auto" w:fill="FFFFFF"/>
          </w:tcPr>
          <w:p w:rsidR="005756C4" w:rsidRPr="004035EC" w:rsidRDefault="005756C4" w:rsidP="007D3D75">
            <w:pPr>
              <w:jc w:val="center"/>
              <w:rPr>
                <w:b/>
                <w:color w:val="000000"/>
                <w:sz w:val="18"/>
                <w:szCs w:val="18"/>
              </w:rPr>
            </w:pPr>
          </w:p>
        </w:tc>
        <w:tc>
          <w:tcPr>
            <w:tcW w:w="1474" w:type="dxa"/>
            <w:shd w:val="pct15" w:color="auto" w:fill="FFFFFF"/>
            <w:vAlign w:val="center"/>
          </w:tcPr>
          <w:p w:rsidR="005756C4" w:rsidRPr="004035EC" w:rsidRDefault="005756C4" w:rsidP="007D3D75">
            <w:pPr>
              <w:pStyle w:val="2"/>
              <w:ind w:firstLine="0"/>
              <w:jc w:val="center"/>
              <w:rPr>
                <w:color w:val="000000"/>
                <w:sz w:val="18"/>
                <w:szCs w:val="18"/>
              </w:rPr>
            </w:pPr>
            <w:r w:rsidRPr="004035EC">
              <w:rPr>
                <w:color w:val="000000"/>
                <w:sz w:val="18"/>
                <w:szCs w:val="18"/>
              </w:rPr>
              <w:t>За</w:t>
            </w:r>
          </w:p>
        </w:tc>
        <w:tc>
          <w:tcPr>
            <w:tcW w:w="1474" w:type="dxa"/>
            <w:shd w:val="pct15" w:color="auto" w:fill="FFFFFF"/>
            <w:vAlign w:val="center"/>
          </w:tcPr>
          <w:p w:rsidR="005756C4" w:rsidRPr="004035EC" w:rsidRDefault="005756C4" w:rsidP="007D3D75">
            <w:pPr>
              <w:pStyle w:val="8"/>
              <w:jc w:val="center"/>
              <w:rPr>
                <w:i w:val="0"/>
                <w:color w:val="000000"/>
                <w:sz w:val="18"/>
                <w:szCs w:val="18"/>
              </w:rPr>
            </w:pPr>
            <w:r w:rsidRPr="004035EC">
              <w:rPr>
                <w:i w:val="0"/>
                <w:color w:val="000000"/>
                <w:sz w:val="18"/>
                <w:szCs w:val="18"/>
              </w:rPr>
              <w:t>Против</w:t>
            </w:r>
          </w:p>
        </w:tc>
        <w:tc>
          <w:tcPr>
            <w:tcW w:w="1474" w:type="dxa"/>
            <w:tcBorders>
              <w:bottom w:val="nil"/>
            </w:tcBorders>
            <w:shd w:val="pct15" w:color="auto" w:fill="FFFFFF"/>
            <w:vAlign w:val="center"/>
          </w:tcPr>
          <w:p w:rsidR="005756C4" w:rsidRPr="004035EC" w:rsidRDefault="005756C4" w:rsidP="007D3D75">
            <w:pPr>
              <w:pStyle w:val="7"/>
              <w:pBdr>
                <w:top w:val="none" w:sz="0" w:space="0" w:color="auto"/>
                <w:left w:val="none" w:sz="0" w:space="0" w:color="auto"/>
                <w:bottom w:val="none" w:sz="0" w:space="0" w:color="auto"/>
                <w:right w:val="none" w:sz="0" w:space="0" w:color="auto"/>
              </w:pBdr>
              <w:ind w:firstLine="0"/>
              <w:jc w:val="center"/>
              <w:rPr>
                <w:i w:val="0"/>
                <w:color w:val="000000"/>
                <w:sz w:val="18"/>
                <w:szCs w:val="18"/>
              </w:rPr>
            </w:pPr>
            <w:proofErr w:type="spellStart"/>
            <w:r w:rsidRPr="004035EC">
              <w:rPr>
                <w:i w:val="0"/>
                <w:color w:val="000000"/>
                <w:sz w:val="18"/>
                <w:szCs w:val="18"/>
              </w:rPr>
              <w:t>Воздерж</w:t>
            </w:r>
            <w:proofErr w:type="spellEnd"/>
            <w:r w:rsidRPr="004035EC">
              <w:rPr>
                <w:i w:val="0"/>
                <w:color w:val="000000"/>
                <w:sz w:val="18"/>
                <w:szCs w:val="18"/>
              </w:rPr>
              <w:t>.</w:t>
            </w:r>
          </w:p>
        </w:tc>
        <w:tc>
          <w:tcPr>
            <w:tcW w:w="2196" w:type="dxa"/>
            <w:tcBorders>
              <w:bottom w:val="nil"/>
            </w:tcBorders>
            <w:shd w:val="pct15" w:color="auto" w:fill="FFFFFF"/>
            <w:vAlign w:val="center"/>
          </w:tcPr>
          <w:p w:rsidR="005756C4" w:rsidRPr="004035EC" w:rsidRDefault="005756C4" w:rsidP="007D3D75">
            <w:pPr>
              <w:jc w:val="center"/>
              <w:rPr>
                <w:b/>
                <w:color w:val="000000"/>
                <w:sz w:val="18"/>
                <w:szCs w:val="18"/>
              </w:rPr>
            </w:pPr>
            <w:r w:rsidRPr="004035EC">
              <w:rPr>
                <w:b/>
                <w:color w:val="000000"/>
                <w:sz w:val="18"/>
                <w:szCs w:val="18"/>
              </w:rPr>
              <w:t>Недействительные или  не подсчитанные по иным основаниям</w:t>
            </w:r>
          </w:p>
        </w:tc>
      </w:tr>
      <w:tr w:rsidR="005756C4" w:rsidRPr="004035EC" w:rsidTr="007D3D75">
        <w:tblPrEx>
          <w:tblCellMar>
            <w:top w:w="0" w:type="dxa"/>
            <w:bottom w:w="0" w:type="dxa"/>
          </w:tblCellMar>
        </w:tblPrEx>
        <w:trPr>
          <w:cantSplit/>
        </w:trPr>
        <w:tc>
          <w:tcPr>
            <w:tcW w:w="1134" w:type="dxa"/>
            <w:shd w:val="pct15" w:color="auto" w:fill="FFFFFF"/>
          </w:tcPr>
          <w:p w:rsidR="005756C4" w:rsidRPr="004035EC" w:rsidRDefault="005756C4" w:rsidP="007D3D75">
            <w:pPr>
              <w:jc w:val="right"/>
              <w:rPr>
                <w:b/>
                <w:color w:val="000000"/>
                <w:sz w:val="18"/>
                <w:szCs w:val="18"/>
              </w:rPr>
            </w:pPr>
            <w:r w:rsidRPr="004035EC">
              <w:rPr>
                <w:b/>
                <w:color w:val="000000"/>
                <w:sz w:val="18"/>
                <w:szCs w:val="18"/>
              </w:rPr>
              <w:t>Голоса</w:t>
            </w:r>
          </w:p>
        </w:tc>
        <w:tc>
          <w:tcPr>
            <w:tcW w:w="846" w:type="dxa"/>
            <w:shd w:val="pct15" w:color="auto" w:fill="FFFFFF"/>
          </w:tcPr>
          <w:p w:rsidR="005756C4" w:rsidRPr="001F7D12" w:rsidRDefault="005756C4" w:rsidP="007D3D75">
            <w:pPr>
              <w:jc w:val="center"/>
              <w:rPr>
                <w:b/>
                <w:color w:val="000000"/>
                <w:sz w:val="16"/>
              </w:rPr>
            </w:pPr>
            <w:r w:rsidRPr="001F7D12">
              <w:rPr>
                <w:b/>
                <w:color w:val="000000"/>
                <w:sz w:val="16"/>
              </w:rPr>
              <w:t>%</w:t>
            </w:r>
          </w:p>
        </w:tc>
        <w:tc>
          <w:tcPr>
            <w:tcW w:w="1474" w:type="dxa"/>
          </w:tcPr>
          <w:p w:rsidR="005756C4" w:rsidRPr="00C11A3E" w:rsidRDefault="005756C4" w:rsidP="007D3D75">
            <w:pPr>
              <w:jc w:val="right"/>
              <w:rPr>
                <w:color w:val="000000"/>
                <w:sz w:val="20"/>
                <w:szCs w:val="20"/>
              </w:rPr>
            </w:pPr>
            <w:r w:rsidRPr="00C11A3E">
              <w:rPr>
                <w:color w:val="000000"/>
                <w:sz w:val="20"/>
                <w:szCs w:val="20"/>
              </w:rPr>
              <w:t>100.0000</w:t>
            </w:r>
          </w:p>
        </w:tc>
        <w:tc>
          <w:tcPr>
            <w:tcW w:w="1474" w:type="dxa"/>
          </w:tcPr>
          <w:p w:rsidR="005756C4" w:rsidRPr="00C11A3E" w:rsidRDefault="005756C4" w:rsidP="007D3D75">
            <w:pPr>
              <w:jc w:val="right"/>
              <w:rPr>
                <w:sz w:val="20"/>
                <w:szCs w:val="20"/>
              </w:rPr>
            </w:pPr>
            <w:r w:rsidRPr="00C11A3E">
              <w:rPr>
                <w:sz w:val="20"/>
                <w:szCs w:val="20"/>
              </w:rPr>
              <w:t>0.0000</w:t>
            </w:r>
          </w:p>
        </w:tc>
        <w:tc>
          <w:tcPr>
            <w:tcW w:w="1474" w:type="dxa"/>
          </w:tcPr>
          <w:p w:rsidR="005756C4" w:rsidRPr="00C11A3E" w:rsidRDefault="005756C4" w:rsidP="007D3D75">
            <w:pPr>
              <w:jc w:val="right"/>
              <w:rPr>
                <w:color w:val="000000"/>
                <w:sz w:val="20"/>
                <w:szCs w:val="20"/>
              </w:rPr>
            </w:pPr>
            <w:r w:rsidRPr="00C11A3E">
              <w:rPr>
                <w:color w:val="000000"/>
                <w:sz w:val="20"/>
                <w:szCs w:val="20"/>
              </w:rPr>
              <w:t>0.0000</w:t>
            </w:r>
          </w:p>
        </w:tc>
        <w:tc>
          <w:tcPr>
            <w:tcW w:w="2196" w:type="dxa"/>
          </w:tcPr>
          <w:p w:rsidR="005756C4" w:rsidRPr="00C11A3E" w:rsidRDefault="005756C4" w:rsidP="007D3D75">
            <w:pPr>
              <w:jc w:val="right"/>
              <w:rPr>
                <w:color w:val="000000"/>
                <w:sz w:val="20"/>
                <w:szCs w:val="20"/>
              </w:rPr>
            </w:pPr>
            <w:r w:rsidRPr="00C11A3E">
              <w:rPr>
                <w:color w:val="000000"/>
                <w:sz w:val="20"/>
                <w:szCs w:val="20"/>
              </w:rPr>
              <w:t>0.0000</w:t>
            </w:r>
          </w:p>
        </w:tc>
      </w:tr>
      <w:tr w:rsidR="005756C4" w:rsidRPr="004035EC" w:rsidTr="007D3D75">
        <w:tblPrEx>
          <w:tblCellMar>
            <w:top w:w="0" w:type="dxa"/>
            <w:bottom w:w="0" w:type="dxa"/>
          </w:tblCellMar>
        </w:tblPrEx>
        <w:trPr>
          <w:cantSplit/>
        </w:trPr>
        <w:tc>
          <w:tcPr>
            <w:tcW w:w="1134" w:type="dxa"/>
            <w:shd w:val="pct15" w:color="auto" w:fill="FFFFFF"/>
          </w:tcPr>
          <w:p w:rsidR="005756C4" w:rsidRPr="004035EC" w:rsidRDefault="005756C4" w:rsidP="007D3D75">
            <w:pPr>
              <w:jc w:val="center"/>
              <w:rPr>
                <w:b/>
                <w:color w:val="000000"/>
                <w:sz w:val="18"/>
                <w:szCs w:val="18"/>
              </w:rPr>
            </w:pPr>
          </w:p>
        </w:tc>
        <w:tc>
          <w:tcPr>
            <w:tcW w:w="846" w:type="dxa"/>
            <w:shd w:val="pct15" w:color="auto" w:fill="FFFFFF"/>
          </w:tcPr>
          <w:p w:rsidR="005756C4" w:rsidRPr="001F7D12" w:rsidRDefault="005756C4" w:rsidP="007D3D75">
            <w:pPr>
              <w:jc w:val="center"/>
              <w:rPr>
                <w:b/>
                <w:color w:val="000000"/>
                <w:sz w:val="16"/>
              </w:rPr>
            </w:pPr>
            <w:r>
              <w:rPr>
                <w:b/>
                <w:color w:val="000000"/>
                <w:sz w:val="16"/>
              </w:rPr>
              <w:t>кол-во</w:t>
            </w:r>
          </w:p>
        </w:tc>
        <w:tc>
          <w:tcPr>
            <w:tcW w:w="1474" w:type="dxa"/>
          </w:tcPr>
          <w:p w:rsidR="005756C4" w:rsidRPr="00C11A3E" w:rsidRDefault="005756C4" w:rsidP="007D3D75">
            <w:pPr>
              <w:jc w:val="right"/>
              <w:rPr>
                <w:color w:val="000000"/>
                <w:sz w:val="20"/>
                <w:szCs w:val="20"/>
              </w:rPr>
            </w:pPr>
            <w:r w:rsidRPr="00C11A3E">
              <w:rPr>
                <w:color w:val="000000"/>
                <w:sz w:val="20"/>
                <w:szCs w:val="20"/>
              </w:rPr>
              <w:t>241 269</w:t>
            </w:r>
          </w:p>
        </w:tc>
        <w:tc>
          <w:tcPr>
            <w:tcW w:w="1474" w:type="dxa"/>
          </w:tcPr>
          <w:p w:rsidR="005756C4" w:rsidRPr="00C11A3E" w:rsidRDefault="005756C4" w:rsidP="007D3D75">
            <w:pPr>
              <w:jc w:val="right"/>
              <w:rPr>
                <w:sz w:val="20"/>
                <w:szCs w:val="20"/>
              </w:rPr>
            </w:pPr>
            <w:r w:rsidRPr="00C11A3E">
              <w:rPr>
                <w:sz w:val="20"/>
                <w:szCs w:val="20"/>
              </w:rPr>
              <w:t>0</w:t>
            </w:r>
          </w:p>
        </w:tc>
        <w:tc>
          <w:tcPr>
            <w:tcW w:w="1474" w:type="dxa"/>
          </w:tcPr>
          <w:p w:rsidR="005756C4" w:rsidRPr="00C11A3E" w:rsidRDefault="005756C4" w:rsidP="007D3D75">
            <w:pPr>
              <w:jc w:val="right"/>
              <w:rPr>
                <w:color w:val="000000"/>
                <w:sz w:val="20"/>
                <w:szCs w:val="20"/>
              </w:rPr>
            </w:pPr>
            <w:r w:rsidRPr="00C11A3E">
              <w:rPr>
                <w:color w:val="000000"/>
                <w:sz w:val="20"/>
                <w:szCs w:val="20"/>
              </w:rPr>
              <w:t>0</w:t>
            </w:r>
          </w:p>
        </w:tc>
        <w:tc>
          <w:tcPr>
            <w:tcW w:w="2196" w:type="dxa"/>
          </w:tcPr>
          <w:p w:rsidR="005756C4" w:rsidRPr="00C11A3E" w:rsidRDefault="005756C4" w:rsidP="007D3D75">
            <w:pPr>
              <w:jc w:val="right"/>
              <w:rPr>
                <w:color w:val="000000"/>
                <w:sz w:val="20"/>
                <w:szCs w:val="20"/>
              </w:rPr>
            </w:pPr>
            <w:r w:rsidRPr="00C11A3E">
              <w:rPr>
                <w:color w:val="000000"/>
                <w:sz w:val="20"/>
                <w:szCs w:val="20"/>
              </w:rPr>
              <w:t>0</w:t>
            </w:r>
          </w:p>
        </w:tc>
      </w:tr>
    </w:tbl>
    <w:p w:rsidR="005756C4" w:rsidRDefault="005756C4" w:rsidP="005756C4">
      <w:pPr>
        <w:jc w:val="both"/>
        <w:rPr>
          <w:b/>
          <w:color w:val="000000"/>
          <w:sz w:val="22"/>
          <w:szCs w:val="22"/>
        </w:rPr>
      </w:pPr>
      <w:r w:rsidRPr="00447692">
        <w:rPr>
          <w:b/>
          <w:color w:val="000000"/>
          <w:sz w:val="22"/>
          <w:szCs w:val="22"/>
        </w:rPr>
        <w:t xml:space="preserve">Принято решение: </w:t>
      </w:r>
      <w:r w:rsidRPr="001868D4">
        <w:rPr>
          <w:b/>
          <w:color w:val="000000"/>
          <w:sz w:val="22"/>
          <w:szCs w:val="22"/>
        </w:rPr>
        <w:t>Дивиденды по итогам 2015 финансового года акционерам - владельцам привилегированных акций не выплачивать</w:t>
      </w:r>
      <w:r>
        <w:rPr>
          <w:b/>
          <w:color w:val="000000"/>
          <w:sz w:val="22"/>
          <w:szCs w:val="22"/>
        </w:rPr>
        <w:t>.</w:t>
      </w:r>
    </w:p>
    <w:p w:rsidR="005756C4" w:rsidRDefault="005756C4" w:rsidP="005756C4">
      <w:pPr>
        <w:tabs>
          <w:tab w:val="left" w:pos="360"/>
        </w:tabs>
        <w:jc w:val="both"/>
        <w:rPr>
          <w:b/>
          <w:color w:val="000000"/>
          <w:sz w:val="22"/>
          <w:szCs w:val="22"/>
        </w:rPr>
      </w:pPr>
    </w:p>
    <w:p w:rsidR="005756C4" w:rsidRPr="003A7A6A" w:rsidRDefault="005756C4" w:rsidP="005756C4">
      <w:pPr>
        <w:tabs>
          <w:tab w:val="left" w:pos="360"/>
        </w:tabs>
        <w:jc w:val="both"/>
        <w:rPr>
          <w:color w:val="000000"/>
          <w:sz w:val="22"/>
          <w:szCs w:val="22"/>
        </w:rPr>
      </w:pPr>
      <w:r>
        <w:rPr>
          <w:b/>
          <w:color w:val="000000"/>
          <w:sz w:val="22"/>
          <w:szCs w:val="22"/>
        </w:rPr>
        <w:t>4</w:t>
      </w:r>
      <w:r w:rsidRPr="003A7A6A">
        <w:rPr>
          <w:b/>
          <w:color w:val="000000"/>
          <w:sz w:val="22"/>
          <w:szCs w:val="22"/>
        </w:rPr>
        <w:t>.</w:t>
      </w:r>
      <w:r w:rsidRPr="003A7A6A">
        <w:rPr>
          <w:color w:val="000000"/>
          <w:sz w:val="22"/>
          <w:szCs w:val="22"/>
        </w:rPr>
        <w:t xml:space="preserve"> По вопросу повестки дня № </w:t>
      </w:r>
      <w:r>
        <w:rPr>
          <w:color w:val="000000"/>
          <w:sz w:val="22"/>
          <w:szCs w:val="22"/>
        </w:rPr>
        <w:t>4</w:t>
      </w:r>
      <w:r w:rsidRPr="003A7A6A">
        <w:rPr>
          <w:color w:val="000000"/>
          <w:sz w:val="22"/>
          <w:szCs w:val="22"/>
        </w:rPr>
        <w:t>. «Избрание Совета директоров Общества».</w:t>
      </w:r>
    </w:p>
    <w:p w:rsidR="005756C4" w:rsidRPr="00392ECD" w:rsidRDefault="005756C4" w:rsidP="005756C4">
      <w:pPr>
        <w:jc w:val="both"/>
        <w:rPr>
          <w:b/>
          <w:bCs/>
          <w:sz w:val="22"/>
          <w:szCs w:val="22"/>
        </w:rPr>
      </w:pPr>
      <w:r w:rsidRPr="00392ECD">
        <w:rPr>
          <w:color w:val="000000"/>
          <w:sz w:val="22"/>
          <w:szCs w:val="22"/>
        </w:rPr>
        <w:t>Число голосов, которыми обладали лица, включенные в список лиц, имеющих право на участие в общем собрании акционеров для голосования по данному вопросу повестки дня:</w:t>
      </w:r>
      <w:r w:rsidRPr="00392ECD">
        <w:rPr>
          <w:b/>
          <w:sz w:val="22"/>
          <w:szCs w:val="22"/>
        </w:rPr>
        <w:t xml:space="preserve"> 248 046 </w:t>
      </w:r>
      <w:proofErr w:type="spellStart"/>
      <w:r w:rsidRPr="00392ECD">
        <w:rPr>
          <w:b/>
          <w:sz w:val="22"/>
          <w:szCs w:val="22"/>
        </w:rPr>
        <w:t>х</w:t>
      </w:r>
      <w:proofErr w:type="spellEnd"/>
      <w:r w:rsidRPr="00392ECD">
        <w:rPr>
          <w:b/>
          <w:sz w:val="22"/>
          <w:szCs w:val="22"/>
        </w:rPr>
        <w:t xml:space="preserve"> 7 = </w:t>
      </w:r>
      <w:r w:rsidRPr="00392ECD">
        <w:rPr>
          <w:b/>
          <w:color w:val="000000"/>
          <w:sz w:val="22"/>
          <w:szCs w:val="22"/>
        </w:rPr>
        <w:t>1 736 322</w:t>
      </w:r>
      <w:r w:rsidRPr="00392ECD">
        <w:rPr>
          <w:b/>
          <w:bCs/>
          <w:sz w:val="22"/>
          <w:szCs w:val="22"/>
        </w:rPr>
        <w:t xml:space="preserve">. </w:t>
      </w:r>
    </w:p>
    <w:p w:rsidR="005756C4" w:rsidRPr="00392ECD" w:rsidRDefault="005756C4" w:rsidP="005756C4">
      <w:pPr>
        <w:jc w:val="both"/>
        <w:rPr>
          <w:b/>
          <w:sz w:val="22"/>
          <w:szCs w:val="22"/>
        </w:rPr>
      </w:pPr>
      <w:r w:rsidRPr="00392ECD">
        <w:rPr>
          <w:color w:val="000000"/>
          <w:sz w:val="22"/>
          <w:szCs w:val="22"/>
        </w:rPr>
        <w:lastRenderedPageBreak/>
        <w:t>Число  голосов, приходившихся на голосующие акции общества, по данному вопросу повестки дня:</w:t>
      </w:r>
      <w:r>
        <w:rPr>
          <w:b/>
          <w:sz w:val="22"/>
          <w:szCs w:val="22"/>
        </w:rPr>
        <w:t xml:space="preserve"> </w:t>
      </w:r>
      <w:r w:rsidRPr="00392ECD">
        <w:rPr>
          <w:b/>
          <w:sz w:val="22"/>
          <w:szCs w:val="22"/>
        </w:rPr>
        <w:t xml:space="preserve">248 046 </w:t>
      </w:r>
      <w:proofErr w:type="spellStart"/>
      <w:r w:rsidRPr="00392ECD">
        <w:rPr>
          <w:b/>
          <w:sz w:val="22"/>
          <w:szCs w:val="22"/>
        </w:rPr>
        <w:t>х</w:t>
      </w:r>
      <w:proofErr w:type="spellEnd"/>
      <w:r w:rsidRPr="00392ECD">
        <w:rPr>
          <w:b/>
          <w:sz w:val="22"/>
          <w:szCs w:val="22"/>
        </w:rPr>
        <w:t xml:space="preserve"> 7 = </w:t>
      </w:r>
      <w:r w:rsidRPr="00392ECD">
        <w:rPr>
          <w:b/>
          <w:color w:val="000000"/>
          <w:sz w:val="22"/>
          <w:szCs w:val="22"/>
        </w:rPr>
        <w:t>1 736 322</w:t>
      </w:r>
    </w:p>
    <w:p w:rsidR="005756C4" w:rsidRPr="00392ECD" w:rsidRDefault="005756C4" w:rsidP="005756C4">
      <w:pPr>
        <w:jc w:val="both"/>
        <w:rPr>
          <w:b/>
          <w:color w:val="000000"/>
          <w:sz w:val="22"/>
          <w:szCs w:val="22"/>
          <w:u w:val="single"/>
        </w:rPr>
      </w:pPr>
      <w:r w:rsidRPr="00392ECD">
        <w:rPr>
          <w:color w:val="000000"/>
          <w:sz w:val="22"/>
          <w:szCs w:val="22"/>
        </w:rPr>
        <w:t xml:space="preserve">Число голосов, которыми обладали лица, зарегистрированные для участия в голосовании по данному вопросу повестки дня: </w:t>
      </w:r>
      <w:r w:rsidRPr="00C11A3E">
        <w:rPr>
          <w:b/>
          <w:color w:val="000000"/>
          <w:sz w:val="22"/>
          <w:szCs w:val="22"/>
        </w:rPr>
        <w:t xml:space="preserve">241 269 </w:t>
      </w:r>
      <w:proofErr w:type="spellStart"/>
      <w:r w:rsidRPr="00C11A3E">
        <w:rPr>
          <w:b/>
          <w:color w:val="000000"/>
          <w:sz w:val="22"/>
          <w:szCs w:val="22"/>
        </w:rPr>
        <w:t>х</w:t>
      </w:r>
      <w:proofErr w:type="spellEnd"/>
      <w:r w:rsidRPr="00C11A3E">
        <w:rPr>
          <w:b/>
          <w:color w:val="000000"/>
          <w:sz w:val="22"/>
          <w:szCs w:val="22"/>
        </w:rPr>
        <w:t xml:space="preserve"> 7 =1 688 883 (97.2678%). Кворум имеется.</w:t>
      </w:r>
      <w:r w:rsidRPr="00DC7826">
        <w:rPr>
          <w:b/>
          <w:color w:val="000000"/>
          <w:u w:val="single"/>
        </w:rPr>
        <w:t xml:space="preserve">   </w:t>
      </w:r>
    </w:p>
    <w:p w:rsidR="005756C4" w:rsidRDefault="005756C4" w:rsidP="005756C4">
      <w:pPr>
        <w:ind w:left="1773" w:firstLine="351"/>
        <w:rPr>
          <w:b/>
          <w:color w:val="000000"/>
          <w:sz w:val="22"/>
          <w:szCs w:val="22"/>
        </w:rPr>
      </w:pPr>
      <w:r w:rsidRPr="003A7A6A">
        <w:rPr>
          <w:b/>
          <w:color w:val="000000"/>
          <w:sz w:val="22"/>
          <w:szCs w:val="22"/>
        </w:rPr>
        <w:t>Результаты голосования по вопросу повестки дня: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3"/>
        <w:gridCol w:w="2126"/>
      </w:tblGrid>
      <w:tr w:rsidR="005756C4" w:rsidRPr="007E56EB" w:rsidTr="007D3D75">
        <w:tblPrEx>
          <w:tblCellMar>
            <w:top w:w="0" w:type="dxa"/>
            <w:bottom w:w="0" w:type="dxa"/>
          </w:tblCellMar>
        </w:tblPrEx>
        <w:tc>
          <w:tcPr>
            <w:tcW w:w="567" w:type="dxa"/>
            <w:shd w:val="pct15" w:color="auto" w:fill="FFFFFF"/>
            <w:vAlign w:val="center"/>
          </w:tcPr>
          <w:p w:rsidR="005756C4" w:rsidRPr="00C20E2F" w:rsidRDefault="005756C4" w:rsidP="007D3D75">
            <w:pPr>
              <w:jc w:val="center"/>
              <w:rPr>
                <w:b/>
                <w:color w:val="000000"/>
                <w:sz w:val="22"/>
                <w:szCs w:val="22"/>
              </w:rPr>
            </w:pPr>
            <w:r w:rsidRPr="00C20E2F">
              <w:rPr>
                <w:b/>
                <w:color w:val="000000"/>
                <w:sz w:val="22"/>
                <w:szCs w:val="22"/>
              </w:rPr>
              <w:t xml:space="preserve">№ </w:t>
            </w:r>
            <w:proofErr w:type="spellStart"/>
            <w:r w:rsidRPr="00C20E2F">
              <w:rPr>
                <w:b/>
                <w:color w:val="000000"/>
                <w:sz w:val="22"/>
                <w:szCs w:val="22"/>
              </w:rPr>
              <w:t>п</w:t>
            </w:r>
            <w:proofErr w:type="spellEnd"/>
            <w:r w:rsidRPr="00C20E2F">
              <w:rPr>
                <w:b/>
                <w:color w:val="000000"/>
                <w:sz w:val="22"/>
                <w:szCs w:val="22"/>
              </w:rPr>
              <w:t>/</w:t>
            </w:r>
            <w:proofErr w:type="spellStart"/>
            <w:r w:rsidRPr="00C20E2F">
              <w:rPr>
                <w:b/>
                <w:color w:val="000000"/>
                <w:sz w:val="22"/>
                <w:szCs w:val="22"/>
              </w:rPr>
              <w:t>п</w:t>
            </w:r>
            <w:proofErr w:type="spellEnd"/>
          </w:p>
        </w:tc>
        <w:tc>
          <w:tcPr>
            <w:tcW w:w="5103" w:type="dxa"/>
            <w:shd w:val="pct15" w:color="auto" w:fill="FFFFFF"/>
            <w:vAlign w:val="center"/>
          </w:tcPr>
          <w:p w:rsidR="005756C4" w:rsidRPr="00C20E2F" w:rsidRDefault="005756C4" w:rsidP="007D3D75">
            <w:pPr>
              <w:pStyle w:val="5"/>
              <w:rPr>
                <w:sz w:val="22"/>
                <w:szCs w:val="22"/>
              </w:rPr>
            </w:pPr>
            <w:r w:rsidRPr="00C20E2F">
              <w:rPr>
                <w:sz w:val="22"/>
                <w:szCs w:val="22"/>
              </w:rPr>
              <w:t>ФИО кандидата в Совет директоров</w:t>
            </w:r>
          </w:p>
        </w:tc>
        <w:tc>
          <w:tcPr>
            <w:tcW w:w="2126" w:type="dxa"/>
            <w:shd w:val="pct15" w:color="auto" w:fill="FFFFFF"/>
            <w:vAlign w:val="center"/>
          </w:tcPr>
          <w:p w:rsidR="005756C4" w:rsidRPr="00C20E2F" w:rsidRDefault="005756C4" w:rsidP="007D3D75">
            <w:pPr>
              <w:jc w:val="center"/>
              <w:rPr>
                <w:b/>
                <w:color w:val="000000"/>
                <w:sz w:val="22"/>
                <w:szCs w:val="22"/>
              </w:rPr>
            </w:pPr>
            <w:r w:rsidRPr="00C20E2F">
              <w:rPr>
                <w:b/>
                <w:color w:val="000000"/>
                <w:sz w:val="22"/>
                <w:szCs w:val="22"/>
              </w:rPr>
              <w:t>Кол-во голосов</w:t>
            </w:r>
          </w:p>
        </w:tc>
      </w:tr>
      <w:tr w:rsidR="005756C4" w:rsidRPr="007E56EB" w:rsidTr="007D3D75">
        <w:tblPrEx>
          <w:tblCellMar>
            <w:top w:w="0" w:type="dxa"/>
            <w:bottom w:w="0" w:type="dxa"/>
          </w:tblCellMar>
        </w:tblPrEx>
        <w:tc>
          <w:tcPr>
            <w:tcW w:w="567" w:type="dxa"/>
          </w:tcPr>
          <w:p w:rsidR="005756C4" w:rsidRPr="00C20E2F" w:rsidRDefault="005756C4" w:rsidP="007D3D75">
            <w:pPr>
              <w:widowControl w:val="0"/>
              <w:numPr>
                <w:ilvl w:val="0"/>
                <w:numId w:val="22"/>
              </w:numPr>
              <w:tabs>
                <w:tab w:val="clear" w:pos="720"/>
                <w:tab w:val="num" w:pos="360"/>
              </w:tabs>
              <w:ind w:left="0" w:firstLine="0"/>
              <w:jc w:val="right"/>
              <w:rPr>
                <w:color w:val="000000"/>
                <w:sz w:val="22"/>
                <w:szCs w:val="22"/>
              </w:rPr>
            </w:pPr>
          </w:p>
        </w:tc>
        <w:tc>
          <w:tcPr>
            <w:tcW w:w="5103" w:type="dxa"/>
            <w:vAlign w:val="center"/>
          </w:tcPr>
          <w:p w:rsidR="005756C4" w:rsidRPr="00C20E2F" w:rsidRDefault="005756C4" w:rsidP="007D3D75">
            <w:pPr>
              <w:jc w:val="both"/>
              <w:rPr>
                <w:noProof/>
                <w:sz w:val="22"/>
                <w:szCs w:val="22"/>
              </w:rPr>
            </w:pPr>
            <w:r w:rsidRPr="00C20E2F">
              <w:rPr>
                <w:bCs/>
                <w:noProof/>
                <w:sz w:val="22"/>
                <w:szCs w:val="22"/>
              </w:rPr>
              <w:t>Будяков Евгений Олегович</w:t>
            </w:r>
          </w:p>
        </w:tc>
        <w:tc>
          <w:tcPr>
            <w:tcW w:w="2126" w:type="dxa"/>
            <w:vAlign w:val="center"/>
          </w:tcPr>
          <w:p w:rsidR="005756C4" w:rsidRPr="00DC7826" w:rsidRDefault="005756C4" w:rsidP="007D3D75">
            <w:pPr>
              <w:jc w:val="center"/>
              <w:rPr>
                <w:bCs/>
                <w:color w:val="000000"/>
                <w:sz w:val="22"/>
                <w:szCs w:val="22"/>
              </w:rPr>
            </w:pPr>
            <w:r w:rsidRPr="00DC7826">
              <w:rPr>
                <w:bCs/>
                <w:color w:val="000000"/>
                <w:sz w:val="22"/>
                <w:szCs w:val="22"/>
              </w:rPr>
              <w:t>241 269</w:t>
            </w:r>
          </w:p>
        </w:tc>
      </w:tr>
      <w:tr w:rsidR="005756C4" w:rsidRPr="007E56EB" w:rsidTr="007D3D75">
        <w:tblPrEx>
          <w:tblCellMar>
            <w:top w:w="0" w:type="dxa"/>
            <w:bottom w:w="0" w:type="dxa"/>
          </w:tblCellMar>
        </w:tblPrEx>
        <w:tc>
          <w:tcPr>
            <w:tcW w:w="567" w:type="dxa"/>
          </w:tcPr>
          <w:p w:rsidR="005756C4" w:rsidRPr="00C20E2F" w:rsidRDefault="005756C4" w:rsidP="007D3D75">
            <w:pPr>
              <w:widowControl w:val="0"/>
              <w:numPr>
                <w:ilvl w:val="0"/>
                <w:numId w:val="22"/>
              </w:numPr>
              <w:tabs>
                <w:tab w:val="clear" w:pos="720"/>
                <w:tab w:val="num" w:pos="360"/>
              </w:tabs>
              <w:ind w:left="0" w:firstLine="0"/>
              <w:jc w:val="right"/>
              <w:rPr>
                <w:color w:val="000000"/>
                <w:sz w:val="22"/>
                <w:szCs w:val="22"/>
              </w:rPr>
            </w:pPr>
          </w:p>
        </w:tc>
        <w:tc>
          <w:tcPr>
            <w:tcW w:w="5103" w:type="dxa"/>
            <w:vAlign w:val="center"/>
          </w:tcPr>
          <w:p w:rsidR="005756C4" w:rsidRPr="00601E49" w:rsidRDefault="005756C4" w:rsidP="007D3D75">
            <w:pPr>
              <w:jc w:val="both"/>
              <w:rPr>
                <w:bCs/>
                <w:noProof/>
                <w:sz w:val="22"/>
                <w:szCs w:val="22"/>
              </w:rPr>
            </w:pPr>
            <w:r>
              <w:rPr>
                <w:bCs/>
                <w:noProof/>
                <w:sz w:val="22"/>
                <w:szCs w:val="22"/>
              </w:rPr>
              <w:t>Гущин Юрий Николаевич</w:t>
            </w:r>
          </w:p>
        </w:tc>
        <w:tc>
          <w:tcPr>
            <w:tcW w:w="2126" w:type="dxa"/>
          </w:tcPr>
          <w:p w:rsidR="005756C4" w:rsidRPr="00DC7826" w:rsidRDefault="005756C4" w:rsidP="007D3D75">
            <w:pPr>
              <w:jc w:val="center"/>
            </w:pPr>
            <w:r w:rsidRPr="00DC7826">
              <w:rPr>
                <w:bCs/>
                <w:color w:val="000000"/>
                <w:sz w:val="22"/>
                <w:szCs w:val="22"/>
              </w:rPr>
              <w:t>241 269</w:t>
            </w:r>
          </w:p>
        </w:tc>
      </w:tr>
      <w:tr w:rsidR="005756C4" w:rsidRPr="007E56EB" w:rsidTr="007D3D75">
        <w:tblPrEx>
          <w:tblCellMar>
            <w:top w:w="0" w:type="dxa"/>
            <w:bottom w:w="0" w:type="dxa"/>
          </w:tblCellMar>
        </w:tblPrEx>
        <w:trPr>
          <w:trHeight w:val="155"/>
        </w:trPr>
        <w:tc>
          <w:tcPr>
            <w:tcW w:w="567" w:type="dxa"/>
          </w:tcPr>
          <w:p w:rsidR="005756C4" w:rsidRPr="00C20E2F" w:rsidRDefault="005756C4" w:rsidP="007D3D75">
            <w:pPr>
              <w:widowControl w:val="0"/>
              <w:numPr>
                <w:ilvl w:val="0"/>
                <w:numId w:val="22"/>
              </w:numPr>
              <w:tabs>
                <w:tab w:val="clear" w:pos="720"/>
                <w:tab w:val="num" w:pos="360"/>
              </w:tabs>
              <w:ind w:left="0" w:firstLine="0"/>
              <w:jc w:val="right"/>
              <w:rPr>
                <w:color w:val="000000"/>
                <w:sz w:val="22"/>
                <w:szCs w:val="22"/>
              </w:rPr>
            </w:pPr>
          </w:p>
        </w:tc>
        <w:tc>
          <w:tcPr>
            <w:tcW w:w="5103" w:type="dxa"/>
            <w:vAlign w:val="center"/>
          </w:tcPr>
          <w:p w:rsidR="005756C4" w:rsidRPr="00C20E2F" w:rsidRDefault="005756C4" w:rsidP="007D3D75">
            <w:pPr>
              <w:jc w:val="both"/>
              <w:rPr>
                <w:bCs/>
                <w:noProof/>
                <w:sz w:val="22"/>
                <w:szCs w:val="22"/>
              </w:rPr>
            </w:pPr>
            <w:r w:rsidRPr="00C20E2F">
              <w:rPr>
                <w:bCs/>
                <w:noProof/>
                <w:sz w:val="22"/>
                <w:szCs w:val="22"/>
              </w:rPr>
              <w:t xml:space="preserve">Кузнецов Артем Владиславович </w:t>
            </w:r>
          </w:p>
        </w:tc>
        <w:tc>
          <w:tcPr>
            <w:tcW w:w="2126" w:type="dxa"/>
          </w:tcPr>
          <w:p w:rsidR="005756C4" w:rsidRPr="00DC7826" w:rsidRDefault="005756C4" w:rsidP="007D3D75">
            <w:pPr>
              <w:jc w:val="center"/>
            </w:pPr>
            <w:r w:rsidRPr="00DC7826">
              <w:rPr>
                <w:bCs/>
                <w:color w:val="000000"/>
                <w:sz w:val="22"/>
                <w:szCs w:val="22"/>
              </w:rPr>
              <w:t>241 269</w:t>
            </w:r>
          </w:p>
        </w:tc>
      </w:tr>
      <w:tr w:rsidR="005756C4" w:rsidRPr="007E56EB" w:rsidTr="007D3D75">
        <w:tblPrEx>
          <w:tblCellMar>
            <w:top w:w="0" w:type="dxa"/>
            <w:bottom w:w="0" w:type="dxa"/>
          </w:tblCellMar>
        </w:tblPrEx>
        <w:tc>
          <w:tcPr>
            <w:tcW w:w="567" w:type="dxa"/>
          </w:tcPr>
          <w:p w:rsidR="005756C4" w:rsidRPr="00C20E2F" w:rsidRDefault="005756C4" w:rsidP="007D3D75">
            <w:pPr>
              <w:widowControl w:val="0"/>
              <w:numPr>
                <w:ilvl w:val="0"/>
                <w:numId w:val="22"/>
              </w:numPr>
              <w:tabs>
                <w:tab w:val="clear" w:pos="720"/>
                <w:tab w:val="num" w:pos="360"/>
              </w:tabs>
              <w:ind w:left="0" w:firstLine="0"/>
              <w:jc w:val="right"/>
              <w:rPr>
                <w:color w:val="000000"/>
                <w:sz w:val="22"/>
                <w:szCs w:val="22"/>
              </w:rPr>
            </w:pPr>
          </w:p>
        </w:tc>
        <w:tc>
          <w:tcPr>
            <w:tcW w:w="5103" w:type="dxa"/>
            <w:vAlign w:val="center"/>
          </w:tcPr>
          <w:p w:rsidR="005756C4" w:rsidRPr="00601E49" w:rsidRDefault="005756C4" w:rsidP="007D3D75">
            <w:pPr>
              <w:jc w:val="both"/>
              <w:rPr>
                <w:bCs/>
                <w:noProof/>
                <w:sz w:val="22"/>
                <w:szCs w:val="22"/>
              </w:rPr>
            </w:pPr>
            <w:r w:rsidRPr="00C20E2F">
              <w:rPr>
                <w:bCs/>
                <w:noProof/>
                <w:sz w:val="22"/>
                <w:szCs w:val="22"/>
              </w:rPr>
              <w:t>Носенко Сергей Михайлович</w:t>
            </w:r>
          </w:p>
        </w:tc>
        <w:tc>
          <w:tcPr>
            <w:tcW w:w="2126" w:type="dxa"/>
          </w:tcPr>
          <w:p w:rsidR="005756C4" w:rsidRPr="00DC7826" w:rsidRDefault="005756C4" w:rsidP="007D3D75">
            <w:pPr>
              <w:jc w:val="center"/>
            </w:pPr>
            <w:r w:rsidRPr="00DC7826">
              <w:rPr>
                <w:bCs/>
                <w:color w:val="000000"/>
                <w:sz w:val="22"/>
                <w:szCs w:val="22"/>
              </w:rPr>
              <w:t>241 269</w:t>
            </w:r>
          </w:p>
        </w:tc>
      </w:tr>
      <w:tr w:rsidR="005756C4" w:rsidRPr="007E56EB" w:rsidTr="007D3D75">
        <w:tblPrEx>
          <w:tblCellMar>
            <w:top w:w="0" w:type="dxa"/>
            <w:bottom w:w="0" w:type="dxa"/>
          </w:tblCellMar>
        </w:tblPrEx>
        <w:tc>
          <w:tcPr>
            <w:tcW w:w="567" w:type="dxa"/>
          </w:tcPr>
          <w:p w:rsidR="005756C4" w:rsidRPr="00C20E2F" w:rsidRDefault="005756C4" w:rsidP="007D3D75">
            <w:pPr>
              <w:widowControl w:val="0"/>
              <w:numPr>
                <w:ilvl w:val="0"/>
                <w:numId w:val="22"/>
              </w:numPr>
              <w:tabs>
                <w:tab w:val="clear" w:pos="720"/>
                <w:tab w:val="num" w:pos="360"/>
              </w:tabs>
              <w:ind w:left="0" w:firstLine="0"/>
              <w:jc w:val="right"/>
              <w:rPr>
                <w:color w:val="000000"/>
                <w:sz w:val="22"/>
                <w:szCs w:val="22"/>
              </w:rPr>
            </w:pPr>
          </w:p>
        </w:tc>
        <w:tc>
          <w:tcPr>
            <w:tcW w:w="5103" w:type="dxa"/>
            <w:vAlign w:val="center"/>
          </w:tcPr>
          <w:p w:rsidR="005756C4" w:rsidRPr="00C20E2F" w:rsidRDefault="005756C4" w:rsidP="007D3D75">
            <w:pPr>
              <w:jc w:val="both"/>
              <w:rPr>
                <w:bCs/>
                <w:noProof/>
                <w:sz w:val="22"/>
                <w:szCs w:val="22"/>
                <w:lang w:val="en-US"/>
              </w:rPr>
            </w:pPr>
            <w:r w:rsidRPr="00C20E2F">
              <w:rPr>
                <w:bCs/>
                <w:noProof/>
                <w:sz w:val="22"/>
                <w:szCs w:val="22"/>
              </w:rPr>
              <w:t>Ривкин Денис Владимирович</w:t>
            </w:r>
          </w:p>
        </w:tc>
        <w:tc>
          <w:tcPr>
            <w:tcW w:w="2126" w:type="dxa"/>
          </w:tcPr>
          <w:p w:rsidR="005756C4" w:rsidRPr="00DC7826" w:rsidRDefault="005756C4" w:rsidP="007D3D75">
            <w:pPr>
              <w:jc w:val="center"/>
            </w:pPr>
            <w:r w:rsidRPr="00DC7826">
              <w:rPr>
                <w:bCs/>
                <w:color w:val="000000"/>
                <w:sz w:val="22"/>
                <w:szCs w:val="22"/>
              </w:rPr>
              <w:t>241 269</w:t>
            </w:r>
          </w:p>
        </w:tc>
      </w:tr>
      <w:tr w:rsidR="005756C4" w:rsidRPr="007E56EB" w:rsidTr="007D3D75">
        <w:tblPrEx>
          <w:tblCellMar>
            <w:top w:w="0" w:type="dxa"/>
            <w:bottom w:w="0" w:type="dxa"/>
          </w:tblCellMar>
        </w:tblPrEx>
        <w:tc>
          <w:tcPr>
            <w:tcW w:w="567" w:type="dxa"/>
          </w:tcPr>
          <w:p w:rsidR="005756C4" w:rsidRPr="00C20E2F" w:rsidRDefault="005756C4" w:rsidP="007D3D75">
            <w:pPr>
              <w:widowControl w:val="0"/>
              <w:numPr>
                <w:ilvl w:val="0"/>
                <w:numId w:val="22"/>
              </w:numPr>
              <w:tabs>
                <w:tab w:val="clear" w:pos="720"/>
                <w:tab w:val="num" w:pos="360"/>
              </w:tabs>
              <w:ind w:left="0" w:firstLine="0"/>
              <w:jc w:val="right"/>
              <w:rPr>
                <w:color w:val="000000"/>
                <w:sz w:val="22"/>
                <w:szCs w:val="22"/>
              </w:rPr>
            </w:pPr>
          </w:p>
        </w:tc>
        <w:tc>
          <w:tcPr>
            <w:tcW w:w="5103" w:type="dxa"/>
            <w:vAlign w:val="center"/>
          </w:tcPr>
          <w:p w:rsidR="005756C4" w:rsidRPr="00C20E2F" w:rsidRDefault="005756C4" w:rsidP="007D3D75">
            <w:pPr>
              <w:jc w:val="both"/>
              <w:rPr>
                <w:bCs/>
                <w:noProof/>
                <w:sz w:val="22"/>
                <w:szCs w:val="22"/>
                <w:lang w:val="en-US"/>
              </w:rPr>
            </w:pPr>
            <w:r w:rsidRPr="00C20E2F">
              <w:rPr>
                <w:bCs/>
                <w:noProof/>
                <w:sz w:val="22"/>
                <w:szCs w:val="22"/>
              </w:rPr>
              <w:t>Харин Алексей Анатольевич</w:t>
            </w:r>
          </w:p>
        </w:tc>
        <w:tc>
          <w:tcPr>
            <w:tcW w:w="2126" w:type="dxa"/>
          </w:tcPr>
          <w:p w:rsidR="005756C4" w:rsidRPr="00DC7826" w:rsidRDefault="005756C4" w:rsidP="007D3D75">
            <w:pPr>
              <w:jc w:val="center"/>
            </w:pPr>
            <w:r w:rsidRPr="00DC7826">
              <w:rPr>
                <w:bCs/>
                <w:color w:val="000000"/>
                <w:sz w:val="22"/>
                <w:szCs w:val="22"/>
              </w:rPr>
              <w:t>241 269</w:t>
            </w:r>
          </w:p>
        </w:tc>
      </w:tr>
      <w:tr w:rsidR="005756C4" w:rsidRPr="007E56EB" w:rsidTr="007D3D75">
        <w:tblPrEx>
          <w:tblCellMar>
            <w:top w:w="0" w:type="dxa"/>
            <w:bottom w:w="0" w:type="dxa"/>
          </w:tblCellMar>
        </w:tblPrEx>
        <w:tc>
          <w:tcPr>
            <w:tcW w:w="567" w:type="dxa"/>
          </w:tcPr>
          <w:p w:rsidR="005756C4" w:rsidRPr="00C20E2F" w:rsidRDefault="005756C4" w:rsidP="007D3D75">
            <w:pPr>
              <w:widowControl w:val="0"/>
              <w:numPr>
                <w:ilvl w:val="0"/>
                <w:numId w:val="22"/>
              </w:numPr>
              <w:tabs>
                <w:tab w:val="clear" w:pos="720"/>
                <w:tab w:val="num" w:pos="360"/>
              </w:tabs>
              <w:ind w:left="0" w:firstLine="0"/>
              <w:jc w:val="right"/>
              <w:rPr>
                <w:color w:val="000000"/>
                <w:sz w:val="22"/>
                <w:szCs w:val="22"/>
              </w:rPr>
            </w:pPr>
          </w:p>
        </w:tc>
        <w:tc>
          <w:tcPr>
            <w:tcW w:w="5103" w:type="dxa"/>
            <w:vAlign w:val="center"/>
          </w:tcPr>
          <w:p w:rsidR="005756C4" w:rsidRPr="00601E49" w:rsidRDefault="005756C4" w:rsidP="007D3D75">
            <w:pPr>
              <w:jc w:val="both"/>
              <w:rPr>
                <w:bCs/>
                <w:noProof/>
                <w:sz w:val="22"/>
                <w:szCs w:val="22"/>
              </w:rPr>
            </w:pPr>
            <w:r>
              <w:rPr>
                <w:bCs/>
                <w:noProof/>
                <w:sz w:val="22"/>
                <w:szCs w:val="22"/>
              </w:rPr>
              <w:t>Хлебников Юрий Юрьевич</w:t>
            </w:r>
          </w:p>
        </w:tc>
        <w:tc>
          <w:tcPr>
            <w:tcW w:w="2126" w:type="dxa"/>
          </w:tcPr>
          <w:p w:rsidR="005756C4" w:rsidRPr="00DC7826" w:rsidRDefault="005756C4" w:rsidP="007D3D75">
            <w:pPr>
              <w:jc w:val="center"/>
            </w:pPr>
            <w:r w:rsidRPr="00DC7826">
              <w:rPr>
                <w:bCs/>
                <w:color w:val="000000"/>
                <w:sz w:val="22"/>
                <w:szCs w:val="22"/>
              </w:rPr>
              <w:t>241 269</w:t>
            </w:r>
          </w:p>
        </w:tc>
      </w:tr>
      <w:tr w:rsidR="005756C4" w:rsidRPr="007E56EB" w:rsidTr="007D3D75">
        <w:tblPrEx>
          <w:tblCellMar>
            <w:top w:w="0" w:type="dxa"/>
            <w:bottom w:w="0" w:type="dxa"/>
          </w:tblCellMar>
        </w:tblPrEx>
        <w:trPr>
          <w:cantSplit/>
        </w:trPr>
        <w:tc>
          <w:tcPr>
            <w:tcW w:w="5670" w:type="dxa"/>
            <w:gridSpan w:val="2"/>
            <w:tcBorders>
              <w:bottom w:val="nil"/>
            </w:tcBorders>
          </w:tcPr>
          <w:p w:rsidR="005756C4" w:rsidRPr="00C20E2F" w:rsidRDefault="005756C4" w:rsidP="007D3D75">
            <w:pPr>
              <w:jc w:val="right"/>
              <w:rPr>
                <w:color w:val="000000"/>
                <w:sz w:val="22"/>
                <w:szCs w:val="22"/>
              </w:rPr>
            </w:pPr>
            <w:r w:rsidRPr="00C20E2F">
              <w:rPr>
                <w:color w:val="000000"/>
                <w:sz w:val="22"/>
                <w:szCs w:val="22"/>
              </w:rPr>
              <w:t>Итого голосов, отданных “За”</w:t>
            </w:r>
          </w:p>
        </w:tc>
        <w:tc>
          <w:tcPr>
            <w:tcW w:w="2126" w:type="dxa"/>
            <w:tcBorders>
              <w:bottom w:val="nil"/>
            </w:tcBorders>
            <w:vAlign w:val="center"/>
          </w:tcPr>
          <w:p w:rsidR="005756C4" w:rsidRPr="005830F0" w:rsidRDefault="005756C4" w:rsidP="007D3D75">
            <w:pPr>
              <w:jc w:val="center"/>
              <w:rPr>
                <w:b/>
                <w:color w:val="000000"/>
                <w:sz w:val="22"/>
                <w:szCs w:val="22"/>
              </w:rPr>
            </w:pPr>
            <w:r w:rsidRPr="00DC7826">
              <w:rPr>
                <w:b/>
                <w:color w:val="000000"/>
                <w:sz w:val="22"/>
                <w:szCs w:val="22"/>
              </w:rPr>
              <w:t>1 688 883</w:t>
            </w:r>
          </w:p>
        </w:tc>
      </w:tr>
      <w:tr w:rsidR="005756C4" w:rsidRPr="007E56EB" w:rsidTr="007D3D75">
        <w:tblPrEx>
          <w:tblCellMar>
            <w:top w:w="0" w:type="dxa"/>
            <w:bottom w:w="0" w:type="dxa"/>
          </w:tblCellMar>
        </w:tblPrEx>
        <w:trPr>
          <w:cantSplit/>
        </w:trPr>
        <w:tc>
          <w:tcPr>
            <w:tcW w:w="5670" w:type="dxa"/>
            <w:gridSpan w:val="2"/>
          </w:tcPr>
          <w:p w:rsidR="005756C4" w:rsidRPr="00C20E2F" w:rsidRDefault="005756C4" w:rsidP="007D3D75">
            <w:pPr>
              <w:jc w:val="right"/>
              <w:rPr>
                <w:color w:val="000000"/>
                <w:sz w:val="22"/>
                <w:szCs w:val="22"/>
              </w:rPr>
            </w:pPr>
            <w:r w:rsidRPr="00C20E2F">
              <w:rPr>
                <w:color w:val="000000"/>
                <w:sz w:val="22"/>
                <w:szCs w:val="22"/>
              </w:rPr>
              <w:t>"Против":</w:t>
            </w:r>
          </w:p>
        </w:tc>
        <w:tc>
          <w:tcPr>
            <w:tcW w:w="2126" w:type="dxa"/>
            <w:vAlign w:val="center"/>
          </w:tcPr>
          <w:p w:rsidR="005756C4" w:rsidRPr="00EE5A70" w:rsidRDefault="005756C4" w:rsidP="007D3D75">
            <w:pPr>
              <w:jc w:val="center"/>
              <w:rPr>
                <w:color w:val="000000"/>
                <w:sz w:val="22"/>
                <w:szCs w:val="22"/>
              </w:rPr>
            </w:pPr>
            <w:r>
              <w:rPr>
                <w:color w:val="000000"/>
                <w:sz w:val="22"/>
                <w:szCs w:val="22"/>
              </w:rPr>
              <w:t>0</w:t>
            </w:r>
          </w:p>
        </w:tc>
      </w:tr>
      <w:tr w:rsidR="005756C4" w:rsidRPr="007E56EB" w:rsidTr="007D3D75">
        <w:tblPrEx>
          <w:tblCellMar>
            <w:top w:w="0" w:type="dxa"/>
            <w:bottom w:w="0" w:type="dxa"/>
          </w:tblCellMar>
        </w:tblPrEx>
        <w:trPr>
          <w:cantSplit/>
        </w:trPr>
        <w:tc>
          <w:tcPr>
            <w:tcW w:w="5670" w:type="dxa"/>
            <w:gridSpan w:val="2"/>
            <w:tcBorders>
              <w:bottom w:val="nil"/>
            </w:tcBorders>
          </w:tcPr>
          <w:p w:rsidR="005756C4" w:rsidRPr="00C20E2F" w:rsidRDefault="005756C4" w:rsidP="007D3D75">
            <w:pPr>
              <w:jc w:val="right"/>
              <w:rPr>
                <w:color w:val="000000"/>
                <w:sz w:val="22"/>
                <w:szCs w:val="22"/>
              </w:rPr>
            </w:pPr>
            <w:r w:rsidRPr="00C20E2F">
              <w:rPr>
                <w:color w:val="000000"/>
                <w:sz w:val="22"/>
                <w:szCs w:val="22"/>
              </w:rPr>
              <w:t>"Воздержался":</w:t>
            </w:r>
          </w:p>
        </w:tc>
        <w:tc>
          <w:tcPr>
            <w:tcW w:w="2126" w:type="dxa"/>
            <w:tcBorders>
              <w:bottom w:val="nil"/>
            </w:tcBorders>
            <w:vAlign w:val="center"/>
          </w:tcPr>
          <w:p w:rsidR="005756C4" w:rsidRPr="00EE5A70" w:rsidRDefault="005756C4" w:rsidP="007D3D75">
            <w:pPr>
              <w:jc w:val="center"/>
              <w:rPr>
                <w:color w:val="000000"/>
                <w:sz w:val="22"/>
                <w:szCs w:val="22"/>
              </w:rPr>
            </w:pPr>
            <w:r>
              <w:rPr>
                <w:color w:val="000000"/>
                <w:sz w:val="22"/>
                <w:szCs w:val="22"/>
              </w:rPr>
              <w:t>0</w:t>
            </w:r>
          </w:p>
        </w:tc>
      </w:tr>
      <w:tr w:rsidR="005756C4" w:rsidRPr="007E56EB" w:rsidTr="007D3D75">
        <w:tblPrEx>
          <w:tblCellMar>
            <w:top w:w="0" w:type="dxa"/>
            <w:bottom w:w="0" w:type="dxa"/>
          </w:tblCellMar>
        </w:tblPrEx>
        <w:trPr>
          <w:cantSplit/>
        </w:trPr>
        <w:tc>
          <w:tcPr>
            <w:tcW w:w="5670" w:type="dxa"/>
            <w:gridSpan w:val="2"/>
          </w:tcPr>
          <w:p w:rsidR="005756C4" w:rsidRPr="00C20E2F" w:rsidRDefault="005756C4" w:rsidP="007D3D75">
            <w:pPr>
              <w:jc w:val="right"/>
              <w:rPr>
                <w:color w:val="000000"/>
                <w:sz w:val="22"/>
                <w:szCs w:val="22"/>
              </w:rPr>
            </w:pPr>
            <w:r w:rsidRPr="00C20E2F">
              <w:rPr>
                <w:color w:val="000000"/>
                <w:sz w:val="22"/>
                <w:szCs w:val="22"/>
              </w:rPr>
              <w:t>Недействительные или  не подсчитанные по иным основаниям:</w:t>
            </w:r>
          </w:p>
        </w:tc>
        <w:tc>
          <w:tcPr>
            <w:tcW w:w="2126" w:type="dxa"/>
            <w:vAlign w:val="center"/>
          </w:tcPr>
          <w:p w:rsidR="005756C4" w:rsidRPr="00EE5A70" w:rsidRDefault="005756C4" w:rsidP="007D3D75">
            <w:pPr>
              <w:jc w:val="center"/>
              <w:rPr>
                <w:color w:val="000000"/>
                <w:sz w:val="22"/>
                <w:szCs w:val="22"/>
              </w:rPr>
            </w:pPr>
            <w:r>
              <w:rPr>
                <w:color w:val="000000"/>
                <w:sz w:val="22"/>
                <w:szCs w:val="22"/>
              </w:rPr>
              <w:t>0</w:t>
            </w:r>
          </w:p>
        </w:tc>
      </w:tr>
    </w:tbl>
    <w:p w:rsidR="005756C4" w:rsidRPr="001558E7" w:rsidRDefault="005756C4" w:rsidP="005756C4">
      <w:pPr>
        <w:jc w:val="both"/>
        <w:rPr>
          <w:b/>
          <w:bCs/>
          <w:noProof/>
          <w:sz w:val="22"/>
          <w:szCs w:val="22"/>
        </w:rPr>
      </w:pPr>
      <w:r w:rsidRPr="00E909FF">
        <w:rPr>
          <w:b/>
          <w:color w:val="000000"/>
          <w:sz w:val="22"/>
          <w:szCs w:val="22"/>
        </w:rPr>
        <w:t>Принято решение:</w:t>
      </w:r>
      <w:r w:rsidRPr="00E909FF">
        <w:rPr>
          <w:b/>
          <w:sz w:val="22"/>
          <w:szCs w:val="22"/>
        </w:rPr>
        <w:t xml:space="preserve"> Избрать Совет директоров Общества </w:t>
      </w:r>
      <w:r>
        <w:rPr>
          <w:b/>
          <w:sz w:val="22"/>
          <w:szCs w:val="22"/>
        </w:rPr>
        <w:t>в следующем составе</w:t>
      </w:r>
      <w:r w:rsidRPr="00E909FF">
        <w:rPr>
          <w:b/>
          <w:sz w:val="22"/>
          <w:szCs w:val="22"/>
        </w:rPr>
        <w:t>:</w:t>
      </w:r>
      <w:r w:rsidRPr="00E909FF">
        <w:rPr>
          <w:b/>
          <w:bCs/>
          <w:noProof/>
          <w:sz w:val="22"/>
          <w:szCs w:val="22"/>
        </w:rPr>
        <w:t xml:space="preserve"> </w:t>
      </w:r>
      <w:r w:rsidRPr="001411AB">
        <w:rPr>
          <w:b/>
          <w:bCs/>
          <w:noProof/>
          <w:sz w:val="22"/>
          <w:szCs w:val="22"/>
        </w:rPr>
        <w:t>Будяков Евгений Олегович</w:t>
      </w:r>
      <w:r>
        <w:rPr>
          <w:b/>
          <w:noProof/>
          <w:sz w:val="22"/>
          <w:szCs w:val="22"/>
        </w:rPr>
        <w:t>,</w:t>
      </w:r>
      <w:r w:rsidRPr="001558E7">
        <w:rPr>
          <w:b/>
          <w:noProof/>
          <w:sz w:val="22"/>
          <w:szCs w:val="22"/>
        </w:rPr>
        <w:t xml:space="preserve"> </w:t>
      </w:r>
      <w:r>
        <w:rPr>
          <w:b/>
          <w:noProof/>
          <w:sz w:val="22"/>
          <w:szCs w:val="22"/>
        </w:rPr>
        <w:t xml:space="preserve">Гущин Юрий Николаевич, </w:t>
      </w:r>
      <w:r w:rsidRPr="001558E7">
        <w:rPr>
          <w:b/>
          <w:bCs/>
          <w:noProof/>
          <w:sz w:val="22"/>
          <w:szCs w:val="22"/>
        </w:rPr>
        <w:t>Кузнецов Артем Владиславович</w:t>
      </w:r>
      <w:r>
        <w:rPr>
          <w:b/>
          <w:bCs/>
          <w:noProof/>
          <w:sz w:val="22"/>
          <w:szCs w:val="22"/>
        </w:rPr>
        <w:t xml:space="preserve">, </w:t>
      </w:r>
      <w:r w:rsidRPr="001558E7">
        <w:rPr>
          <w:b/>
          <w:bCs/>
          <w:noProof/>
          <w:sz w:val="22"/>
          <w:szCs w:val="22"/>
        </w:rPr>
        <w:t>Носенко Сергей Михайлович</w:t>
      </w:r>
      <w:r>
        <w:rPr>
          <w:b/>
          <w:bCs/>
          <w:noProof/>
          <w:sz w:val="22"/>
          <w:szCs w:val="22"/>
        </w:rPr>
        <w:t xml:space="preserve">, </w:t>
      </w:r>
      <w:r w:rsidRPr="001558E7">
        <w:rPr>
          <w:b/>
          <w:bCs/>
          <w:noProof/>
          <w:sz w:val="22"/>
          <w:szCs w:val="22"/>
        </w:rPr>
        <w:t>Ривкин Денис Владимирович</w:t>
      </w:r>
      <w:r>
        <w:rPr>
          <w:b/>
          <w:bCs/>
          <w:noProof/>
          <w:sz w:val="22"/>
          <w:szCs w:val="22"/>
        </w:rPr>
        <w:t xml:space="preserve">, </w:t>
      </w:r>
      <w:r w:rsidRPr="001558E7">
        <w:rPr>
          <w:b/>
          <w:bCs/>
          <w:noProof/>
          <w:sz w:val="22"/>
          <w:szCs w:val="22"/>
        </w:rPr>
        <w:t>Харин Алексей Анатольевич</w:t>
      </w:r>
      <w:r>
        <w:rPr>
          <w:b/>
          <w:bCs/>
          <w:noProof/>
          <w:sz w:val="22"/>
          <w:szCs w:val="22"/>
        </w:rPr>
        <w:t>, Хлебников Юрий Юрьевич</w:t>
      </w:r>
      <w:r w:rsidRPr="001411AB">
        <w:rPr>
          <w:b/>
          <w:noProof/>
          <w:sz w:val="22"/>
          <w:szCs w:val="22"/>
        </w:rPr>
        <w:t>.</w:t>
      </w:r>
    </w:p>
    <w:p w:rsidR="005756C4" w:rsidRPr="00E909FF" w:rsidRDefault="005756C4" w:rsidP="005756C4">
      <w:pPr>
        <w:jc w:val="both"/>
        <w:rPr>
          <w:b/>
          <w:color w:val="000000"/>
          <w:sz w:val="22"/>
          <w:szCs w:val="22"/>
        </w:rPr>
      </w:pPr>
    </w:p>
    <w:p w:rsidR="005756C4" w:rsidRPr="003A7A6A" w:rsidRDefault="005756C4" w:rsidP="005756C4">
      <w:pPr>
        <w:jc w:val="both"/>
        <w:rPr>
          <w:sz w:val="22"/>
          <w:szCs w:val="22"/>
        </w:rPr>
      </w:pPr>
      <w:r>
        <w:rPr>
          <w:b/>
          <w:color w:val="000000"/>
          <w:sz w:val="22"/>
          <w:szCs w:val="22"/>
        </w:rPr>
        <w:t>5</w:t>
      </w:r>
      <w:r w:rsidRPr="003A7A6A">
        <w:rPr>
          <w:b/>
          <w:color w:val="000000"/>
          <w:sz w:val="22"/>
          <w:szCs w:val="22"/>
        </w:rPr>
        <w:t>.</w:t>
      </w:r>
      <w:r w:rsidRPr="003A7A6A">
        <w:rPr>
          <w:color w:val="000000"/>
          <w:sz w:val="22"/>
          <w:szCs w:val="22"/>
        </w:rPr>
        <w:t xml:space="preserve"> По вопросу повестки дня № </w:t>
      </w:r>
      <w:r>
        <w:rPr>
          <w:color w:val="000000"/>
          <w:sz w:val="22"/>
          <w:szCs w:val="22"/>
        </w:rPr>
        <w:t>5</w:t>
      </w:r>
      <w:r w:rsidRPr="003A7A6A">
        <w:rPr>
          <w:color w:val="000000"/>
          <w:sz w:val="22"/>
          <w:szCs w:val="22"/>
        </w:rPr>
        <w:t>. «Избрание ревизионной комиссии Общества».</w:t>
      </w:r>
    </w:p>
    <w:p w:rsidR="005756C4" w:rsidRPr="00CA5854" w:rsidRDefault="005756C4" w:rsidP="005756C4">
      <w:pPr>
        <w:jc w:val="both"/>
        <w:rPr>
          <w:b/>
          <w:bCs/>
          <w:sz w:val="22"/>
          <w:szCs w:val="22"/>
        </w:rPr>
      </w:pPr>
      <w:r w:rsidRPr="00CA5854">
        <w:rPr>
          <w:color w:val="000000"/>
          <w:sz w:val="22"/>
          <w:szCs w:val="22"/>
        </w:rPr>
        <w:t>Число голосов, которыми обладали лица, включенные в список лиц, имевших право на участие в общем собрании акционеров для голосования по данному вопросу повестки дня:</w:t>
      </w:r>
      <w:r w:rsidRPr="00CA5854">
        <w:rPr>
          <w:b/>
          <w:sz w:val="22"/>
          <w:szCs w:val="22"/>
        </w:rPr>
        <w:t xml:space="preserve"> 248 046</w:t>
      </w:r>
      <w:r w:rsidRPr="00CA5854">
        <w:rPr>
          <w:b/>
          <w:bCs/>
          <w:sz w:val="22"/>
          <w:szCs w:val="22"/>
        </w:rPr>
        <w:t xml:space="preserve">. </w:t>
      </w:r>
    </w:p>
    <w:p w:rsidR="005756C4" w:rsidRPr="00CA5854" w:rsidRDefault="005756C4" w:rsidP="005756C4">
      <w:pPr>
        <w:jc w:val="both"/>
        <w:rPr>
          <w:color w:val="000000"/>
          <w:sz w:val="22"/>
          <w:szCs w:val="22"/>
        </w:rPr>
      </w:pPr>
      <w:r w:rsidRPr="00CA5854">
        <w:rPr>
          <w:color w:val="000000"/>
          <w:sz w:val="22"/>
          <w:szCs w:val="22"/>
        </w:rPr>
        <w:t xml:space="preserve">Число  голосов, приходившихся на голосующие акции общества, по данному вопросу повестки дня: </w:t>
      </w:r>
      <w:r w:rsidRPr="00CA5854">
        <w:rPr>
          <w:b/>
          <w:sz w:val="22"/>
          <w:szCs w:val="22"/>
        </w:rPr>
        <w:t>248 046</w:t>
      </w:r>
      <w:r w:rsidRPr="00CA5854">
        <w:rPr>
          <w:b/>
          <w:color w:val="000000"/>
          <w:sz w:val="22"/>
          <w:szCs w:val="22"/>
        </w:rPr>
        <w:t>.</w:t>
      </w:r>
    </w:p>
    <w:p w:rsidR="005756C4" w:rsidRPr="00CA5854" w:rsidRDefault="005756C4" w:rsidP="005756C4">
      <w:pPr>
        <w:jc w:val="both"/>
        <w:rPr>
          <w:b/>
          <w:color w:val="000000"/>
          <w:sz w:val="22"/>
          <w:szCs w:val="22"/>
          <w:u w:val="single"/>
        </w:rPr>
      </w:pPr>
      <w:r w:rsidRPr="00CA5854">
        <w:rPr>
          <w:color w:val="000000"/>
          <w:sz w:val="22"/>
          <w:szCs w:val="22"/>
        </w:rPr>
        <w:t xml:space="preserve">Число голосов, которыми обладали лица, зарегистрированные для участия в голосовании по данному вопросу повестки дня: </w:t>
      </w:r>
      <w:r w:rsidRPr="00C77999">
        <w:rPr>
          <w:b/>
          <w:sz w:val="22"/>
          <w:szCs w:val="22"/>
        </w:rPr>
        <w:t>241 269 (97.2678</w:t>
      </w:r>
      <w:r>
        <w:rPr>
          <w:b/>
          <w:sz w:val="22"/>
          <w:szCs w:val="22"/>
        </w:rPr>
        <w:t xml:space="preserve"> </w:t>
      </w:r>
      <w:r w:rsidRPr="00C77999">
        <w:rPr>
          <w:b/>
          <w:sz w:val="22"/>
          <w:szCs w:val="22"/>
        </w:rPr>
        <w:t xml:space="preserve">%). </w:t>
      </w:r>
      <w:r w:rsidRPr="00C77999">
        <w:rPr>
          <w:b/>
          <w:sz w:val="22"/>
          <w:szCs w:val="22"/>
          <w:u w:val="single"/>
        </w:rPr>
        <w:t>Кворум</w:t>
      </w:r>
      <w:r w:rsidRPr="00C77999">
        <w:rPr>
          <w:b/>
          <w:color w:val="000000"/>
          <w:sz w:val="22"/>
          <w:szCs w:val="22"/>
          <w:u w:val="single"/>
        </w:rPr>
        <w:t xml:space="preserve"> имеется.</w:t>
      </w:r>
      <w:r w:rsidRPr="00CA5854">
        <w:rPr>
          <w:b/>
          <w:color w:val="000000"/>
          <w:sz w:val="22"/>
          <w:szCs w:val="22"/>
          <w:u w:val="single"/>
        </w:rPr>
        <w:t xml:space="preserve">   </w:t>
      </w:r>
    </w:p>
    <w:p w:rsidR="005756C4" w:rsidRPr="003A7A6A" w:rsidRDefault="005756C4" w:rsidP="005756C4">
      <w:pPr>
        <w:jc w:val="center"/>
        <w:rPr>
          <w:b/>
          <w:sz w:val="22"/>
          <w:szCs w:val="22"/>
        </w:rPr>
      </w:pPr>
      <w:r w:rsidRPr="003A7A6A">
        <w:rPr>
          <w:b/>
          <w:sz w:val="22"/>
          <w:szCs w:val="22"/>
        </w:rPr>
        <w:t>Результаты голосования по вопросу повестки дня:</w:t>
      </w:r>
    </w:p>
    <w:p w:rsidR="005756C4" w:rsidRDefault="005756C4" w:rsidP="005756C4">
      <w:pPr>
        <w:rPr>
          <w:b/>
          <w:sz w:val="22"/>
          <w:szCs w:val="22"/>
        </w:rPr>
      </w:pPr>
      <w:r w:rsidRPr="003A7A6A">
        <w:rPr>
          <w:b/>
          <w:sz w:val="22"/>
          <w:szCs w:val="22"/>
        </w:rPr>
        <w:t>Кандидат: Лощилин Константин Юрьевич</w:t>
      </w:r>
    </w:p>
    <w:tbl>
      <w:tblPr>
        <w:tblW w:w="85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846"/>
        <w:gridCol w:w="1474"/>
        <w:gridCol w:w="1474"/>
        <w:gridCol w:w="1474"/>
        <w:gridCol w:w="2196"/>
      </w:tblGrid>
      <w:tr w:rsidR="005756C4" w:rsidRPr="004035EC" w:rsidTr="007D3D75">
        <w:tblPrEx>
          <w:tblCellMar>
            <w:top w:w="0" w:type="dxa"/>
            <w:bottom w:w="0" w:type="dxa"/>
          </w:tblCellMar>
        </w:tblPrEx>
        <w:trPr>
          <w:cantSplit/>
        </w:trPr>
        <w:tc>
          <w:tcPr>
            <w:tcW w:w="1980" w:type="dxa"/>
            <w:gridSpan w:val="2"/>
            <w:tcBorders>
              <w:bottom w:val="nil"/>
            </w:tcBorders>
            <w:shd w:val="pct15" w:color="auto" w:fill="FFFFFF"/>
          </w:tcPr>
          <w:p w:rsidR="005756C4" w:rsidRPr="004035EC" w:rsidRDefault="005756C4" w:rsidP="007D3D75">
            <w:pPr>
              <w:jc w:val="center"/>
              <w:rPr>
                <w:b/>
                <w:color w:val="000000"/>
                <w:sz w:val="18"/>
                <w:szCs w:val="18"/>
              </w:rPr>
            </w:pPr>
          </w:p>
        </w:tc>
        <w:tc>
          <w:tcPr>
            <w:tcW w:w="1474" w:type="dxa"/>
            <w:shd w:val="pct15" w:color="auto" w:fill="FFFFFF"/>
            <w:vAlign w:val="center"/>
          </w:tcPr>
          <w:p w:rsidR="005756C4" w:rsidRPr="004035EC" w:rsidRDefault="005756C4" w:rsidP="007D3D75">
            <w:pPr>
              <w:pStyle w:val="2"/>
              <w:ind w:firstLine="0"/>
              <w:jc w:val="center"/>
              <w:rPr>
                <w:color w:val="000000"/>
                <w:sz w:val="18"/>
                <w:szCs w:val="18"/>
              </w:rPr>
            </w:pPr>
            <w:r w:rsidRPr="004035EC">
              <w:rPr>
                <w:color w:val="000000"/>
                <w:sz w:val="18"/>
                <w:szCs w:val="18"/>
              </w:rPr>
              <w:t>За</w:t>
            </w:r>
          </w:p>
        </w:tc>
        <w:tc>
          <w:tcPr>
            <w:tcW w:w="1474" w:type="dxa"/>
            <w:shd w:val="pct15" w:color="auto" w:fill="FFFFFF"/>
            <w:vAlign w:val="center"/>
          </w:tcPr>
          <w:p w:rsidR="005756C4" w:rsidRPr="004035EC" w:rsidRDefault="005756C4" w:rsidP="007D3D75">
            <w:pPr>
              <w:pStyle w:val="8"/>
              <w:jc w:val="center"/>
              <w:rPr>
                <w:i w:val="0"/>
                <w:color w:val="000000"/>
                <w:sz w:val="18"/>
                <w:szCs w:val="18"/>
              </w:rPr>
            </w:pPr>
            <w:r w:rsidRPr="004035EC">
              <w:rPr>
                <w:i w:val="0"/>
                <w:color w:val="000000"/>
                <w:sz w:val="18"/>
                <w:szCs w:val="18"/>
              </w:rPr>
              <w:t>Против</w:t>
            </w:r>
          </w:p>
        </w:tc>
        <w:tc>
          <w:tcPr>
            <w:tcW w:w="1474" w:type="dxa"/>
            <w:tcBorders>
              <w:bottom w:val="nil"/>
            </w:tcBorders>
            <w:shd w:val="pct15" w:color="auto" w:fill="FFFFFF"/>
            <w:vAlign w:val="center"/>
          </w:tcPr>
          <w:p w:rsidR="005756C4" w:rsidRPr="004035EC" w:rsidRDefault="005756C4" w:rsidP="007D3D75">
            <w:pPr>
              <w:pStyle w:val="7"/>
              <w:pBdr>
                <w:top w:val="none" w:sz="0" w:space="0" w:color="auto"/>
                <w:left w:val="none" w:sz="0" w:space="0" w:color="auto"/>
                <w:bottom w:val="none" w:sz="0" w:space="0" w:color="auto"/>
                <w:right w:val="none" w:sz="0" w:space="0" w:color="auto"/>
              </w:pBdr>
              <w:ind w:firstLine="0"/>
              <w:jc w:val="center"/>
              <w:rPr>
                <w:i w:val="0"/>
                <w:color w:val="000000"/>
                <w:sz w:val="18"/>
                <w:szCs w:val="18"/>
              </w:rPr>
            </w:pPr>
            <w:proofErr w:type="spellStart"/>
            <w:r w:rsidRPr="004035EC">
              <w:rPr>
                <w:i w:val="0"/>
                <w:color w:val="000000"/>
                <w:sz w:val="18"/>
                <w:szCs w:val="18"/>
              </w:rPr>
              <w:t>Воздерж</w:t>
            </w:r>
            <w:proofErr w:type="spellEnd"/>
            <w:r w:rsidRPr="004035EC">
              <w:rPr>
                <w:i w:val="0"/>
                <w:color w:val="000000"/>
                <w:sz w:val="18"/>
                <w:szCs w:val="18"/>
              </w:rPr>
              <w:t>.</w:t>
            </w:r>
          </w:p>
        </w:tc>
        <w:tc>
          <w:tcPr>
            <w:tcW w:w="2196" w:type="dxa"/>
            <w:tcBorders>
              <w:bottom w:val="nil"/>
            </w:tcBorders>
            <w:shd w:val="pct15" w:color="auto" w:fill="FFFFFF"/>
            <w:vAlign w:val="center"/>
          </w:tcPr>
          <w:p w:rsidR="005756C4" w:rsidRPr="004035EC" w:rsidRDefault="005756C4" w:rsidP="007D3D75">
            <w:pPr>
              <w:jc w:val="center"/>
              <w:rPr>
                <w:b/>
                <w:color w:val="000000"/>
                <w:sz w:val="18"/>
                <w:szCs w:val="18"/>
              </w:rPr>
            </w:pPr>
            <w:r w:rsidRPr="004035EC">
              <w:rPr>
                <w:b/>
                <w:color w:val="000000"/>
                <w:sz w:val="18"/>
                <w:szCs w:val="18"/>
              </w:rPr>
              <w:t>Недействительные или  не подсчитанные по иным основаниям</w:t>
            </w:r>
          </w:p>
        </w:tc>
      </w:tr>
      <w:tr w:rsidR="005756C4" w:rsidRPr="004035EC" w:rsidTr="007D3D75">
        <w:tblPrEx>
          <w:tblCellMar>
            <w:top w:w="0" w:type="dxa"/>
            <w:bottom w:w="0" w:type="dxa"/>
          </w:tblCellMar>
        </w:tblPrEx>
        <w:trPr>
          <w:cantSplit/>
        </w:trPr>
        <w:tc>
          <w:tcPr>
            <w:tcW w:w="1134" w:type="dxa"/>
            <w:shd w:val="pct15" w:color="auto" w:fill="FFFFFF"/>
          </w:tcPr>
          <w:p w:rsidR="005756C4" w:rsidRPr="004035EC" w:rsidRDefault="005756C4" w:rsidP="007D3D75">
            <w:pPr>
              <w:jc w:val="right"/>
              <w:rPr>
                <w:b/>
                <w:color w:val="000000"/>
                <w:sz w:val="18"/>
                <w:szCs w:val="18"/>
              </w:rPr>
            </w:pPr>
            <w:r w:rsidRPr="004035EC">
              <w:rPr>
                <w:b/>
                <w:color w:val="000000"/>
                <w:sz w:val="18"/>
                <w:szCs w:val="18"/>
              </w:rPr>
              <w:t>Голоса</w:t>
            </w:r>
          </w:p>
        </w:tc>
        <w:tc>
          <w:tcPr>
            <w:tcW w:w="846" w:type="dxa"/>
            <w:shd w:val="pct15" w:color="auto" w:fill="FFFFFF"/>
          </w:tcPr>
          <w:p w:rsidR="005756C4" w:rsidRPr="001F7D12" w:rsidRDefault="005756C4" w:rsidP="007D3D75">
            <w:pPr>
              <w:jc w:val="center"/>
              <w:rPr>
                <w:b/>
                <w:color w:val="000000"/>
                <w:sz w:val="16"/>
              </w:rPr>
            </w:pPr>
            <w:r w:rsidRPr="001F7D12">
              <w:rPr>
                <w:b/>
                <w:color w:val="000000"/>
                <w:sz w:val="16"/>
              </w:rPr>
              <w:t>%</w:t>
            </w:r>
          </w:p>
        </w:tc>
        <w:tc>
          <w:tcPr>
            <w:tcW w:w="1474" w:type="dxa"/>
          </w:tcPr>
          <w:p w:rsidR="005756C4" w:rsidRPr="00C11A3E" w:rsidRDefault="005756C4" w:rsidP="007D3D75">
            <w:pPr>
              <w:jc w:val="right"/>
              <w:rPr>
                <w:color w:val="000000"/>
                <w:sz w:val="20"/>
                <w:szCs w:val="20"/>
              </w:rPr>
            </w:pPr>
            <w:r w:rsidRPr="00C11A3E">
              <w:rPr>
                <w:color w:val="000000"/>
                <w:sz w:val="20"/>
                <w:szCs w:val="20"/>
              </w:rPr>
              <w:t>100.0000</w:t>
            </w:r>
          </w:p>
        </w:tc>
        <w:tc>
          <w:tcPr>
            <w:tcW w:w="1474" w:type="dxa"/>
          </w:tcPr>
          <w:p w:rsidR="005756C4" w:rsidRPr="00C11A3E" w:rsidRDefault="005756C4" w:rsidP="007D3D75">
            <w:pPr>
              <w:jc w:val="right"/>
              <w:rPr>
                <w:sz w:val="20"/>
                <w:szCs w:val="20"/>
              </w:rPr>
            </w:pPr>
            <w:r w:rsidRPr="00C11A3E">
              <w:rPr>
                <w:sz w:val="20"/>
                <w:szCs w:val="20"/>
              </w:rPr>
              <w:t>0.0000</w:t>
            </w:r>
          </w:p>
        </w:tc>
        <w:tc>
          <w:tcPr>
            <w:tcW w:w="1474" w:type="dxa"/>
          </w:tcPr>
          <w:p w:rsidR="005756C4" w:rsidRPr="00C11A3E" w:rsidRDefault="005756C4" w:rsidP="007D3D75">
            <w:pPr>
              <w:jc w:val="right"/>
              <w:rPr>
                <w:color w:val="000000"/>
                <w:sz w:val="20"/>
                <w:szCs w:val="20"/>
              </w:rPr>
            </w:pPr>
            <w:r w:rsidRPr="00C11A3E">
              <w:rPr>
                <w:color w:val="000000"/>
                <w:sz w:val="20"/>
                <w:szCs w:val="20"/>
              </w:rPr>
              <w:t>0.0000</w:t>
            </w:r>
          </w:p>
        </w:tc>
        <w:tc>
          <w:tcPr>
            <w:tcW w:w="2196" w:type="dxa"/>
          </w:tcPr>
          <w:p w:rsidR="005756C4" w:rsidRPr="00C11A3E" w:rsidRDefault="005756C4" w:rsidP="007D3D75">
            <w:pPr>
              <w:jc w:val="right"/>
              <w:rPr>
                <w:color w:val="000000"/>
                <w:sz w:val="20"/>
                <w:szCs w:val="20"/>
              </w:rPr>
            </w:pPr>
            <w:r w:rsidRPr="00C11A3E">
              <w:rPr>
                <w:color w:val="000000"/>
                <w:sz w:val="20"/>
                <w:szCs w:val="20"/>
              </w:rPr>
              <w:t>0.0000</w:t>
            </w:r>
          </w:p>
        </w:tc>
      </w:tr>
      <w:tr w:rsidR="005756C4" w:rsidRPr="004035EC" w:rsidTr="007D3D75">
        <w:tblPrEx>
          <w:tblCellMar>
            <w:top w:w="0" w:type="dxa"/>
            <w:bottom w:w="0" w:type="dxa"/>
          </w:tblCellMar>
        </w:tblPrEx>
        <w:trPr>
          <w:cantSplit/>
        </w:trPr>
        <w:tc>
          <w:tcPr>
            <w:tcW w:w="1134" w:type="dxa"/>
            <w:shd w:val="pct15" w:color="auto" w:fill="FFFFFF"/>
          </w:tcPr>
          <w:p w:rsidR="005756C4" w:rsidRPr="004035EC" w:rsidRDefault="005756C4" w:rsidP="007D3D75">
            <w:pPr>
              <w:jc w:val="center"/>
              <w:rPr>
                <w:b/>
                <w:color w:val="000000"/>
                <w:sz w:val="18"/>
                <w:szCs w:val="18"/>
              </w:rPr>
            </w:pPr>
          </w:p>
        </w:tc>
        <w:tc>
          <w:tcPr>
            <w:tcW w:w="846" w:type="dxa"/>
            <w:shd w:val="pct15" w:color="auto" w:fill="FFFFFF"/>
          </w:tcPr>
          <w:p w:rsidR="005756C4" w:rsidRPr="001F7D12" w:rsidRDefault="005756C4" w:rsidP="007D3D75">
            <w:pPr>
              <w:jc w:val="center"/>
              <w:rPr>
                <w:b/>
                <w:color w:val="000000"/>
                <w:sz w:val="16"/>
              </w:rPr>
            </w:pPr>
            <w:r>
              <w:rPr>
                <w:b/>
                <w:color w:val="000000"/>
                <w:sz w:val="16"/>
              </w:rPr>
              <w:t>кол-во</w:t>
            </w:r>
          </w:p>
        </w:tc>
        <w:tc>
          <w:tcPr>
            <w:tcW w:w="1474" w:type="dxa"/>
          </w:tcPr>
          <w:p w:rsidR="005756C4" w:rsidRPr="00C11A3E" w:rsidRDefault="005756C4" w:rsidP="007D3D75">
            <w:pPr>
              <w:jc w:val="right"/>
              <w:rPr>
                <w:color w:val="000000"/>
                <w:sz w:val="20"/>
                <w:szCs w:val="20"/>
              </w:rPr>
            </w:pPr>
            <w:r w:rsidRPr="00C11A3E">
              <w:rPr>
                <w:color w:val="000000"/>
                <w:sz w:val="20"/>
                <w:szCs w:val="20"/>
              </w:rPr>
              <w:t>241 269</w:t>
            </w:r>
          </w:p>
        </w:tc>
        <w:tc>
          <w:tcPr>
            <w:tcW w:w="1474" w:type="dxa"/>
          </w:tcPr>
          <w:p w:rsidR="005756C4" w:rsidRPr="00C11A3E" w:rsidRDefault="005756C4" w:rsidP="007D3D75">
            <w:pPr>
              <w:jc w:val="right"/>
              <w:rPr>
                <w:sz w:val="20"/>
                <w:szCs w:val="20"/>
              </w:rPr>
            </w:pPr>
            <w:r w:rsidRPr="00C11A3E">
              <w:rPr>
                <w:sz w:val="20"/>
                <w:szCs w:val="20"/>
              </w:rPr>
              <w:t>0</w:t>
            </w:r>
          </w:p>
        </w:tc>
        <w:tc>
          <w:tcPr>
            <w:tcW w:w="1474" w:type="dxa"/>
          </w:tcPr>
          <w:p w:rsidR="005756C4" w:rsidRPr="00C11A3E" w:rsidRDefault="005756C4" w:rsidP="007D3D75">
            <w:pPr>
              <w:jc w:val="right"/>
              <w:rPr>
                <w:color w:val="000000"/>
                <w:sz w:val="20"/>
                <w:szCs w:val="20"/>
              </w:rPr>
            </w:pPr>
            <w:r w:rsidRPr="00C11A3E">
              <w:rPr>
                <w:color w:val="000000"/>
                <w:sz w:val="20"/>
                <w:szCs w:val="20"/>
              </w:rPr>
              <w:t>0</w:t>
            </w:r>
          </w:p>
        </w:tc>
        <w:tc>
          <w:tcPr>
            <w:tcW w:w="2196" w:type="dxa"/>
          </w:tcPr>
          <w:p w:rsidR="005756C4" w:rsidRPr="00C11A3E" w:rsidRDefault="005756C4" w:rsidP="007D3D75">
            <w:pPr>
              <w:jc w:val="right"/>
              <w:rPr>
                <w:color w:val="000000"/>
                <w:sz w:val="20"/>
                <w:szCs w:val="20"/>
              </w:rPr>
            </w:pPr>
            <w:r w:rsidRPr="00C11A3E">
              <w:rPr>
                <w:color w:val="000000"/>
                <w:sz w:val="20"/>
                <w:szCs w:val="20"/>
              </w:rPr>
              <w:t>0</w:t>
            </w:r>
          </w:p>
        </w:tc>
      </w:tr>
    </w:tbl>
    <w:p w:rsidR="005756C4" w:rsidRDefault="005756C4" w:rsidP="005756C4">
      <w:pPr>
        <w:rPr>
          <w:b/>
          <w:bCs/>
          <w:sz w:val="22"/>
          <w:szCs w:val="22"/>
        </w:rPr>
      </w:pPr>
      <w:r w:rsidRPr="003A7A6A">
        <w:rPr>
          <w:b/>
          <w:color w:val="000000"/>
          <w:sz w:val="22"/>
          <w:szCs w:val="22"/>
        </w:rPr>
        <w:t xml:space="preserve">Кандидат: Щедрин </w:t>
      </w:r>
      <w:r w:rsidRPr="003A7A6A">
        <w:rPr>
          <w:b/>
          <w:bCs/>
          <w:sz w:val="22"/>
          <w:szCs w:val="22"/>
        </w:rPr>
        <w:t>Роман Викторович</w:t>
      </w:r>
    </w:p>
    <w:tbl>
      <w:tblPr>
        <w:tblW w:w="85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846"/>
        <w:gridCol w:w="1474"/>
        <w:gridCol w:w="1474"/>
        <w:gridCol w:w="1474"/>
        <w:gridCol w:w="2196"/>
      </w:tblGrid>
      <w:tr w:rsidR="005756C4" w:rsidRPr="004035EC" w:rsidTr="007D3D75">
        <w:tblPrEx>
          <w:tblCellMar>
            <w:top w:w="0" w:type="dxa"/>
            <w:bottom w:w="0" w:type="dxa"/>
          </w:tblCellMar>
        </w:tblPrEx>
        <w:trPr>
          <w:cantSplit/>
        </w:trPr>
        <w:tc>
          <w:tcPr>
            <w:tcW w:w="1980" w:type="dxa"/>
            <w:gridSpan w:val="2"/>
            <w:tcBorders>
              <w:bottom w:val="nil"/>
            </w:tcBorders>
            <w:shd w:val="pct15" w:color="auto" w:fill="FFFFFF"/>
          </w:tcPr>
          <w:p w:rsidR="005756C4" w:rsidRPr="004035EC" w:rsidRDefault="005756C4" w:rsidP="007D3D75">
            <w:pPr>
              <w:jc w:val="center"/>
              <w:rPr>
                <w:b/>
                <w:color w:val="000000"/>
                <w:sz w:val="18"/>
                <w:szCs w:val="18"/>
              </w:rPr>
            </w:pPr>
          </w:p>
        </w:tc>
        <w:tc>
          <w:tcPr>
            <w:tcW w:w="1474" w:type="dxa"/>
            <w:shd w:val="pct15" w:color="auto" w:fill="FFFFFF"/>
            <w:vAlign w:val="center"/>
          </w:tcPr>
          <w:p w:rsidR="005756C4" w:rsidRPr="004035EC" w:rsidRDefault="005756C4" w:rsidP="007D3D75">
            <w:pPr>
              <w:pStyle w:val="2"/>
              <w:ind w:firstLine="0"/>
              <w:jc w:val="center"/>
              <w:rPr>
                <w:color w:val="000000"/>
                <w:sz w:val="18"/>
                <w:szCs w:val="18"/>
              </w:rPr>
            </w:pPr>
            <w:r w:rsidRPr="004035EC">
              <w:rPr>
                <w:color w:val="000000"/>
                <w:sz w:val="18"/>
                <w:szCs w:val="18"/>
              </w:rPr>
              <w:t>За</w:t>
            </w:r>
          </w:p>
        </w:tc>
        <w:tc>
          <w:tcPr>
            <w:tcW w:w="1474" w:type="dxa"/>
            <w:shd w:val="pct15" w:color="auto" w:fill="FFFFFF"/>
            <w:vAlign w:val="center"/>
          </w:tcPr>
          <w:p w:rsidR="005756C4" w:rsidRPr="004035EC" w:rsidRDefault="005756C4" w:rsidP="007D3D75">
            <w:pPr>
              <w:pStyle w:val="8"/>
              <w:jc w:val="center"/>
              <w:rPr>
                <w:i w:val="0"/>
                <w:color w:val="000000"/>
                <w:sz w:val="18"/>
                <w:szCs w:val="18"/>
              </w:rPr>
            </w:pPr>
            <w:r w:rsidRPr="004035EC">
              <w:rPr>
                <w:i w:val="0"/>
                <w:color w:val="000000"/>
                <w:sz w:val="18"/>
                <w:szCs w:val="18"/>
              </w:rPr>
              <w:t>Против</w:t>
            </w:r>
          </w:p>
        </w:tc>
        <w:tc>
          <w:tcPr>
            <w:tcW w:w="1474" w:type="dxa"/>
            <w:tcBorders>
              <w:bottom w:val="nil"/>
            </w:tcBorders>
            <w:shd w:val="pct15" w:color="auto" w:fill="FFFFFF"/>
            <w:vAlign w:val="center"/>
          </w:tcPr>
          <w:p w:rsidR="005756C4" w:rsidRPr="004035EC" w:rsidRDefault="005756C4" w:rsidP="007D3D75">
            <w:pPr>
              <w:pStyle w:val="7"/>
              <w:pBdr>
                <w:top w:val="none" w:sz="0" w:space="0" w:color="auto"/>
                <w:left w:val="none" w:sz="0" w:space="0" w:color="auto"/>
                <w:bottom w:val="none" w:sz="0" w:space="0" w:color="auto"/>
                <w:right w:val="none" w:sz="0" w:space="0" w:color="auto"/>
              </w:pBdr>
              <w:ind w:firstLine="0"/>
              <w:jc w:val="center"/>
              <w:rPr>
                <w:i w:val="0"/>
                <w:color w:val="000000"/>
                <w:sz w:val="18"/>
                <w:szCs w:val="18"/>
              </w:rPr>
            </w:pPr>
            <w:proofErr w:type="spellStart"/>
            <w:r w:rsidRPr="004035EC">
              <w:rPr>
                <w:i w:val="0"/>
                <w:color w:val="000000"/>
                <w:sz w:val="18"/>
                <w:szCs w:val="18"/>
              </w:rPr>
              <w:t>Воздерж</w:t>
            </w:r>
            <w:proofErr w:type="spellEnd"/>
            <w:r w:rsidRPr="004035EC">
              <w:rPr>
                <w:i w:val="0"/>
                <w:color w:val="000000"/>
                <w:sz w:val="18"/>
                <w:szCs w:val="18"/>
              </w:rPr>
              <w:t>.</w:t>
            </w:r>
          </w:p>
        </w:tc>
        <w:tc>
          <w:tcPr>
            <w:tcW w:w="2196" w:type="dxa"/>
            <w:tcBorders>
              <w:bottom w:val="nil"/>
            </w:tcBorders>
            <w:shd w:val="pct15" w:color="auto" w:fill="FFFFFF"/>
            <w:vAlign w:val="center"/>
          </w:tcPr>
          <w:p w:rsidR="005756C4" w:rsidRPr="004035EC" w:rsidRDefault="005756C4" w:rsidP="007D3D75">
            <w:pPr>
              <w:jc w:val="center"/>
              <w:rPr>
                <w:b/>
                <w:color w:val="000000"/>
                <w:sz w:val="18"/>
                <w:szCs w:val="18"/>
              </w:rPr>
            </w:pPr>
            <w:r w:rsidRPr="004035EC">
              <w:rPr>
                <w:b/>
                <w:color w:val="000000"/>
                <w:sz w:val="18"/>
                <w:szCs w:val="18"/>
              </w:rPr>
              <w:t>Недействительные или  не подсчитанные по иным основаниям</w:t>
            </w:r>
          </w:p>
        </w:tc>
      </w:tr>
      <w:tr w:rsidR="005756C4" w:rsidRPr="004035EC" w:rsidTr="007D3D75">
        <w:tblPrEx>
          <w:tblCellMar>
            <w:top w:w="0" w:type="dxa"/>
            <w:bottom w:w="0" w:type="dxa"/>
          </w:tblCellMar>
        </w:tblPrEx>
        <w:trPr>
          <w:cantSplit/>
        </w:trPr>
        <w:tc>
          <w:tcPr>
            <w:tcW w:w="1134" w:type="dxa"/>
            <w:shd w:val="pct15" w:color="auto" w:fill="FFFFFF"/>
          </w:tcPr>
          <w:p w:rsidR="005756C4" w:rsidRPr="004035EC" w:rsidRDefault="005756C4" w:rsidP="007D3D75">
            <w:pPr>
              <w:jc w:val="right"/>
              <w:rPr>
                <w:b/>
                <w:color w:val="000000"/>
                <w:sz w:val="18"/>
                <w:szCs w:val="18"/>
              </w:rPr>
            </w:pPr>
            <w:r w:rsidRPr="004035EC">
              <w:rPr>
                <w:b/>
                <w:color w:val="000000"/>
                <w:sz w:val="18"/>
                <w:szCs w:val="18"/>
              </w:rPr>
              <w:t>Голоса</w:t>
            </w:r>
          </w:p>
        </w:tc>
        <w:tc>
          <w:tcPr>
            <w:tcW w:w="846" w:type="dxa"/>
            <w:shd w:val="pct15" w:color="auto" w:fill="FFFFFF"/>
          </w:tcPr>
          <w:p w:rsidR="005756C4" w:rsidRPr="001F7D12" w:rsidRDefault="005756C4" w:rsidP="007D3D75">
            <w:pPr>
              <w:jc w:val="center"/>
              <w:rPr>
                <w:b/>
                <w:color w:val="000000"/>
                <w:sz w:val="16"/>
              </w:rPr>
            </w:pPr>
            <w:r w:rsidRPr="001F7D12">
              <w:rPr>
                <w:b/>
                <w:color w:val="000000"/>
                <w:sz w:val="16"/>
              </w:rPr>
              <w:t>%</w:t>
            </w:r>
          </w:p>
        </w:tc>
        <w:tc>
          <w:tcPr>
            <w:tcW w:w="1474" w:type="dxa"/>
          </w:tcPr>
          <w:p w:rsidR="005756C4" w:rsidRPr="00C11A3E" w:rsidRDefault="005756C4" w:rsidP="007D3D75">
            <w:pPr>
              <w:jc w:val="right"/>
              <w:rPr>
                <w:color w:val="000000"/>
                <w:sz w:val="20"/>
                <w:szCs w:val="20"/>
              </w:rPr>
            </w:pPr>
            <w:r w:rsidRPr="00C11A3E">
              <w:rPr>
                <w:color w:val="000000"/>
                <w:sz w:val="20"/>
                <w:szCs w:val="20"/>
              </w:rPr>
              <w:t>100.0000</w:t>
            </w:r>
          </w:p>
        </w:tc>
        <w:tc>
          <w:tcPr>
            <w:tcW w:w="1474" w:type="dxa"/>
          </w:tcPr>
          <w:p w:rsidR="005756C4" w:rsidRPr="00C11A3E" w:rsidRDefault="005756C4" w:rsidP="007D3D75">
            <w:pPr>
              <w:jc w:val="right"/>
              <w:rPr>
                <w:color w:val="000000"/>
                <w:sz w:val="20"/>
                <w:szCs w:val="20"/>
              </w:rPr>
            </w:pPr>
            <w:r w:rsidRPr="00C11A3E">
              <w:rPr>
                <w:color w:val="000000"/>
                <w:sz w:val="20"/>
                <w:szCs w:val="20"/>
              </w:rPr>
              <w:t>0.0000</w:t>
            </w:r>
          </w:p>
        </w:tc>
        <w:tc>
          <w:tcPr>
            <w:tcW w:w="1474" w:type="dxa"/>
          </w:tcPr>
          <w:p w:rsidR="005756C4" w:rsidRPr="00C11A3E" w:rsidRDefault="005756C4" w:rsidP="007D3D75">
            <w:pPr>
              <w:jc w:val="right"/>
              <w:rPr>
                <w:color w:val="000000"/>
                <w:sz w:val="20"/>
                <w:szCs w:val="20"/>
              </w:rPr>
            </w:pPr>
            <w:r w:rsidRPr="00C11A3E">
              <w:rPr>
                <w:color w:val="000000"/>
                <w:sz w:val="20"/>
                <w:szCs w:val="20"/>
              </w:rPr>
              <w:t>0.0000</w:t>
            </w:r>
          </w:p>
        </w:tc>
        <w:tc>
          <w:tcPr>
            <w:tcW w:w="2196" w:type="dxa"/>
          </w:tcPr>
          <w:p w:rsidR="005756C4" w:rsidRPr="00C11A3E" w:rsidRDefault="005756C4" w:rsidP="007D3D75">
            <w:pPr>
              <w:jc w:val="right"/>
              <w:rPr>
                <w:color w:val="000000"/>
                <w:sz w:val="20"/>
                <w:szCs w:val="20"/>
              </w:rPr>
            </w:pPr>
            <w:r w:rsidRPr="00C11A3E">
              <w:rPr>
                <w:color w:val="000000"/>
                <w:sz w:val="20"/>
                <w:szCs w:val="20"/>
              </w:rPr>
              <w:t>0.0000</w:t>
            </w:r>
          </w:p>
        </w:tc>
      </w:tr>
      <w:tr w:rsidR="005756C4" w:rsidRPr="004035EC" w:rsidTr="007D3D75">
        <w:tblPrEx>
          <w:tblCellMar>
            <w:top w:w="0" w:type="dxa"/>
            <w:bottom w:w="0" w:type="dxa"/>
          </w:tblCellMar>
        </w:tblPrEx>
        <w:trPr>
          <w:cantSplit/>
        </w:trPr>
        <w:tc>
          <w:tcPr>
            <w:tcW w:w="1134" w:type="dxa"/>
            <w:shd w:val="pct15" w:color="auto" w:fill="FFFFFF"/>
          </w:tcPr>
          <w:p w:rsidR="005756C4" w:rsidRPr="004035EC" w:rsidRDefault="005756C4" w:rsidP="007D3D75">
            <w:pPr>
              <w:jc w:val="center"/>
              <w:rPr>
                <w:b/>
                <w:color w:val="000000"/>
                <w:sz w:val="18"/>
                <w:szCs w:val="18"/>
              </w:rPr>
            </w:pPr>
          </w:p>
        </w:tc>
        <w:tc>
          <w:tcPr>
            <w:tcW w:w="846" w:type="dxa"/>
            <w:shd w:val="pct15" w:color="auto" w:fill="FFFFFF"/>
          </w:tcPr>
          <w:p w:rsidR="005756C4" w:rsidRPr="001F7D12" w:rsidRDefault="005756C4" w:rsidP="007D3D75">
            <w:pPr>
              <w:jc w:val="center"/>
              <w:rPr>
                <w:b/>
                <w:color w:val="000000"/>
                <w:sz w:val="16"/>
              </w:rPr>
            </w:pPr>
            <w:r>
              <w:rPr>
                <w:b/>
                <w:color w:val="000000"/>
                <w:sz w:val="16"/>
              </w:rPr>
              <w:t>кол-во</w:t>
            </w:r>
          </w:p>
        </w:tc>
        <w:tc>
          <w:tcPr>
            <w:tcW w:w="1474" w:type="dxa"/>
          </w:tcPr>
          <w:p w:rsidR="005756C4" w:rsidRPr="00C11A3E" w:rsidRDefault="005756C4" w:rsidP="007D3D75">
            <w:pPr>
              <w:jc w:val="right"/>
              <w:rPr>
                <w:color w:val="000000"/>
                <w:sz w:val="20"/>
                <w:szCs w:val="20"/>
              </w:rPr>
            </w:pPr>
            <w:r w:rsidRPr="00C11A3E">
              <w:rPr>
                <w:color w:val="000000"/>
                <w:sz w:val="20"/>
                <w:szCs w:val="20"/>
              </w:rPr>
              <w:t>241 269</w:t>
            </w:r>
          </w:p>
        </w:tc>
        <w:tc>
          <w:tcPr>
            <w:tcW w:w="1474" w:type="dxa"/>
          </w:tcPr>
          <w:p w:rsidR="005756C4" w:rsidRPr="00C11A3E" w:rsidRDefault="005756C4" w:rsidP="007D3D75">
            <w:pPr>
              <w:jc w:val="right"/>
              <w:rPr>
                <w:color w:val="000000"/>
                <w:sz w:val="20"/>
                <w:szCs w:val="20"/>
              </w:rPr>
            </w:pPr>
            <w:r w:rsidRPr="00C11A3E">
              <w:rPr>
                <w:color w:val="000000"/>
                <w:sz w:val="20"/>
                <w:szCs w:val="20"/>
              </w:rPr>
              <w:t>0</w:t>
            </w:r>
          </w:p>
        </w:tc>
        <w:tc>
          <w:tcPr>
            <w:tcW w:w="1474" w:type="dxa"/>
          </w:tcPr>
          <w:p w:rsidR="005756C4" w:rsidRPr="00C11A3E" w:rsidRDefault="005756C4" w:rsidP="007D3D75">
            <w:pPr>
              <w:jc w:val="right"/>
              <w:rPr>
                <w:color w:val="000000"/>
                <w:sz w:val="20"/>
                <w:szCs w:val="20"/>
              </w:rPr>
            </w:pPr>
            <w:r w:rsidRPr="00C11A3E">
              <w:rPr>
                <w:color w:val="000000"/>
                <w:sz w:val="20"/>
                <w:szCs w:val="20"/>
              </w:rPr>
              <w:t>0</w:t>
            </w:r>
          </w:p>
        </w:tc>
        <w:tc>
          <w:tcPr>
            <w:tcW w:w="2196" w:type="dxa"/>
          </w:tcPr>
          <w:p w:rsidR="005756C4" w:rsidRPr="00C11A3E" w:rsidRDefault="005756C4" w:rsidP="007D3D75">
            <w:pPr>
              <w:jc w:val="right"/>
              <w:rPr>
                <w:color w:val="000000"/>
                <w:sz w:val="20"/>
                <w:szCs w:val="20"/>
              </w:rPr>
            </w:pPr>
            <w:r w:rsidRPr="00C11A3E">
              <w:rPr>
                <w:color w:val="000000"/>
                <w:sz w:val="20"/>
                <w:szCs w:val="20"/>
              </w:rPr>
              <w:t>0</w:t>
            </w:r>
          </w:p>
        </w:tc>
      </w:tr>
    </w:tbl>
    <w:p w:rsidR="005756C4" w:rsidRDefault="005756C4" w:rsidP="005756C4">
      <w:pPr>
        <w:rPr>
          <w:b/>
          <w:color w:val="000000"/>
          <w:sz w:val="22"/>
          <w:szCs w:val="22"/>
        </w:rPr>
      </w:pPr>
      <w:r w:rsidRPr="003A7A6A">
        <w:rPr>
          <w:b/>
          <w:color w:val="000000"/>
          <w:sz w:val="22"/>
          <w:szCs w:val="22"/>
        </w:rPr>
        <w:t xml:space="preserve">Кандидат: </w:t>
      </w:r>
      <w:r>
        <w:rPr>
          <w:b/>
          <w:color w:val="000000"/>
          <w:sz w:val="22"/>
          <w:szCs w:val="22"/>
        </w:rPr>
        <w:t>Леонов Кирилл Александрович</w:t>
      </w:r>
    </w:p>
    <w:tbl>
      <w:tblPr>
        <w:tblW w:w="85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846"/>
        <w:gridCol w:w="1474"/>
        <w:gridCol w:w="1474"/>
        <w:gridCol w:w="1474"/>
        <w:gridCol w:w="2196"/>
      </w:tblGrid>
      <w:tr w:rsidR="005756C4" w:rsidRPr="004035EC" w:rsidTr="007D3D75">
        <w:tblPrEx>
          <w:tblCellMar>
            <w:top w:w="0" w:type="dxa"/>
            <w:bottom w:w="0" w:type="dxa"/>
          </w:tblCellMar>
        </w:tblPrEx>
        <w:trPr>
          <w:cantSplit/>
        </w:trPr>
        <w:tc>
          <w:tcPr>
            <w:tcW w:w="1980" w:type="dxa"/>
            <w:gridSpan w:val="2"/>
            <w:tcBorders>
              <w:bottom w:val="nil"/>
            </w:tcBorders>
            <w:shd w:val="pct15" w:color="auto" w:fill="FFFFFF"/>
          </w:tcPr>
          <w:p w:rsidR="005756C4" w:rsidRPr="004035EC" w:rsidRDefault="005756C4" w:rsidP="007D3D75">
            <w:pPr>
              <w:jc w:val="center"/>
              <w:rPr>
                <w:b/>
                <w:color w:val="000000"/>
                <w:sz w:val="18"/>
                <w:szCs w:val="18"/>
              </w:rPr>
            </w:pPr>
          </w:p>
        </w:tc>
        <w:tc>
          <w:tcPr>
            <w:tcW w:w="1474" w:type="dxa"/>
            <w:shd w:val="pct15" w:color="auto" w:fill="FFFFFF"/>
            <w:vAlign w:val="center"/>
          </w:tcPr>
          <w:p w:rsidR="005756C4" w:rsidRPr="004035EC" w:rsidRDefault="005756C4" w:rsidP="007D3D75">
            <w:pPr>
              <w:pStyle w:val="2"/>
              <w:ind w:firstLine="0"/>
              <w:jc w:val="center"/>
              <w:rPr>
                <w:color w:val="000000"/>
                <w:sz w:val="18"/>
                <w:szCs w:val="18"/>
              </w:rPr>
            </w:pPr>
            <w:r w:rsidRPr="004035EC">
              <w:rPr>
                <w:color w:val="000000"/>
                <w:sz w:val="18"/>
                <w:szCs w:val="18"/>
              </w:rPr>
              <w:t>За</w:t>
            </w:r>
          </w:p>
        </w:tc>
        <w:tc>
          <w:tcPr>
            <w:tcW w:w="1474" w:type="dxa"/>
            <w:shd w:val="pct15" w:color="auto" w:fill="FFFFFF"/>
            <w:vAlign w:val="center"/>
          </w:tcPr>
          <w:p w:rsidR="005756C4" w:rsidRPr="004035EC" w:rsidRDefault="005756C4" w:rsidP="007D3D75">
            <w:pPr>
              <w:pStyle w:val="8"/>
              <w:jc w:val="center"/>
              <w:rPr>
                <w:i w:val="0"/>
                <w:color w:val="000000"/>
                <w:sz w:val="18"/>
                <w:szCs w:val="18"/>
              </w:rPr>
            </w:pPr>
            <w:r w:rsidRPr="004035EC">
              <w:rPr>
                <w:i w:val="0"/>
                <w:color w:val="000000"/>
                <w:sz w:val="18"/>
                <w:szCs w:val="18"/>
              </w:rPr>
              <w:t>Против</w:t>
            </w:r>
          </w:p>
        </w:tc>
        <w:tc>
          <w:tcPr>
            <w:tcW w:w="1474" w:type="dxa"/>
            <w:tcBorders>
              <w:bottom w:val="nil"/>
            </w:tcBorders>
            <w:shd w:val="pct15" w:color="auto" w:fill="FFFFFF"/>
            <w:vAlign w:val="center"/>
          </w:tcPr>
          <w:p w:rsidR="005756C4" w:rsidRPr="004035EC" w:rsidRDefault="005756C4" w:rsidP="007D3D75">
            <w:pPr>
              <w:pStyle w:val="7"/>
              <w:pBdr>
                <w:top w:val="none" w:sz="0" w:space="0" w:color="auto"/>
                <w:left w:val="none" w:sz="0" w:space="0" w:color="auto"/>
                <w:bottom w:val="none" w:sz="0" w:space="0" w:color="auto"/>
                <w:right w:val="none" w:sz="0" w:space="0" w:color="auto"/>
              </w:pBdr>
              <w:ind w:firstLine="0"/>
              <w:jc w:val="center"/>
              <w:rPr>
                <w:i w:val="0"/>
                <w:color w:val="000000"/>
                <w:sz w:val="18"/>
                <w:szCs w:val="18"/>
              </w:rPr>
            </w:pPr>
            <w:proofErr w:type="spellStart"/>
            <w:r w:rsidRPr="004035EC">
              <w:rPr>
                <w:i w:val="0"/>
                <w:color w:val="000000"/>
                <w:sz w:val="18"/>
                <w:szCs w:val="18"/>
              </w:rPr>
              <w:t>Воздерж</w:t>
            </w:r>
            <w:proofErr w:type="spellEnd"/>
            <w:r w:rsidRPr="004035EC">
              <w:rPr>
                <w:i w:val="0"/>
                <w:color w:val="000000"/>
                <w:sz w:val="18"/>
                <w:szCs w:val="18"/>
              </w:rPr>
              <w:t>.</w:t>
            </w:r>
          </w:p>
        </w:tc>
        <w:tc>
          <w:tcPr>
            <w:tcW w:w="2196" w:type="dxa"/>
            <w:tcBorders>
              <w:bottom w:val="nil"/>
            </w:tcBorders>
            <w:shd w:val="pct15" w:color="auto" w:fill="FFFFFF"/>
            <w:vAlign w:val="center"/>
          </w:tcPr>
          <w:p w:rsidR="005756C4" w:rsidRPr="004035EC" w:rsidRDefault="005756C4" w:rsidP="007D3D75">
            <w:pPr>
              <w:jc w:val="center"/>
              <w:rPr>
                <w:b/>
                <w:color w:val="000000"/>
                <w:sz w:val="18"/>
                <w:szCs w:val="18"/>
              </w:rPr>
            </w:pPr>
            <w:r w:rsidRPr="004035EC">
              <w:rPr>
                <w:b/>
                <w:color w:val="000000"/>
                <w:sz w:val="18"/>
                <w:szCs w:val="18"/>
              </w:rPr>
              <w:t>Недействительные или  не подсчитанные по иным основаниям</w:t>
            </w:r>
          </w:p>
        </w:tc>
      </w:tr>
      <w:tr w:rsidR="005756C4" w:rsidRPr="004035EC" w:rsidTr="007D3D75">
        <w:tblPrEx>
          <w:tblCellMar>
            <w:top w:w="0" w:type="dxa"/>
            <w:bottom w:w="0" w:type="dxa"/>
          </w:tblCellMar>
        </w:tblPrEx>
        <w:trPr>
          <w:cantSplit/>
        </w:trPr>
        <w:tc>
          <w:tcPr>
            <w:tcW w:w="1134" w:type="dxa"/>
            <w:shd w:val="pct15" w:color="auto" w:fill="FFFFFF"/>
          </w:tcPr>
          <w:p w:rsidR="005756C4" w:rsidRPr="004035EC" w:rsidRDefault="005756C4" w:rsidP="007D3D75">
            <w:pPr>
              <w:jc w:val="right"/>
              <w:rPr>
                <w:b/>
                <w:color w:val="000000"/>
                <w:sz w:val="18"/>
                <w:szCs w:val="18"/>
              </w:rPr>
            </w:pPr>
            <w:r w:rsidRPr="004035EC">
              <w:rPr>
                <w:b/>
                <w:color w:val="000000"/>
                <w:sz w:val="18"/>
                <w:szCs w:val="18"/>
              </w:rPr>
              <w:t>Голоса</w:t>
            </w:r>
          </w:p>
        </w:tc>
        <w:tc>
          <w:tcPr>
            <w:tcW w:w="846" w:type="dxa"/>
            <w:shd w:val="pct15" w:color="auto" w:fill="FFFFFF"/>
          </w:tcPr>
          <w:p w:rsidR="005756C4" w:rsidRPr="001F7D12" w:rsidRDefault="005756C4" w:rsidP="007D3D75">
            <w:pPr>
              <w:jc w:val="center"/>
              <w:rPr>
                <w:b/>
                <w:color w:val="000000"/>
                <w:sz w:val="16"/>
              </w:rPr>
            </w:pPr>
            <w:r w:rsidRPr="001F7D12">
              <w:rPr>
                <w:b/>
                <w:color w:val="000000"/>
                <w:sz w:val="16"/>
              </w:rPr>
              <w:t>%</w:t>
            </w:r>
          </w:p>
        </w:tc>
        <w:tc>
          <w:tcPr>
            <w:tcW w:w="1474" w:type="dxa"/>
          </w:tcPr>
          <w:p w:rsidR="005756C4" w:rsidRPr="00C11A3E" w:rsidRDefault="005756C4" w:rsidP="007D3D75">
            <w:pPr>
              <w:jc w:val="right"/>
              <w:rPr>
                <w:color w:val="000000"/>
                <w:sz w:val="20"/>
                <w:szCs w:val="20"/>
              </w:rPr>
            </w:pPr>
            <w:r w:rsidRPr="00C11A3E">
              <w:rPr>
                <w:color w:val="000000"/>
                <w:sz w:val="20"/>
                <w:szCs w:val="20"/>
              </w:rPr>
              <w:t>100.0000</w:t>
            </w:r>
          </w:p>
        </w:tc>
        <w:tc>
          <w:tcPr>
            <w:tcW w:w="1474" w:type="dxa"/>
          </w:tcPr>
          <w:p w:rsidR="005756C4" w:rsidRPr="00C11A3E" w:rsidRDefault="005756C4" w:rsidP="007D3D75">
            <w:pPr>
              <w:jc w:val="right"/>
              <w:rPr>
                <w:sz w:val="20"/>
                <w:szCs w:val="20"/>
              </w:rPr>
            </w:pPr>
            <w:r w:rsidRPr="00C11A3E">
              <w:rPr>
                <w:sz w:val="20"/>
                <w:szCs w:val="20"/>
              </w:rPr>
              <w:t>0.0000</w:t>
            </w:r>
          </w:p>
        </w:tc>
        <w:tc>
          <w:tcPr>
            <w:tcW w:w="1474" w:type="dxa"/>
          </w:tcPr>
          <w:p w:rsidR="005756C4" w:rsidRPr="00C11A3E" w:rsidRDefault="005756C4" w:rsidP="007D3D75">
            <w:pPr>
              <w:jc w:val="right"/>
              <w:rPr>
                <w:color w:val="000000"/>
                <w:sz w:val="20"/>
                <w:szCs w:val="20"/>
              </w:rPr>
            </w:pPr>
            <w:r w:rsidRPr="00C11A3E">
              <w:rPr>
                <w:color w:val="000000"/>
                <w:sz w:val="20"/>
                <w:szCs w:val="20"/>
              </w:rPr>
              <w:t>0.0000</w:t>
            </w:r>
          </w:p>
        </w:tc>
        <w:tc>
          <w:tcPr>
            <w:tcW w:w="2196" w:type="dxa"/>
          </w:tcPr>
          <w:p w:rsidR="005756C4" w:rsidRPr="00C11A3E" w:rsidRDefault="005756C4" w:rsidP="007D3D75">
            <w:pPr>
              <w:jc w:val="right"/>
              <w:rPr>
                <w:color w:val="000000"/>
                <w:sz w:val="20"/>
                <w:szCs w:val="20"/>
              </w:rPr>
            </w:pPr>
            <w:r w:rsidRPr="00C11A3E">
              <w:rPr>
                <w:color w:val="000000"/>
                <w:sz w:val="20"/>
                <w:szCs w:val="20"/>
              </w:rPr>
              <w:t>0.0000</w:t>
            </w:r>
          </w:p>
        </w:tc>
      </w:tr>
      <w:tr w:rsidR="005756C4" w:rsidRPr="004035EC" w:rsidTr="007D3D75">
        <w:tblPrEx>
          <w:tblCellMar>
            <w:top w:w="0" w:type="dxa"/>
            <w:bottom w:w="0" w:type="dxa"/>
          </w:tblCellMar>
        </w:tblPrEx>
        <w:trPr>
          <w:cantSplit/>
        </w:trPr>
        <w:tc>
          <w:tcPr>
            <w:tcW w:w="1134" w:type="dxa"/>
            <w:shd w:val="pct15" w:color="auto" w:fill="FFFFFF"/>
          </w:tcPr>
          <w:p w:rsidR="005756C4" w:rsidRPr="004035EC" w:rsidRDefault="005756C4" w:rsidP="007D3D75">
            <w:pPr>
              <w:jc w:val="center"/>
              <w:rPr>
                <w:b/>
                <w:color w:val="000000"/>
                <w:sz w:val="18"/>
                <w:szCs w:val="18"/>
              </w:rPr>
            </w:pPr>
          </w:p>
        </w:tc>
        <w:tc>
          <w:tcPr>
            <w:tcW w:w="846" w:type="dxa"/>
            <w:shd w:val="pct15" w:color="auto" w:fill="FFFFFF"/>
          </w:tcPr>
          <w:p w:rsidR="005756C4" w:rsidRPr="001F7D12" w:rsidRDefault="005756C4" w:rsidP="007D3D75">
            <w:pPr>
              <w:jc w:val="center"/>
              <w:rPr>
                <w:b/>
                <w:color w:val="000000"/>
                <w:sz w:val="16"/>
              </w:rPr>
            </w:pPr>
            <w:r>
              <w:rPr>
                <w:b/>
                <w:color w:val="000000"/>
                <w:sz w:val="16"/>
              </w:rPr>
              <w:t>кол-во</w:t>
            </w:r>
          </w:p>
        </w:tc>
        <w:tc>
          <w:tcPr>
            <w:tcW w:w="1474" w:type="dxa"/>
          </w:tcPr>
          <w:p w:rsidR="005756C4" w:rsidRPr="00C11A3E" w:rsidRDefault="005756C4" w:rsidP="007D3D75">
            <w:pPr>
              <w:jc w:val="right"/>
              <w:rPr>
                <w:color w:val="000000"/>
                <w:sz w:val="20"/>
                <w:szCs w:val="20"/>
              </w:rPr>
            </w:pPr>
            <w:r w:rsidRPr="00C11A3E">
              <w:rPr>
                <w:color w:val="000000"/>
                <w:sz w:val="20"/>
                <w:szCs w:val="20"/>
              </w:rPr>
              <w:t>241 269</w:t>
            </w:r>
          </w:p>
        </w:tc>
        <w:tc>
          <w:tcPr>
            <w:tcW w:w="1474" w:type="dxa"/>
          </w:tcPr>
          <w:p w:rsidR="005756C4" w:rsidRPr="00C11A3E" w:rsidRDefault="005756C4" w:rsidP="007D3D75">
            <w:pPr>
              <w:jc w:val="right"/>
              <w:rPr>
                <w:sz w:val="20"/>
                <w:szCs w:val="20"/>
              </w:rPr>
            </w:pPr>
            <w:r w:rsidRPr="00C11A3E">
              <w:rPr>
                <w:sz w:val="20"/>
                <w:szCs w:val="20"/>
              </w:rPr>
              <w:t>0</w:t>
            </w:r>
          </w:p>
        </w:tc>
        <w:tc>
          <w:tcPr>
            <w:tcW w:w="1474" w:type="dxa"/>
          </w:tcPr>
          <w:p w:rsidR="005756C4" w:rsidRPr="00C11A3E" w:rsidRDefault="005756C4" w:rsidP="007D3D75">
            <w:pPr>
              <w:jc w:val="right"/>
              <w:rPr>
                <w:color w:val="000000"/>
                <w:sz w:val="20"/>
                <w:szCs w:val="20"/>
              </w:rPr>
            </w:pPr>
            <w:r w:rsidRPr="00C11A3E">
              <w:rPr>
                <w:color w:val="000000"/>
                <w:sz w:val="20"/>
                <w:szCs w:val="20"/>
              </w:rPr>
              <w:t>0</w:t>
            </w:r>
          </w:p>
        </w:tc>
        <w:tc>
          <w:tcPr>
            <w:tcW w:w="2196" w:type="dxa"/>
          </w:tcPr>
          <w:p w:rsidR="005756C4" w:rsidRPr="00C11A3E" w:rsidRDefault="005756C4" w:rsidP="007D3D75">
            <w:pPr>
              <w:jc w:val="right"/>
              <w:rPr>
                <w:color w:val="000000"/>
                <w:sz w:val="20"/>
                <w:szCs w:val="20"/>
              </w:rPr>
            </w:pPr>
            <w:r w:rsidRPr="00C11A3E">
              <w:rPr>
                <w:color w:val="000000"/>
                <w:sz w:val="20"/>
                <w:szCs w:val="20"/>
              </w:rPr>
              <w:t>0</w:t>
            </w:r>
          </w:p>
        </w:tc>
      </w:tr>
    </w:tbl>
    <w:p w:rsidR="005756C4" w:rsidRDefault="005756C4" w:rsidP="005756C4">
      <w:pPr>
        <w:jc w:val="both"/>
        <w:rPr>
          <w:b/>
          <w:color w:val="000000"/>
          <w:sz w:val="22"/>
          <w:szCs w:val="22"/>
        </w:rPr>
      </w:pPr>
      <w:r w:rsidRPr="003A7A6A">
        <w:rPr>
          <w:b/>
          <w:color w:val="000000"/>
          <w:sz w:val="22"/>
          <w:szCs w:val="22"/>
        </w:rPr>
        <w:t>Принято решение:</w:t>
      </w:r>
      <w:r w:rsidRPr="003A7A6A">
        <w:rPr>
          <w:b/>
          <w:sz w:val="22"/>
          <w:szCs w:val="22"/>
        </w:rPr>
        <w:t xml:space="preserve"> Избрать Ревизионную комиссию Общества </w:t>
      </w:r>
      <w:r>
        <w:rPr>
          <w:b/>
          <w:sz w:val="22"/>
          <w:szCs w:val="22"/>
        </w:rPr>
        <w:t>в следующем составе</w:t>
      </w:r>
      <w:r w:rsidRPr="003A7A6A">
        <w:rPr>
          <w:b/>
          <w:sz w:val="22"/>
          <w:szCs w:val="22"/>
        </w:rPr>
        <w:t>:</w:t>
      </w:r>
      <w:r w:rsidRPr="003A7A6A">
        <w:rPr>
          <w:b/>
          <w:color w:val="000000"/>
          <w:sz w:val="22"/>
          <w:szCs w:val="22"/>
        </w:rPr>
        <w:t xml:space="preserve"> Лощилин </w:t>
      </w:r>
      <w:r w:rsidRPr="003A7A6A">
        <w:rPr>
          <w:b/>
          <w:sz w:val="22"/>
          <w:szCs w:val="22"/>
        </w:rPr>
        <w:t>Константин Юрьевич,</w:t>
      </w:r>
      <w:r w:rsidRPr="003A7A6A">
        <w:rPr>
          <w:b/>
          <w:color w:val="000000"/>
          <w:sz w:val="22"/>
          <w:szCs w:val="22"/>
        </w:rPr>
        <w:t xml:space="preserve"> Щедрин </w:t>
      </w:r>
      <w:r w:rsidRPr="003A7A6A">
        <w:rPr>
          <w:b/>
          <w:bCs/>
          <w:sz w:val="22"/>
          <w:szCs w:val="22"/>
        </w:rPr>
        <w:t>Роман Викторович</w:t>
      </w:r>
      <w:r>
        <w:rPr>
          <w:b/>
          <w:bCs/>
          <w:sz w:val="22"/>
          <w:szCs w:val="22"/>
        </w:rPr>
        <w:t xml:space="preserve">, </w:t>
      </w:r>
      <w:r>
        <w:rPr>
          <w:b/>
          <w:color w:val="000000"/>
          <w:sz w:val="22"/>
          <w:szCs w:val="22"/>
        </w:rPr>
        <w:t>Леонов Кирилл Александрович.</w:t>
      </w:r>
    </w:p>
    <w:p w:rsidR="005756C4" w:rsidRPr="003A7A6A" w:rsidRDefault="005756C4" w:rsidP="005756C4">
      <w:pPr>
        <w:spacing w:line="220" w:lineRule="exact"/>
        <w:jc w:val="both"/>
        <w:rPr>
          <w:color w:val="000000"/>
          <w:sz w:val="22"/>
          <w:szCs w:val="22"/>
        </w:rPr>
      </w:pPr>
    </w:p>
    <w:p w:rsidR="005756C4" w:rsidRPr="003A7A6A" w:rsidRDefault="005756C4" w:rsidP="005756C4">
      <w:pPr>
        <w:tabs>
          <w:tab w:val="left" w:pos="360"/>
        </w:tabs>
        <w:jc w:val="both"/>
        <w:rPr>
          <w:color w:val="000000"/>
          <w:sz w:val="22"/>
          <w:szCs w:val="22"/>
        </w:rPr>
      </w:pPr>
      <w:r>
        <w:rPr>
          <w:b/>
          <w:color w:val="000000"/>
          <w:sz w:val="22"/>
          <w:szCs w:val="22"/>
        </w:rPr>
        <w:t>6</w:t>
      </w:r>
      <w:r w:rsidRPr="003A7A6A">
        <w:rPr>
          <w:b/>
          <w:color w:val="000000"/>
          <w:sz w:val="22"/>
          <w:szCs w:val="22"/>
        </w:rPr>
        <w:t>.</w:t>
      </w:r>
      <w:r w:rsidRPr="003A7A6A">
        <w:rPr>
          <w:color w:val="000000"/>
          <w:sz w:val="22"/>
          <w:szCs w:val="22"/>
        </w:rPr>
        <w:t xml:space="preserve"> По вопросу повестки дня № </w:t>
      </w:r>
      <w:r>
        <w:rPr>
          <w:color w:val="000000"/>
          <w:sz w:val="22"/>
          <w:szCs w:val="22"/>
        </w:rPr>
        <w:t>6</w:t>
      </w:r>
      <w:r w:rsidRPr="003A7A6A">
        <w:rPr>
          <w:color w:val="000000"/>
          <w:sz w:val="22"/>
          <w:szCs w:val="22"/>
        </w:rPr>
        <w:t>. «Утверждение аудитора Общества».</w:t>
      </w:r>
    </w:p>
    <w:p w:rsidR="005756C4" w:rsidRPr="00CA5854" w:rsidRDefault="005756C4" w:rsidP="005756C4">
      <w:pPr>
        <w:jc w:val="both"/>
        <w:rPr>
          <w:b/>
          <w:bCs/>
          <w:sz w:val="22"/>
          <w:szCs w:val="22"/>
        </w:rPr>
      </w:pPr>
      <w:r w:rsidRPr="00CA5854">
        <w:rPr>
          <w:color w:val="000000"/>
          <w:sz w:val="22"/>
          <w:szCs w:val="22"/>
        </w:rPr>
        <w:t>Число голосов, которыми обладали лица, включенные в список лиц, имевших право на участие в общем собрании акционеров для голосования по данному вопросу повестки дня:</w:t>
      </w:r>
      <w:r w:rsidRPr="00CA5854">
        <w:rPr>
          <w:b/>
          <w:sz w:val="22"/>
          <w:szCs w:val="22"/>
        </w:rPr>
        <w:t xml:space="preserve"> 248 046</w:t>
      </w:r>
      <w:r w:rsidRPr="00CA5854">
        <w:rPr>
          <w:b/>
          <w:bCs/>
          <w:sz w:val="22"/>
          <w:szCs w:val="22"/>
        </w:rPr>
        <w:t xml:space="preserve">. </w:t>
      </w:r>
    </w:p>
    <w:p w:rsidR="005756C4" w:rsidRPr="00CA5854" w:rsidRDefault="005756C4" w:rsidP="005756C4">
      <w:pPr>
        <w:jc w:val="both"/>
        <w:rPr>
          <w:color w:val="000000"/>
          <w:sz w:val="22"/>
          <w:szCs w:val="22"/>
        </w:rPr>
      </w:pPr>
      <w:r w:rsidRPr="00CA5854">
        <w:rPr>
          <w:color w:val="000000"/>
          <w:sz w:val="22"/>
          <w:szCs w:val="22"/>
        </w:rPr>
        <w:t xml:space="preserve">Число  голосов, приходившихся на голосующие акции общества, по данному вопросу повестки дня: </w:t>
      </w:r>
      <w:r w:rsidRPr="00CA5854">
        <w:rPr>
          <w:b/>
          <w:sz w:val="22"/>
          <w:szCs w:val="22"/>
        </w:rPr>
        <w:t>248 046</w:t>
      </w:r>
      <w:r w:rsidRPr="00CA5854">
        <w:rPr>
          <w:b/>
          <w:color w:val="000000"/>
          <w:sz w:val="22"/>
          <w:szCs w:val="22"/>
        </w:rPr>
        <w:t>.</w:t>
      </w:r>
    </w:p>
    <w:p w:rsidR="005756C4" w:rsidRPr="00CA5854" w:rsidRDefault="005756C4" w:rsidP="005756C4">
      <w:pPr>
        <w:jc w:val="both"/>
        <w:rPr>
          <w:b/>
          <w:color w:val="000000"/>
          <w:sz w:val="22"/>
          <w:szCs w:val="22"/>
          <w:u w:val="single"/>
        </w:rPr>
      </w:pPr>
      <w:r w:rsidRPr="00CA5854">
        <w:rPr>
          <w:color w:val="000000"/>
          <w:sz w:val="22"/>
          <w:szCs w:val="22"/>
        </w:rPr>
        <w:lastRenderedPageBreak/>
        <w:t xml:space="preserve">Число голосов, которыми обладали лица, зарегистрированные для участия в голосовании по данному вопросу повестки дня: </w:t>
      </w:r>
      <w:r w:rsidRPr="00C77999">
        <w:rPr>
          <w:b/>
          <w:sz w:val="22"/>
          <w:szCs w:val="22"/>
        </w:rPr>
        <w:t>241 269 (97.2678</w:t>
      </w:r>
      <w:r>
        <w:rPr>
          <w:b/>
          <w:sz w:val="22"/>
          <w:szCs w:val="22"/>
        </w:rPr>
        <w:t xml:space="preserve"> </w:t>
      </w:r>
      <w:r w:rsidRPr="00C77999">
        <w:rPr>
          <w:b/>
          <w:sz w:val="22"/>
          <w:szCs w:val="22"/>
        </w:rPr>
        <w:t xml:space="preserve">%). </w:t>
      </w:r>
      <w:r w:rsidRPr="00C77999">
        <w:rPr>
          <w:b/>
          <w:sz w:val="22"/>
          <w:szCs w:val="22"/>
          <w:u w:val="single"/>
        </w:rPr>
        <w:t>Кворум</w:t>
      </w:r>
      <w:r w:rsidRPr="00C77999">
        <w:rPr>
          <w:b/>
          <w:color w:val="000000"/>
          <w:sz w:val="22"/>
          <w:szCs w:val="22"/>
          <w:u w:val="single"/>
        </w:rPr>
        <w:t xml:space="preserve"> имеется.</w:t>
      </w:r>
      <w:r w:rsidRPr="00CA5854">
        <w:rPr>
          <w:b/>
          <w:color w:val="000000"/>
          <w:sz w:val="22"/>
          <w:szCs w:val="22"/>
          <w:u w:val="single"/>
        </w:rPr>
        <w:t xml:space="preserve">   </w:t>
      </w:r>
    </w:p>
    <w:p w:rsidR="005756C4" w:rsidRPr="003A7A6A" w:rsidRDefault="005756C4" w:rsidP="005756C4">
      <w:pPr>
        <w:ind w:left="357"/>
        <w:jc w:val="center"/>
        <w:rPr>
          <w:b/>
          <w:color w:val="000000"/>
          <w:sz w:val="22"/>
          <w:szCs w:val="22"/>
        </w:rPr>
      </w:pPr>
      <w:r w:rsidRPr="003A7A6A">
        <w:rPr>
          <w:b/>
          <w:color w:val="000000"/>
          <w:sz w:val="22"/>
          <w:szCs w:val="22"/>
        </w:rPr>
        <w:t>Результаты голосования по вопросу повестки дня:</w:t>
      </w:r>
    </w:p>
    <w:tbl>
      <w:tblPr>
        <w:tblW w:w="85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846"/>
        <w:gridCol w:w="1474"/>
        <w:gridCol w:w="1474"/>
        <w:gridCol w:w="1474"/>
        <w:gridCol w:w="2196"/>
      </w:tblGrid>
      <w:tr w:rsidR="005756C4" w:rsidRPr="004035EC" w:rsidTr="007D3D75">
        <w:tblPrEx>
          <w:tblCellMar>
            <w:top w:w="0" w:type="dxa"/>
            <w:bottom w:w="0" w:type="dxa"/>
          </w:tblCellMar>
        </w:tblPrEx>
        <w:trPr>
          <w:cantSplit/>
        </w:trPr>
        <w:tc>
          <w:tcPr>
            <w:tcW w:w="1980" w:type="dxa"/>
            <w:gridSpan w:val="2"/>
            <w:tcBorders>
              <w:bottom w:val="nil"/>
            </w:tcBorders>
            <w:shd w:val="pct15" w:color="auto" w:fill="FFFFFF"/>
          </w:tcPr>
          <w:p w:rsidR="005756C4" w:rsidRPr="004035EC" w:rsidRDefault="005756C4" w:rsidP="007D3D75">
            <w:pPr>
              <w:jc w:val="center"/>
              <w:rPr>
                <w:b/>
                <w:color w:val="000000"/>
                <w:sz w:val="18"/>
                <w:szCs w:val="18"/>
              </w:rPr>
            </w:pPr>
          </w:p>
        </w:tc>
        <w:tc>
          <w:tcPr>
            <w:tcW w:w="1474" w:type="dxa"/>
            <w:shd w:val="pct15" w:color="auto" w:fill="FFFFFF"/>
            <w:vAlign w:val="center"/>
          </w:tcPr>
          <w:p w:rsidR="005756C4" w:rsidRPr="004035EC" w:rsidRDefault="005756C4" w:rsidP="007D3D75">
            <w:pPr>
              <w:pStyle w:val="2"/>
              <w:ind w:firstLine="0"/>
              <w:jc w:val="center"/>
              <w:rPr>
                <w:color w:val="000000"/>
                <w:sz w:val="18"/>
                <w:szCs w:val="18"/>
              </w:rPr>
            </w:pPr>
            <w:r w:rsidRPr="004035EC">
              <w:rPr>
                <w:color w:val="000000"/>
                <w:sz w:val="18"/>
                <w:szCs w:val="18"/>
              </w:rPr>
              <w:t>За</w:t>
            </w:r>
          </w:p>
        </w:tc>
        <w:tc>
          <w:tcPr>
            <w:tcW w:w="1474" w:type="dxa"/>
            <w:shd w:val="pct15" w:color="auto" w:fill="FFFFFF"/>
            <w:vAlign w:val="center"/>
          </w:tcPr>
          <w:p w:rsidR="005756C4" w:rsidRPr="004035EC" w:rsidRDefault="005756C4" w:rsidP="007D3D75">
            <w:pPr>
              <w:pStyle w:val="8"/>
              <w:jc w:val="center"/>
              <w:rPr>
                <w:i w:val="0"/>
                <w:color w:val="000000"/>
                <w:sz w:val="18"/>
                <w:szCs w:val="18"/>
              </w:rPr>
            </w:pPr>
            <w:r w:rsidRPr="004035EC">
              <w:rPr>
                <w:i w:val="0"/>
                <w:color w:val="000000"/>
                <w:sz w:val="18"/>
                <w:szCs w:val="18"/>
              </w:rPr>
              <w:t>Против</w:t>
            </w:r>
          </w:p>
        </w:tc>
        <w:tc>
          <w:tcPr>
            <w:tcW w:w="1474" w:type="dxa"/>
            <w:tcBorders>
              <w:bottom w:val="nil"/>
            </w:tcBorders>
            <w:shd w:val="pct15" w:color="auto" w:fill="FFFFFF"/>
            <w:vAlign w:val="center"/>
          </w:tcPr>
          <w:p w:rsidR="005756C4" w:rsidRPr="004035EC" w:rsidRDefault="005756C4" w:rsidP="007D3D75">
            <w:pPr>
              <w:pStyle w:val="7"/>
              <w:pBdr>
                <w:top w:val="none" w:sz="0" w:space="0" w:color="auto"/>
                <w:left w:val="none" w:sz="0" w:space="0" w:color="auto"/>
                <w:bottom w:val="none" w:sz="0" w:space="0" w:color="auto"/>
                <w:right w:val="none" w:sz="0" w:space="0" w:color="auto"/>
              </w:pBdr>
              <w:ind w:firstLine="0"/>
              <w:jc w:val="center"/>
              <w:rPr>
                <w:i w:val="0"/>
                <w:color w:val="000000"/>
                <w:sz w:val="18"/>
                <w:szCs w:val="18"/>
              </w:rPr>
            </w:pPr>
            <w:proofErr w:type="spellStart"/>
            <w:r w:rsidRPr="004035EC">
              <w:rPr>
                <w:i w:val="0"/>
                <w:color w:val="000000"/>
                <w:sz w:val="18"/>
                <w:szCs w:val="18"/>
              </w:rPr>
              <w:t>Воздерж</w:t>
            </w:r>
            <w:proofErr w:type="spellEnd"/>
            <w:r w:rsidRPr="004035EC">
              <w:rPr>
                <w:i w:val="0"/>
                <w:color w:val="000000"/>
                <w:sz w:val="18"/>
                <w:szCs w:val="18"/>
              </w:rPr>
              <w:t>.</w:t>
            </w:r>
          </w:p>
        </w:tc>
        <w:tc>
          <w:tcPr>
            <w:tcW w:w="2196" w:type="dxa"/>
            <w:tcBorders>
              <w:bottom w:val="nil"/>
            </w:tcBorders>
            <w:shd w:val="pct15" w:color="auto" w:fill="FFFFFF"/>
            <w:vAlign w:val="center"/>
          </w:tcPr>
          <w:p w:rsidR="005756C4" w:rsidRPr="004035EC" w:rsidRDefault="005756C4" w:rsidP="007D3D75">
            <w:pPr>
              <w:jc w:val="center"/>
              <w:rPr>
                <w:b/>
                <w:color w:val="000000"/>
                <w:sz w:val="18"/>
                <w:szCs w:val="18"/>
              </w:rPr>
            </w:pPr>
            <w:r w:rsidRPr="004035EC">
              <w:rPr>
                <w:b/>
                <w:color w:val="000000"/>
                <w:sz w:val="18"/>
                <w:szCs w:val="18"/>
              </w:rPr>
              <w:t>Недействительные или  не подсчитанные по иным основаниям</w:t>
            </w:r>
          </w:p>
        </w:tc>
      </w:tr>
      <w:tr w:rsidR="005756C4" w:rsidRPr="004035EC" w:rsidTr="007D3D75">
        <w:tblPrEx>
          <w:tblCellMar>
            <w:top w:w="0" w:type="dxa"/>
            <w:bottom w:w="0" w:type="dxa"/>
          </w:tblCellMar>
        </w:tblPrEx>
        <w:trPr>
          <w:cantSplit/>
        </w:trPr>
        <w:tc>
          <w:tcPr>
            <w:tcW w:w="1134" w:type="dxa"/>
            <w:shd w:val="pct15" w:color="auto" w:fill="FFFFFF"/>
          </w:tcPr>
          <w:p w:rsidR="005756C4" w:rsidRPr="004035EC" w:rsidRDefault="005756C4" w:rsidP="007D3D75">
            <w:pPr>
              <w:jc w:val="right"/>
              <w:rPr>
                <w:b/>
                <w:color w:val="000000"/>
                <w:sz w:val="18"/>
                <w:szCs w:val="18"/>
              </w:rPr>
            </w:pPr>
            <w:r w:rsidRPr="004035EC">
              <w:rPr>
                <w:b/>
                <w:color w:val="000000"/>
                <w:sz w:val="18"/>
                <w:szCs w:val="18"/>
              </w:rPr>
              <w:t>Голоса</w:t>
            </w:r>
          </w:p>
        </w:tc>
        <w:tc>
          <w:tcPr>
            <w:tcW w:w="846" w:type="dxa"/>
            <w:shd w:val="pct15" w:color="auto" w:fill="FFFFFF"/>
          </w:tcPr>
          <w:p w:rsidR="005756C4" w:rsidRPr="001F7D12" w:rsidRDefault="005756C4" w:rsidP="007D3D75">
            <w:pPr>
              <w:jc w:val="center"/>
              <w:rPr>
                <w:b/>
                <w:color w:val="000000"/>
                <w:sz w:val="16"/>
              </w:rPr>
            </w:pPr>
            <w:r w:rsidRPr="001F7D12">
              <w:rPr>
                <w:b/>
                <w:color w:val="000000"/>
                <w:sz w:val="16"/>
              </w:rPr>
              <w:t>%</w:t>
            </w:r>
          </w:p>
        </w:tc>
        <w:tc>
          <w:tcPr>
            <w:tcW w:w="1474" w:type="dxa"/>
          </w:tcPr>
          <w:p w:rsidR="005756C4" w:rsidRPr="00C11A3E" w:rsidRDefault="005756C4" w:rsidP="007D3D75">
            <w:pPr>
              <w:jc w:val="right"/>
              <w:rPr>
                <w:color w:val="000000"/>
                <w:sz w:val="20"/>
                <w:szCs w:val="20"/>
              </w:rPr>
            </w:pPr>
            <w:r w:rsidRPr="00C11A3E">
              <w:rPr>
                <w:color w:val="000000"/>
                <w:sz w:val="20"/>
                <w:szCs w:val="20"/>
              </w:rPr>
              <w:t>100.0000</w:t>
            </w:r>
          </w:p>
        </w:tc>
        <w:tc>
          <w:tcPr>
            <w:tcW w:w="1474" w:type="dxa"/>
          </w:tcPr>
          <w:p w:rsidR="005756C4" w:rsidRPr="00C11A3E" w:rsidRDefault="005756C4" w:rsidP="007D3D75">
            <w:pPr>
              <w:jc w:val="right"/>
              <w:rPr>
                <w:sz w:val="20"/>
                <w:szCs w:val="20"/>
              </w:rPr>
            </w:pPr>
            <w:r w:rsidRPr="00C11A3E">
              <w:rPr>
                <w:sz w:val="20"/>
                <w:szCs w:val="20"/>
              </w:rPr>
              <w:t>0.0000</w:t>
            </w:r>
          </w:p>
        </w:tc>
        <w:tc>
          <w:tcPr>
            <w:tcW w:w="1474" w:type="dxa"/>
          </w:tcPr>
          <w:p w:rsidR="005756C4" w:rsidRPr="00C11A3E" w:rsidRDefault="005756C4" w:rsidP="007D3D75">
            <w:pPr>
              <w:jc w:val="right"/>
              <w:rPr>
                <w:color w:val="000000"/>
                <w:sz w:val="20"/>
                <w:szCs w:val="20"/>
              </w:rPr>
            </w:pPr>
            <w:r w:rsidRPr="00C11A3E">
              <w:rPr>
                <w:color w:val="000000"/>
                <w:sz w:val="20"/>
                <w:szCs w:val="20"/>
              </w:rPr>
              <w:t>0.0000</w:t>
            </w:r>
          </w:p>
        </w:tc>
        <w:tc>
          <w:tcPr>
            <w:tcW w:w="2196" w:type="dxa"/>
          </w:tcPr>
          <w:p w:rsidR="005756C4" w:rsidRPr="00C11A3E" w:rsidRDefault="005756C4" w:rsidP="007D3D75">
            <w:pPr>
              <w:jc w:val="right"/>
              <w:rPr>
                <w:color w:val="000000"/>
                <w:sz w:val="20"/>
                <w:szCs w:val="20"/>
              </w:rPr>
            </w:pPr>
            <w:r w:rsidRPr="00C11A3E">
              <w:rPr>
                <w:color w:val="000000"/>
                <w:sz w:val="20"/>
                <w:szCs w:val="20"/>
              </w:rPr>
              <w:t>0.0000</w:t>
            </w:r>
          </w:p>
        </w:tc>
      </w:tr>
      <w:tr w:rsidR="005756C4" w:rsidRPr="004035EC" w:rsidTr="007D3D75">
        <w:tblPrEx>
          <w:tblCellMar>
            <w:top w:w="0" w:type="dxa"/>
            <w:bottom w:w="0" w:type="dxa"/>
          </w:tblCellMar>
        </w:tblPrEx>
        <w:trPr>
          <w:cantSplit/>
        </w:trPr>
        <w:tc>
          <w:tcPr>
            <w:tcW w:w="1134" w:type="dxa"/>
            <w:shd w:val="pct15" w:color="auto" w:fill="FFFFFF"/>
          </w:tcPr>
          <w:p w:rsidR="005756C4" w:rsidRPr="004035EC" w:rsidRDefault="005756C4" w:rsidP="007D3D75">
            <w:pPr>
              <w:jc w:val="center"/>
              <w:rPr>
                <w:b/>
                <w:color w:val="000000"/>
                <w:sz w:val="18"/>
                <w:szCs w:val="18"/>
              </w:rPr>
            </w:pPr>
          </w:p>
        </w:tc>
        <w:tc>
          <w:tcPr>
            <w:tcW w:w="846" w:type="dxa"/>
            <w:shd w:val="pct15" w:color="auto" w:fill="FFFFFF"/>
          </w:tcPr>
          <w:p w:rsidR="005756C4" w:rsidRPr="001F7D12" w:rsidRDefault="005756C4" w:rsidP="007D3D75">
            <w:pPr>
              <w:jc w:val="center"/>
              <w:rPr>
                <w:b/>
                <w:color w:val="000000"/>
                <w:sz w:val="16"/>
              </w:rPr>
            </w:pPr>
            <w:r>
              <w:rPr>
                <w:b/>
                <w:color w:val="000000"/>
                <w:sz w:val="16"/>
              </w:rPr>
              <w:t>кол-во</w:t>
            </w:r>
          </w:p>
        </w:tc>
        <w:tc>
          <w:tcPr>
            <w:tcW w:w="1474" w:type="dxa"/>
          </w:tcPr>
          <w:p w:rsidR="005756C4" w:rsidRPr="00C11A3E" w:rsidRDefault="005756C4" w:rsidP="007D3D75">
            <w:pPr>
              <w:jc w:val="right"/>
              <w:rPr>
                <w:color w:val="000000"/>
                <w:sz w:val="20"/>
                <w:szCs w:val="20"/>
              </w:rPr>
            </w:pPr>
            <w:r w:rsidRPr="00C11A3E">
              <w:rPr>
                <w:color w:val="000000"/>
                <w:sz w:val="20"/>
                <w:szCs w:val="20"/>
              </w:rPr>
              <w:t>241 269</w:t>
            </w:r>
          </w:p>
        </w:tc>
        <w:tc>
          <w:tcPr>
            <w:tcW w:w="1474" w:type="dxa"/>
          </w:tcPr>
          <w:p w:rsidR="005756C4" w:rsidRPr="00C11A3E" w:rsidRDefault="005756C4" w:rsidP="007D3D75">
            <w:pPr>
              <w:jc w:val="right"/>
              <w:rPr>
                <w:sz w:val="20"/>
                <w:szCs w:val="20"/>
              </w:rPr>
            </w:pPr>
            <w:r w:rsidRPr="00C11A3E">
              <w:rPr>
                <w:sz w:val="20"/>
                <w:szCs w:val="20"/>
              </w:rPr>
              <w:t>0</w:t>
            </w:r>
          </w:p>
        </w:tc>
        <w:tc>
          <w:tcPr>
            <w:tcW w:w="1474" w:type="dxa"/>
          </w:tcPr>
          <w:p w:rsidR="005756C4" w:rsidRPr="00C11A3E" w:rsidRDefault="005756C4" w:rsidP="007D3D75">
            <w:pPr>
              <w:jc w:val="right"/>
              <w:rPr>
                <w:color w:val="000000"/>
                <w:sz w:val="20"/>
                <w:szCs w:val="20"/>
              </w:rPr>
            </w:pPr>
            <w:r w:rsidRPr="00C11A3E">
              <w:rPr>
                <w:color w:val="000000"/>
                <w:sz w:val="20"/>
                <w:szCs w:val="20"/>
              </w:rPr>
              <w:t>0</w:t>
            </w:r>
          </w:p>
        </w:tc>
        <w:tc>
          <w:tcPr>
            <w:tcW w:w="2196" w:type="dxa"/>
          </w:tcPr>
          <w:p w:rsidR="005756C4" w:rsidRPr="00C11A3E" w:rsidRDefault="005756C4" w:rsidP="007D3D75">
            <w:pPr>
              <w:jc w:val="right"/>
              <w:rPr>
                <w:color w:val="000000"/>
                <w:sz w:val="20"/>
                <w:szCs w:val="20"/>
              </w:rPr>
            </w:pPr>
            <w:r w:rsidRPr="00C11A3E">
              <w:rPr>
                <w:color w:val="000000"/>
                <w:sz w:val="20"/>
                <w:szCs w:val="20"/>
              </w:rPr>
              <w:t>0</w:t>
            </w:r>
          </w:p>
        </w:tc>
      </w:tr>
    </w:tbl>
    <w:p w:rsidR="005756C4" w:rsidRPr="003A7A6A" w:rsidRDefault="005756C4" w:rsidP="005756C4">
      <w:pPr>
        <w:tabs>
          <w:tab w:val="left" w:pos="360"/>
        </w:tabs>
        <w:jc w:val="both"/>
        <w:rPr>
          <w:b/>
          <w:color w:val="000000"/>
          <w:sz w:val="22"/>
          <w:szCs w:val="22"/>
        </w:rPr>
      </w:pPr>
      <w:r w:rsidRPr="003A7A6A">
        <w:rPr>
          <w:b/>
          <w:color w:val="000000"/>
          <w:sz w:val="22"/>
          <w:szCs w:val="22"/>
        </w:rPr>
        <w:t>Принято решение:</w:t>
      </w:r>
      <w:r w:rsidRPr="003A7A6A">
        <w:rPr>
          <w:b/>
          <w:sz w:val="22"/>
          <w:szCs w:val="22"/>
        </w:rPr>
        <w:t xml:space="preserve"> </w:t>
      </w:r>
      <w:r w:rsidRPr="003A7A6A">
        <w:rPr>
          <w:b/>
          <w:bCs/>
          <w:sz w:val="22"/>
          <w:szCs w:val="22"/>
        </w:rPr>
        <w:t>Утвердить аудитором Общества ЗАО «А</w:t>
      </w:r>
      <w:r>
        <w:rPr>
          <w:b/>
          <w:bCs/>
          <w:sz w:val="22"/>
          <w:szCs w:val="22"/>
        </w:rPr>
        <w:t>УДИТ</w:t>
      </w:r>
      <w:r w:rsidRPr="003A7A6A">
        <w:rPr>
          <w:b/>
          <w:bCs/>
          <w:sz w:val="22"/>
          <w:szCs w:val="22"/>
        </w:rPr>
        <w:t>-К</w:t>
      </w:r>
      <w:r>
        <w:rPr>
          <w:b/>
          <w:bCs/>
          <w:sz w:val="22"/>
          <w:szCs w:val="22"/>
        </w:rPr>
        <w:t>ОНСТАНТА</w:t>
      </w:r>
      <w:r w:rsidRPr="003A7A6A">
        <w:rPr>
          <w:b/>
          <w:bCs/>
          <w:sz w:val="22"/>
          <w:szCs w:val="22"/>
        </w:rPr>
        <w:t>».</w:t>
      </w:r>
    </w:p>
    <w:p w:rsidR="005756C4" w:rsidRDefault="005756C4" w:rsidP="005756C4">
      <w:pPr>
        <w:tabs>
          <w:tab w:val="left" w:pos="360"/>
        </w:tabs>
        <w:ind w:left="426" w:hanging="426"/>
        <w:jc w:val="both"/>
        <w:rPr>
          <w:b/>
          <w:color w:val="000000"/>
          <w:sz w:val="22"/>
          <w:szCs w:val="22"/>
        </w:rPr>
      </w:pPr>
    </w:p>
    <w:p w:rsidR="005756C4" w:rsidRDefault="005756C4" w:rsidP="005756C4">
      <w:pPr>
        <w:tabs>
          <w:tab w:val="left" w:pos="360"/>
        </w:tabs>
        <w:jc w:val="both"/>
        <w:rPr>
          <w:color w:val="000000"/>
          <w:sz w:val="22"/>
          <w:szCs w:val="22"/>
        </w:rPr>
      </w:pPr>
      <w:r>
        <w:rPr>
          <w:b/>
          <w:color w:val="000000"/>
          <w:sz w:val="22"/>
          <w:szCs w:val="22"/>
        </w:rPr>
        <w:t>7</w:t>
      </w:r>
      <w:r w:rsidRPr="003A7A6A">
        <w:rPr>
          <w:b/>
          <w:color w:val="000000"/>
          <w:sz w:val="22"/>
          <w:szCs w:val="22"/>
        </w:rPr>
        <w:t>.</w:t>
      </w:r>
      <w:r>
        <w:rPr>
          <w:color w:val="000000"/>
          <w:sz w:val="22"/>
          <w:szCs w:val="22"/>
        </w:rPr>
        <w:t xml:space="preserve"> По вопросу повестки дня № 7 </w:t>
      </w:r>
      <w:r w:rsidRPr="003A7A6A">
        <w:rPr>
          <w:color w:val="000000"/>
          <w:sz w:val="22"/>
          <w:szCs w:val="22"/>
        </w:rPr>
        <w:t>«Об одобрении сделок, в совершении которых имеется заинтересованность».</w:t>
      </w:r>
    </w:p>
    <w:p w:rsidR="005756C4" w:rsidRDefault="005756C4" w:rsidP="005756C4">
      <w:pPr>
        <w:jc w:val="both"/>
        <w:rPr>
          <w:b/>
          <w:bCs/>
          <w:sz w:val="22"/>
          <w:szCs w:val="22"/>
        </w:rPr>
      </w:pPr>
      <w:r w:rsidRPr="00392ECD">
        <w:rPr>
          <w:color w:val="000000"/>
          <w:sz w:val="22"/>
          <w:szCs w:val="22"/>
        </w:rPr>
        <w:t>7.1 - 7.3</w:t>
      </w:r>
      <w:r>
        <w:rPr>
          <w:color w:val="000000"/>
          <w:sz w:val="22"/>
          <w:szCs w:val="22"/>
        </w:rPr>
        <w:t>63</w:t>
      </w:r>
      <w:r w:rsidRPr="00392ECD">
        <w:rPr>
          <w:color w:val="000000"/>
          <w:sz w:val="22"/>
          <w:szCs w:val="22"/>
        </w:rPr>
        <w:t>. Число голосов, которыми обладали лица, включенные в список лиц, имевших право на участие в общем</w:t>
      </w:r>
      <w:r>
        <w:rPr>
          <w:color w:val="000000"/>
          <w:sz w:val="22"/>
          <w:szCs w:val="22"/>
        </w:rPr>
        <w:t xml:space="preserve"> </w:t>
      </w:r>
      <w:r w:rsidRPr="00392ECD">
        <w:rPr>
          <w:color w:val="000000"/>
          <w:sz w:val="22"/>
          <w:szCs w:val="22"/>
        </w:rPr>
        <w:t>собрании  акционеров</w:t>
      </w:r>
      <w:r w:rsidRPr="00392ECD">
        <w:rPr>
          <w:sz w:val="22"/>
          <w:szCs w:val="22"/>
        </w:rPr>
        <w:t>, не заинтересованные  в совершении обществом сделки</w:t>
      </w:r>
      <w:r w:rsidRPr="00392ECD">
        <w:rPr>
          <w:color w:val="000000"/>
          <w:sz w:val="22"/>
          <w:szCs w:val="22"/>
        </w:rPr>
        <w:t>.</w:t>
      </w:r>
      <w:r w:rsidRPr="00C11A3E">
        <w:rPr>
          <w:b/>
          <w:color w:val="000000"/>
          <w:sz w:val="18"/>
          <w:szCs w:val="18"/>
        </w:rPr>
        <w:t xml:space="preserve"> </w:t>
      </w:r>
      <w:r w:rsidRPr="00C11A3E">
        <w:rPr>
          <w:b/>
          <w:sz w:val="22"/>
          <w:szCs w:val="22"/>
        </w:rPr>
        <w:t>41 651</w:t>
      </w:r>
      <w:r>
        <w:rPr>
          <w:b/>
          <w:bCs/>
          <w:sz w:val="22"/>
          <w:szCs w:val="22"/>
        </w:rPr>
        <w:t xml:space="preserve">. </w:t>
      </w:r>
    </w:p>
    <w:p w:rsidR="005756C4" w:rsidRDefault="005756C4" w:rsidP="005756C4">
      <w:pPr>
        <w:jc w:val="both"/>
        <w:rPr>
          <w:b/>
          <w:bCs/>
          <w:sz w:val="22"/>
          <w:szCs w:val="22"/>
        </w:rPr>
      </w:pPr>
      <w:r w:rsidRPr="00392ECD">
        <w:rPr>
          <w:sz w:val="22"/>
          <w:szCs w:val="22"/>
        </w:rPr>
        <w:t>Число голосов, приходившихся на голосующие акции общества, владельцами которых являлись лица, не заинтересованные  в совершении обществом сделки</w:t>
      </w:r>
      <w:r w:rsidRPr="00392ECD">
        <w:rPr>
          <w:color w:val="000000"/>
          <w:sz w:val="22"/>
          <w:szCs w:val="22"/>
        </w:rPr>
        <w:t>:</w:t>
      </w:r>
      <w:r w:rsidRPr="00392ECD">
        <w:rPr>
          <w:b/>
          <w:sz w:val="22"/>
          <w:szCs w:val="22"/>
        </w:rPr>
        <w:t xml:space="preserve">  </w:t>
      </w:r>
      <w:r w:rsidRPr="00C11A3E">
        <w:rPr>
          <w:b/>
          <w:sz w:val="22"/>
          <w:szCs w:val="22"/>
        </w:rPr>
        <w:t>41</w:t>
      </w:r>
      <w:r>
        <w:rPr>
          <w:b/>
          <w:sz w:val="22"/>
          <w:szCs w:val="22"/>
        </w:rPr>
        <w:t> </w:t>
      </w:r>
      <w:r w:rsidRPr="00C11A3E">
        <w:rPr>
          <w:b/>
          <w:sz w:val="22"/>
          <w:szCs w:val="22"/>
        </w:rPr>
        <w:t>651</w:t>
      </w:r>
      <w:r>
        <w:rPr>
          <w:b/>
          <w:bCs/>
          <w:sz w:val="22"/>
          <w:szCs w:val="22"/>
        </w:rPr>
        <w:t>.</w:t>
      </w:r>
    </w:p>
    <w:p w:rsidR="005756C4" w:rsidRDefault="005756C4" w:rsidP="005756C4">
      <w:pPr>
        <w:jc w:val="both"/>
        <w:rPr>
          <w:b/>
          <w:bCs/>
          <w:sz w:val="22"/>
          <w:szCs w:val="22"/>
        </w:rPr>
      </w:pPr>
      <w:r w:rsidRPr="00392ECD">
        <w:rPr>
          <w:sz w:val="22"/>
          <w:szCs w:val="22"/>
        </w:rPr>
        <w:t>Число голосов, которыми обладали лица, не заинтересованные  в совершении обществом сделки, принявшие участие в собрании</w:t>
      </w:r>
      <w:r w:rsidRPr="00392ECD">
        <w:rPr>
          <w:color w:val="000000"/>
          <w:sz w:val="22"/>
          <w:szCs w:val="22"/>
        </w:rPr>
        <w:t xml:space="preserve">: </w:t>
      </w:r>
      <w:r w:rsidRPr="00C11A3E">
        <w:rPr>
          <w:b/>
          <w:sz w:val="22"/>
          <w:szCs w:val="22"/>
        </w:rPr>
        <w:t>35 647 (85.5850%). Кворум имеется.</w:t>
      </w:r>
      <w:r w:rsidRPr="00DC7826">
        <w:rPr>
          <w:b/>
          <w:color w:val="000000"/>
          <w:sz w:val="18"/>
          <w:szCs w:val="18"/>
          <w:u w:val="single"/>
        </w:rPr>
        <w:t xml:space="preserve">   </w:t>
      </w:r>
    </w:p>
    <w:p w:rsidR="005756C4" w:rsidRPr="00392ECD" w:rsidRDefault="005756C4" w:rsidP="005756C4">
      <w:pPr>
        <w:jc w:val="both"/>
        <w:rPr>
          <w:b/>
          <w:bCs/>
          <w:sz w:val="22"/>
          <w:szCs w:val="22"/>
        </w:rPr>
      </w:pPr>
      <w:r w:rsidRPr="00392ECD">
        <w:rPr>
          <w:bCs/>
          <w:i/>
          <w:sz w:val="22"/>
          <w:szCs w:val="22"/>
        </w:rPr>
        <w:t xml:space="preserve">Из голосования исключено </w:t>
      </w:r>
      <w:r w:rsidRPr="00C11A3E">
        <w:rPr>
          <w:bCs/>
          <w:i/>
          <w:sz w:val="22"/>
          <w:szCs w:val="22"/>
        </w:rPr>
        <w:t xml:space="preserve">206 395 </w:t>
      </w:r>
      <w:r w:rsidRPr="00392ECD">
        <w:rPr>
          <w:bCs/>
          <w:i/>
          <w:sz w:val="22"/>
          <w:szCs w:val="22"/>
        </w:rPr>
        <w:t xml:space="preserve">голосов, принадлежащих лицам, </w:t>
      </w:r>
      <w:r w:rsidRPr="00392ECD">
        <w:rPr>
          <w:bCs/>
          <w:i/>
          <w:color w:val="000000"/>
          <w:sz w:val="22"/>
          <w:szCs w:val="22"/>
        </w:rPr>
        <w:t>являющимися заинтересованными лицами в совершении обществом сделки</w:t>
      </w:r>
      <w:r w:rsidRPr="00392ECD">
        <w:rPr>
          <w:bCs/>
          <w:i/>
          <w:sz w:val="22"/>
          <w:szCs w:val="22"/>
        </w:rPr>
        <w:t xml:space="preserve"> (статья 83 Федерального закона от 26.12.1995 № 208-ФЗ "Об акционерных обществах").</w:t>
      </w:r>
    </w:p>
    <w:p w:rsidR="005756C4" w:rsidRPr="003A7A6A" w:rsidRDefault="005756C4" w:rsidP="005756C4">
      <w:pPr>
        <w:jc w:val="both"/>
        <w:rPr>
          <w:b/>
          <w:color w:val="000000"/>
          <w:sz w:val="22"/>
          <w:szCs w:val="22"/>
        </w:rPr>
      </w:pPr>
      <w:r w:rsidRPr="003A7A6A">
        <w:rPr>
          <w:b/>
          <w:color w:val="000000"/>
          <w:sz w:val="22"/>
          <w:szCs w:val="22"/>
        </w:rPr>
        <w:t>Результаты голосования по вопросу повестки дня:</w:t>
      </w:r>
    </w:p>
    <w:tbl>
      <w:tblPr>
        <w:tblW w:w="85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846"/>
        <w:gridCol w:w="1474"/>
        <w:gridCol w:w="1474"/>
        <w:gridCol w:w="1474"/>
        <w:gridCol w:w="2196"/>
      </w:tblGrid>
      <w:tr w:rsidR="005756C4" w:rsidRPr="004035EC" w:rsidTr="007D3D75">
        <w:tblPrEx>
          <w:tblCellMar>
            <w:top w:w="0" w:type="dxa"/>
            <w:bottom w:w="0" w:type="dxa"/>
          </w:tblCellMar>
        </w:tblPrEx>
        <w:trPr>
          <w:cantSplit/>
        </w:trPr>
        <w:tc>
          <w:tcPr>
            <w:tcW w:w="1980" w:type="dxa"/>
            <w:gridSpan w:val="2"/>
            <w:tcBorders>
              <w:bottom w:val="nil"/>
            </w:tcBorders>
            <w:shd w:val="pct15" w:color="auto" w:fill="FFFFFF"/>
          </w:tcPr>
          <w:p w:rsidR="005756C4" w:rsidRPr="004035EC" w:rsidRDefault="005756C4" w:rsidP="007D3D75">
            <w:pPr>
              <w:jc w:val="center"/>
              <w:rPr>
                <w:b/>
                <w:color w:val="000000"/>
                <w:sz w:val="18"/>
                <w:szCs w:val="18"/>
              </w:rPr>
            </w:pPr>
          </w:p>
        </w:tc>
        <w:tc>
          <w:tcPr>
            <w:tcW w:w="1474" w:type="dxa"/>
            <w:shd w:val="pct15" w:color="auto" w:fill="FFFFFF"/>
            <w:vAlign w:val="center"/>
          </w:tcPr>
          <w:p w:rsidR="005756C4" w:rsidRPr="004035EC" w:rsidRDefault="005756C4" w:rsidP="007D3D75">
            <w:pPr>
              <w:pStyle w:val="2"/>
              <w:ind w:firstLine="0"/>
              <w:jc w:val="center"/>
              <w:rPr>
                <w:color w:val="000000"/>
                <w:sz w:val="18"/>
                <w:szCs w:val="18"/>
              </w:rPr>
            </w:pPr>
            <w:r w:rsidRPr="004035EC">
              <w:rPr>
                <w:color w:val="000000"/>
                <w:sz w:val="18"/>
                <w:szCs w:val="18"/>
              </w:rPr>
              <w:t>За</w:t>
            </w:r>
          </w:p>
        </w:tc>
        <w:tc>
          <w:tcPr>
            <w:tcW w:w="1474" w:type="dxa"/>
            <w:shd w:val="pct15" w:color="auto" w:fill="FFFFFF"/>
            <w:vAlign w:val="center"/>
          </w:tcPr>
          <w:p w:rsidR="005756C4" w:rsidRPr="004035EC" w:rsidRDefault="005756C4" w:rsidP="007D3D75">
            <w:pPr>
              <w:pStyle w:val="8"/>
              <w:jc w:val="center"/>
              <w:rPr>
                <w:i w:val="0"/>
                <w:color w:val="000000"/>
                <w:sz w:val="18"/>
                <w:szCs w:val="18"/>
              </w:rPr>
            </w:pPr>
            <w:r w:rsidRPr="004035EC">
              <w:rPr>
                <w:i w:val="0"/>
                <w:color w:val="000000"/>
                <w:sz w:val="18"/>
                <w:szCs w:val="18"/>
              </w:rPr>
              <w:t>Против</w:t>
            </w:r>
          </w:p>
        </w:tc>
        <w:tc>
          <w:tcPr>
            <w:tcW w:w="1474" w:type="dxa"/>
            <w:tcBorders>
              <w:bottom w:val="nil"/>
            </w:tcBorders>
            <w:shd w:val="pct15" w:color="auto" w:fill="FFFFFF"/>
            <w:vAlign w:val="center"/>
          </w:tcPr>
          <w:p w:rsidR="005756C4" w:rsidRPr="004035EC" w:rsidRDefault="005756C4" w:rsidP="007D3D75">
            <w:pPr>
              <w:pStyle w:val="7"/>
              <w:pBdr>
                <w:top w:val="none" w:sz="0" w:space="0" w:color="auto"/>
                <w:left w:val="none" w:sz="0" w:space="0" w:color="auto"/>
                <w:bottom w:val="none" w:sz="0" w:space="0" w:color="auto"/>
                <w:right w:val="none" w:sz="0" w:space="0" w:color="auto"/>
              </w:pBdr>
              <w:ind w:firstLine="0"/>
              <w:jc w:val="center"/>
              <w:rPr>
                <w:i w:val="0"/>
                <w:color w:val="000000"/>
                <w:sz w:val="18"/>
                <w:szCs w:val="18"/>
              </w:rPr>
            </w:pPr>
            <w:proofErr w:type="spellStart"/>
            <w:r w:rsidRPr="004035EC">
              <w:rPr>
                <w:i w:val="0"/>
                <w:color w:val="000000"/>
                <w:sz w:val="18"/>
                <w:szCs w:val="18"/>
              </w:rPr>
              <w:t>Воздерж</w:t>
            </w:r>
            <w:proofErr w:type="spellEnd"/>
            <w:r w:rsidRPr="004035EC">
              <w:rPr>
                <w:i w:val="0"/>
                <w:color w:val="000000"/>
                <w:sz w:val="18"/>
                <w:szCs w:val="18"/>
              </w:rPr>
              <w:t>.</w:t>
            </w:r>
          </w:p>
        </w:tc>
        <w:tc>
          <w:tcPr>
            <w:tcW w:w="2196" w:type="dxa"/>
            <w:tcBorders>
              <w:bottom w:val="nil"/>
            </w:tcBorders>
            <w:shd w:val="pct15" w:color="auto" w:fill="FFFFFF"/>
            <w:vAlign w:val="center"/>
          </w:tcPr>
          <w:p w:rsidR="005756C4" w:rsidRPr="004035EC" w:rsidRDefault="005756C4" w:rsidP="007D3D75">
            <w:pPr>
              <w:jc w:val="center"/>
              <w:rPr>
                <w:b/>
                <w:color w:val="000000"/>
                <w:sz w:val="18"/>
                <w:szCs w:val="18"/>
              </w:rPr>
            </w:pPr>
            <w:r w:rsidRPr="004035EC">
              <w:rPr>
                <w:b/>
                <w:color w:val="000000"/>
                <w:sz w:val="18"/>
                <w:szCs w:val="18"/>
              </w:rPr>
              <w:t>Недействительные или  не подсчитанные по иным основаниям</w:t>
            </w:r>
          </w:p>
        </w:tc>
      </w:tr>
      <w:tr w:rsidR="005756C4" w:rsidRPr="004035EC" w:rsidTr="007D3D75">
        <w:tblPrEx>
          <w:tblCellMar>
            <w:top w:w="0" w:type="dxa"/>
            <w:bottom w:w="0" w:type="dxa"/>
          </w:tblCellMar>
        </w:tblPrEx>
        <w:trPr>
          <w:cantSplit/>
        </w:trPr>
        <w:tc>
          <w:tcPr>
            <w:tcW w:w="1134" w:type="dxa"/>
            <w:shd w:val="pct15" w:color="auto" w:fill="FFFFFF"/>
          </w:tcPr>
          <w:p w:rsidR="005756C4" w:rsidRPr="004035EC" w:rsidRDefault="005756C4" w:rsidP="007D3D75">
            <w:pPr>
              <w:jc w:val="right"/>
              <w:rPr>
                <w:b/>
                <w:color w:val="000000"/>
                <w:sz w:val="18"/>
                <w:szCs w:val="18"/>
              </w:rPr>
            </w:pPr>
            <w:r w:rsidRPr="004035EC">
              <w:rPr>
                <w:b/>
                <w:color w:val="000000"/>
                <w:sz w:val="18"/>
                <w:szCs w:val="18"/>
              </w:rPr>
              <w:t>Голоса</w:t>
            </w:r>
          </w:p>
        </w:tc>
        <w:tc>
          <w:tcPr>
            <w:tcW w:w="846" w:type="dxa"/>
            <w:shd w:val="pct15" w:color="auto" w:fill="FFFFFF"/>
          </w:tcPr>
          <w:p w:rsidR="005756C4" w:rsidRPr="001F7D12" w:rsidRDefault="005756C4" w:rsidP="007D3D75">
            <w:pPr>
              <w:jc w:val="center"/>
              <w:rPr>
                <w:b/>
                <w:color w:val="000000"/>
                <w:sz w:val="16"/>
              </w:rPr>
            </w:pPr>
            <w:r w:rsidRPr="001F7D12">
              <w:rPr>
                <w:b/>
                <w:color w:val="000000"/>
                <w:sz w:val="16"/>
              </w:rPr>
              <w:t>%</w:t>
            </w:r>
          </w:p>
        </w:tc>
        <w:tc>
          <w:tcPr>
            <w:tcW w:w="1474" w:type="dxa"/>
          </w:tcPr>
          <w:p w:rsidR="005756C4" w:rsidRPr="00C11A3E" w:rsidRDefault="005756C4" w:rsidP="007D3D75">
            <w:pPr>
              <w:jc w:val="right"/>
              <w:rPr>
                <w:color w:val="000000"/>
                <w:sz w:val="20"/>
                <w:szCs w:val="20"/>
              </w:rPr>
            </w:pPr>
            <w:r w:rsidRPr="00C11A3E">
              <w:rPr>
                <w:color w:val="000000"/>
                <w:sz w:val="20"/>
                <w:szCs w:val="20"/>
              </w:rPr>
              <w:t>85.5850</w:t>
            </w:r>
          </w:p>
        </w:tc>
        <w:tc>
          <w:tcPr>
            <w:tcW w:w="1474" w:type="dxa"/>
          </w:tcPr>
          <w:p w:rsidR="005756C4" w:rsidRPr="00C11A3E" w:rsidRDefault="005756C4" w:rsidP="007D3D75">
            <w:pPr>
              <w:jc w:val="right"/>
              <w:rPr>
                <w:sz w:val="20"/>
                <w:szCs w:val="20"/>
              </w:rPr>
            </w:pPr>
            <w:r w:rsidRPr="00C11A3E">
              <w:rPr>
                <w:sz w:val="20"/>
                <w:szCs w:val="20"/>
              </w:rPr>
              <w:t>0.0000</w:t>
            </w:r>
          </w:p>
        </w:tc>
        <w:tc>
          <w:tcPr>
            <w:tcW w:w="1474" w:type="dxa"/>
          </w:tcPr>
          <w:p w:rsidR="005756C4" w:rsidRPr="00C11A3E" w:rsidRDefault="005756C4" w:rsidP="007D3D75">
            <w:pPr>
              <w:jc w:val="right"/>
              <w:rPr>
                <w:color w:val="000000"/>
                <w:sz w:val="20"/>
                <w:szCs w:val="20"/>
              </w:rPr>
            </w:pPr>
            <w:r w:rsidRPr="00C11A3E">
              <w:rPr>
                <w:color w:val="000000"/>
                <w:sz w:val="20"/>
                <w:szCs w:val="20"/>
              </w:rPr>
              <w:t>0.0000</w:t>
            </w:r>
          </w:p>
        </w:tc>
        <w:tc>
          <w:tcPr>
            <w:tcW w:w="2196" w:type="dxa"/>
          </w:tcPr>
          <w:p w:rsidR="005756C4" w:rsidRPr="00C11A3E" w:rsidRDefault="005756C4" w:rsidP="007D3D75">
            <w:pPr>
              <w:jc w:val="right"/>
              <w:rPr>
                <w:color w:val="000000"/>
                <w:sz w:val="20"/>
                <w:szCs w:val="20"/>
              </w:rPr>
            </w:pPr>
            <w:r w:rsidRPr="00C11A3E">
              <w:rPr>
                <w:color w:val="000000"/>
                <w:sz w:val="20"/>
                <w:szCs w:val="20"/>
              </w:rPr>
              <w:t>0.0000</w:t>
            </w:r>
          </w:p>
        </w:tc>
      </w:tr>
      <w:tr w:rsidR="005756C4" w:rsidRPr="004035EC" w:rsidTr="007D3D75">
        <w:tblPrEx>
          <w:tblCellMar>
            <w:top w:w="0" w:type="dxa"/>
            <w:bottom w:w="0" w:type="dxa"/>
          </w:tblCellMar>
        </w:tblPrEx>
        <w:trPr>
          <w:cantSplit/>
        </w:trPr>
        <w:tc>
          <w:tcPr>
            <w:tcW w:w="1134" w:type="dxa"/>
            <w:shd w:val="pct15" w:color="auto" w:fill="FFFFFF"/>
          </w:tcPr>
          <w:p w:rsidR="005756C4" w:rsidRPr="004035EC" w:rsidRDefault="005756C4" w:rsidP="007D3D75">
            <w:pPr>
              <w:jc w:val="center"/>
              <w:rPr>
                <w:b/>
                <w:color w:val="000000"/>
                <w:sz w:val="18"/>
                <w:szCs w:val="18"/>
              </w:rPr>
            </w:pPr>
          </w:p>
        </w:tc>
        <w:tc>
          <w:tcPr>
            <w:tcW w:w="846" w:type="dxa"/>
            <w:shd w:val="pct15" w:color="auto" w:fill="FFFFFF"/>
          </w:tcPr>
          <w:p w:rsidR="005756C4" w:rsidRPr="001F7D12" w:rsidRDefault="005756C4" w:rsidP="007D3D75">
            <w:pPr>
              <w:jc w:val="center"/>
              <w:rPr>
                <w:b/>
                <w:color w:val="000000"/>
                <w:sz w:val="16"/>
              </w:rPr>
            </w:pPr>
            <w:r>
              <w:rPr>
                <w:b/>
                <w:color w:val="000000"/>
                <w:sz w:val="16"/>
              </w:rPr>
              <w:t>кол-во</w:t>
            </w:r>
          </w:p>
        </w:tc>
        <w:tc>
          <w:tcPr>
            <w:tcW w:w="1474" w:type="dxa"/>
          </w:tcPr>
          <w:p w:rsidR="005756C4" w:rsidRPr="00C11A3E" w:rsidRDefault="005756C4" w:rsidP="007D3D75">
            <w:pPr>
              <w:jc w:val="right"/>
              <w:rPr>
                <w:color w:val="000000"/>
                <w:sz w:val="20"/>
                <w:szCs w:val="20"/>
              </w:rPr>
            </w:pPr>
            <w:r w:rsidRPr="00C11A3E">
              <w:rPr>
                <w:color w:val="000000"/>
                <w:sz w:val="20"/>
                <w:szCs w:val="20"/>
              </w:rPr>
              <w:t>35 647</w:t>
            </w:r>
          </w:p>
        </w:tc>
        <w:tc>
          <w:tcPr>
            <w:tcW w:w="1474" w:type="dxa"/>
          </w:tcPr>
          <w:p w:rsidR="005756C4" w:rsidRPr="00C11A3E" w:rsidRDefault="005756C4" w:rsidP="007D3D75">
            <w:pPr>
              <w:jc w:val="right"/>
              <w:rPr>
                <w:sz w:val="20"/>
                <w:szCs w:val="20"/>
              </w:rPr>
            </w:pPr>
            <w:r w:rsidRPr="00C11A3E">
              <w:rPr>
                <w:sz w:val="20"/>
                <w:szCs w:val="20"/>
              </w:rPr>
              <w:t>0</w:t>
            </w:r>
          </w:p>
        </w:tc>
        <w:tc>
          <w:tcPr>
            <w:tcW w:w="1474" w:type="dxa"/>
          </w:tcPr>
          <w:p w:rsidR="005756C4" w:rsidRPr="00C11A3E" w:rsidRDefault="005756C4" w:rsidP="007D3D75">
            <w:pPr>
              <w:jc w:val="right"/>
              <w:rPr>
                <w:color w:val="000000"/>
                <w:sz w:val="20"/>
                <w:szCs w:val="20"/>
              </w:rPr>
            </w:pPr>
            <w:r w:rsidRPr="00C11A3E">
              <w:rPr>
                <w:color w:val="000000"/>
                <w:sz w:val="20"/>
                <w:szCs w:val="20"/>
              </w:rPr>
              <w:t>0</w:t>
            </w:r>
          </w:p>
        </w:tc>
        <w:tc>
          <w:tcPr>
            <w:tcW w:w="2196" w:type="dxa"/>
          </w:tcPr>
          <w:p w:rsidR="005756C4" w:rsidRPr="00C11A3E" w:rsidRDefault="005756C4" w:rsidP="007D3D75">
            <w:pPr>
              <w:jc w:val="right"/>
              <w:rPr>
                <w:color w:val="000000"/>
                <w:sz w:val="20"/>
                <w:szCs w:val="20"/>
              </w:rPr>
            </w:pPr>
            <w:r w:rsidRPr="00C11A3E">
              <w:rPr>
                <w:color w:val="000000"/>
                <w:sz w:val="20"/>
                <w:szCs w:val="20"/>
              </w:rPr>
              <w:t>0</w:t>
            </w:r>
          </w:p>
        </w:tc>
      </w:tr>
    </w:tbl>
    <w:p w:rsidR="005756C4" w:rsidRDefault="005756C4" w:rsidP="005756C4">
      <w:pPr>
        <w:jc w:val="both"/>
        <w:rPr>
          <w:b/>
          <w:sz w:val="22"/>
          <w:szCs w:val="22"/>
        </w:rPr>
      </w:pPr>
      <w:r>
        <w:rPr>
          <w:b/>
          <w:color w:val="000000"/>
          <w:sz w:val="22"/>
          <w:szCs w:val="22"/>
        </w:rPr>
        <w:t xml:space="preserve">7.1–7.363. </w:t>
      </w:r>
      <w:r w:rsidRPr="00370582">
        <w:rPr>
          <w:b/>
          <w:color w:val="000000"/>
          <w:sz w:val="22"/>
          <w:szCs w:val="22"/>
        </w:rPr>
        <w:t>Принято решение:</w:t>
      </w:r>
      <w:r w:rsidRPr="00370582">
        <w:rPr>
          <w:b/>
          <w:sz w:val="22"/>
          <w:szCs w:val="22"/>
        </w:rPr>
        <w:t xml:space="preserve"> Одобрить совершение Обществом сдел</w:t>
      </w:r>
      <w:r>
        <w:rPr>
          <w:b/>
          <w:sz w:val="22"/>
          <w:szCs w:val="22"/>
        </w:rPr>
        <w:t>ок</w:t>
      </w:r>
      <w:r w:rsidRPr="00370582">
        <w:rPr>
          <w:b/>
          <w:sz w:val="22"/>
          <w:szCs w:val="22"/>
        </w:rPr>
        <w:t>, в совершении котор</w:t>
      </w:r>
      <w:r>
        <w:rPr>
          <w:b/>
          <w:sz w:val="22"/>
          <w:szCs w:val="22"/>
        </w:rPr>
        <w:t>ых</w:t>
      </w:r>
      <w:r w:rsidRPr="00370582">
        <w:rPr>
          <w:b/>
          <w:sz w:val="22"/>
          <w:szCs w:val="22"/>
        </w:rPr>
        <w:t xml:space="preserve"> имеется заинтересованность</w:t>
      </w:r>
      <w:r>
        <w:rPr>
          <w:b/>
          <w:sz w:val="22"/>
          <w:szCs w:val="22"/>
        </w:rPr>
        <w:t>:</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«Красный Октябрь»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«Красный Октябрь» сырье, оборудование, вспомогательные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«Кондитерский концерн Бабаевский»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«Кондитерский концерн Бабаевский»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ООО «Объединенные кондитеры»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ООО «Объединенные кондитеры»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«Благовещенская кондитерская фабрика «Зея»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w:t>
      </w:r>
      <w:r w:rsidRPr="003F7C2E">
        <w:rPr>
          <w:b/>
          <w:sz w:val="18"/>
          <w:szCs w:val="18"/>
        </w:rPr>
        <w:lastRenderedPageBreak/>
        <w:t xml:space="preserve">соответствии с которыми Общество поставляет ОАО «Благовещенская кондитерская фабрика «Зея»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ЗАО «Сормовская кондитерская фабрика»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«Сормовская кондитерская фабрика»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«Йошкар-Олинская кондитерская фабрика»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«Йошкар-Олинская кондитерская фабрика»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«Южуралкондитер»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«Южуралкондитер»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ЗАО «Пензенская кондитерская фабрика»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«Пензенская кондитерская фабрика»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«Кондитерская фирма «ТАКФ»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«Кондитерская фирма «ТАКФ»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«Воронежская кондитерская фабрика»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«Воронежская кондитерская фабрика»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«Тульская кондитерская фабрика «Ясная Поляна»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«Тульская кондитерская фабрика «Ясная Поляна» сырье, </w:t>
      </w:r>
      <w:r w:rsidRPr="003F7C2E">
        <w:rPr>
          <w:b/>
          <w:sz w:val="18"/>
          <w:szCs w:val="18"/>
        </w:rPr>
        <w:lastRenderedPageBreak/>
        <w:t xml:space="preserve">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ЗАО Шоколадная фабрика «Новосибирская»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Шоколадная фабрика «Новосибирская»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ЗАО «Кондитерская фабрика им. К. Самойловой» поставляет Обществу сырье, вспомогательного оборудования, материалов,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«Кондитерская фабрика им. К. Самойловой»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полуфабрикатов, вспомогательного оборудования, материалов,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«Фабрика «Русский шоколад» сырье, полуфабрикаты, вспомогательное оборудование, материалы, установив предельную сумму для всех таких договоров (с учетом приложений, дополнительных соглашений и спецификаций) в размере 800 000 </w:t>
      </w:r>
      <w:proofErr w:type="spellStart"/>
      <w:r w:rsidRPr="003F7C2E">
        <w:rPr>
          <w:b/>
          <w:sz w:val="18"/>
          <w:szCs w:val="18"/>
        </w:rPr>
        <w:t>000</w:t>
      </w:r>
      <w:proofErr w:type="spellEnd"/>
      <w:r w:rsidRPr="003F7C2E">
        <w:rPr>
          <w:b/>
          <w:sz w:val="18"/>
          <w:szCs w:val="18"/>
        </w:rPr>
        <w:t xml:space="preserve"> (восемьсот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полуфабрикатов, вспомогательного оборудования, материалов,  которые могут быть заключены в будущем в процессе осуществления Обществом обычной хозяйственной деятельности, в соответствии с которыми ЗАО «Фабрика «Русский шоколад» поставляет Обществу сырье, полуфабрикаты, вспомогательное оборудование, материалы, установив предельную сумму для всех таких договоров (с учетом приложений, дополнительных соглашений и спецификаций) в размере 800 000 </w:t>
      </w:r>
      <w:proofErr w:type="spellStart"/>
      <w:r w:rsidRPr="003F7C2E">
        <w:rPr>
          <w:b/>
          <w:sz w:val="18"/>
          <w:szCs w:val="18"/>
        </w:rPr>
        <w:t>000</w:t>
      </w:r>
      <w:proofErr w:type="spellEnd"/>
      <w:r w:rsidRPr="003F7C2E">
        <w:rPr>
          <w:b/>
          <w:sz w:val="18"/>
          <w:szCs w:val="18"/>
        </w:rPr>
        <w:t xml:space="preserve"> (восемьсот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на поставку сырья, которые могут быть заключены в будущем в процессе осуществления Обществом обычной хозяйственной деятельности, в соответствии с которыми ООО «</w:t>
      </w:r>
      <w:proofErr w:type="spellStart"/>
      <w:r w:rsidRPr="003F7C2E">
        <w:rPr>
          <w:b/>
          <w:sz w:val="18"/>
          <w:szCs w:val="18"/>
        </w:rPr>
        <w:t>Промсахар</w:t>
      </w:r>
      <w:proofErr w:type="spellEnd"/>
      <w:r w:rsidRPr="003F7C2E">
        <w:rPr>
          <w:b/>
          <w:sz w:val="18"/>
          <w:szCs w:val="18"/>
        </w:rPr>
        <w:t xml:space="preserve">» поставляет Обществу сырье, установив предельную сумму для всех таких договоров (с учетом приложений, дополнительных соглашений и спецификаций) в размере 1 500 000 </w:t>
      </w:r>
      <w:proofErr w:type="spellStart"/>
      <w:r w:rsidRPr="003F7C2E">
        <w:rPr>
          <w:b/>
          <w:sz w:val="18"/>
          <w:szCs w:val="18"/>
        </w:rPr>
        <w:t>000</w:t>
      </w:r>
      <w:proofErr w:type="spellEnd"/>
      <w:r w:rsidRPr="003F7C2E">
        <w:rPr>
          <w:b/>
          <w:sz w:val="18"/>
          <w:szCs w:val="18"/>
        </w:rPr>
        <w:t xml:space="preserve"> (один миллиард пятьсот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на поставку сырья,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ООО «</w:t>
      </w:r>
      <w:proofErr w:type="spellStart"/>
      <w:r w:rsidRPr="003F7C2E">
        <w:rPr>
          <w:b/>
          <w:sz w:val="18"/>
          <w:szCs w:val="18"/>
        </w:rPr>
        <w:t>Промсахар</w:t>
      </w:r>
      <w:proofErr w:type="spellEnd"/>
      <w:r w:rsidRPr="003F7C2E">
        <w:rPr>
          <w:b/>
          <w:sz w:val="18"/>
          <w:szCs w:val="18"/>
        </w:rPr>
        <w:t xml:space="preserve">» сырье, установив предельную сумму для всех таких договоров (с учетом приложений, дополнительных соглашений и спецификаций) в размере 1 500 000 </w:t>
      </w:r>
      <w:proofErr w:type="spellStart"/>
      <w:r w:rsidRPr="003F7C2E">
        <w:rPr>
          <w:b/>
          <w:sz w:val="18"/>
          <w:szCs w:val="18"/>
        </w:rPr>
        <w:t>000</w:t>
      </w:r>
      <w:proofErr w:type="spellEnd"/>
      <w:r w:rsidRPr="003F7C2E">
        <w:rPr>
          <w:b/>
          <w:sz w:val="18"/>
          <w:szCs w:val="18"/>
        </w:rPr>
        <w:t xml:space="preserve"> (один миллиард пятьсот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которые могут быть заключены в будущем в процессе осуществления Обществом обычной хозяйственной деятельности, в соответствии с которыми ЗАО «Кардымовский молочно-консервный комбинат» поставляет Обществу сырье,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«Кардымовский молочно-консервный комбинат» сырье,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полуфабрикатов, вспомогательного оборудования, материалов,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АО БКК «Серебряный бор» сырье, полуфабрикаты, вспомогательное оборудование, материалы,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полуфабрикатов, вспомогательного оборудования, материалов,  которые могут быть заключены в будущем в процессе осуществления Обществом обычной хозяйственной деятельности, в соответствии с которыми АО БКК «Серебряный бор» поставляет Обществу сырье, полуфабрикаты, вспомогательное оборудование, материалы,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полуфабрикатов, вспомогательного оборудования, материалов,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«ТрансКондитер» сырье, полуфабрикаты, вспомогательное оборудование, материалы,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сырья, полуфабрикатов, вспомогательного оборудования, материалов,  которые могут быть заключены в будущем в процессе осуществления Обществом обычной хозяйственной деятельности, в соответствии с которыми ОАО «ТрансКондитер» поставляет Обществу сырье, полуфабрикаты, вспомогательное оборудование, материалы,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«Красный Октябрь» поставляет </w:t>
      </w:r>
      <w:r w:rsidRPr="003F7C2E">
        <w:rPr>
          <w:b/>
          <w:sz w:val="18"/>
          <w:szCs w:val="18"/>
        </w:rPr>
        <w:lastRenderedPageBreak/>
        <w:t xml:space="preserve">Обществу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«Красный Октябрь»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«Кондитерский концерн Бабаевский»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«Кондитерский концерн Бабаевский»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ООО «Объединенные кондитеры»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1 000 </w:t>
      </w:r>
      <w:proofErr w:type="spellStart"/>
      <w:r w:rsidRPr="003F7C2E">
        <w:rPr>
          <w:b/>
          <w:sz w:val="18"/>
          <w:szCs w:val="18"/>
        </w:rPr>
        <w:t>000</w:t>
      </w:r>
      <w:proofErr w:type="spellEnd"/>
      <w:r w:rsidRPr="003F7C2E">
        <w:rPr>
          <w:b/>
          <w:sz w:val="18"/>
          <w:szCs w:val="18"/>
        </w:rPr>
        <w:t xml:space="preserve"> </w:t>
      </w:r>
      <w:proofErr w:type="spellStart"/>
      <w:r w:rsidRPr="003F7C2E">
        <w:rPr>
          <w:b/>
          <w:sz w:val="18"/>
          <w:szCs w:val="18"/>
        </w:rPr>
        <w:t>000</w:t>
      </w:r>
      <w:proofErr w:type="spellEnd"/>
      <w:r w:rsidRPr="003F7C2E">
        <w:rPr>
          <w:b/>
          <w:sz w:val="18"/>
          <w:szCs w:val="18"/>
        </w:rPr>
        <w:t xml:space="preserve"> (один миллиард)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ООО «Объединенные кондитеры» продукцию, установив предельную сумму для всех таких договоров (с учетом приложений, дополнительных соглашений и спецификаций) в размере 30 000 </w:t>
      </w:r>
      <w:proofErr w:type="spellStart"/>
      <w:r w:rsidRPr="003F7C2E">
        <w:rPr>
          <w:b/>
          <w:sz w:val="18"/>
          <w:szCs w:val="18"/>
        </w:rPr>
        <w:t>000</w:t>
      </w:r>
      <w:proofErr w:type="spellEnd"/>
      <w:r w:rsidRPr="003F7C2E">
        <w:rPr>
          <w:b/>
          <w:sz w:val="18"/>
          <w:szCs w:val="18"/>
        </w:rPr>
        <w:t xml:space="preserve"> </w:t>
      </w:r>
      <w:proofErr w:type="spellStart"/>
      <w:r w:rsidRPr="003F7C2E">
        <w:rPr>
          <w:b/>
          <w:sz w:val="18"/>
          <w:szCs w:val="18"/>
        </w:rPr>
        <w:t>000</w:t>
      </w:r>
      <w:proofErr w:type="spellEnd"/>
      <w:r w:rsidRPr="003F7C2E">
        <w:rPr>
          <w:b/>
          <w:sz w:val="18"/>
          <w:szCs w:val="18"/>
        </w:rPr>
        <w:t xml:space="preserve"> (тридцать миллиардов)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«Благовещенская кондитерская фабрика «Зея»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«Благовещенская кондитерская фабрика «Зея»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«Сормовская кондитерская фабрика»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«Сормовская кондитерская фабрика»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«Йошкар-Олинская кондитерская фабрика»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«Йошкар-Олинская кондитерская фабрика»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«Южуралкондитер»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«Южуралкондитер»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«Пензенская кондитерская фабрика»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«Пензенская кондитерская фабрика»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«Кондитерская фирма «ТАКФ»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«Кондитерская фирма «ТАКФ»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lastRenderedPageBreak/>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«Воронежская кондитерская фабрика»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«Воронежская кондитерская фабрика»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«Тульская кондитерская фабрика «Ясная Поляна»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«Тульская кондитерская фабрика «Ясная Поляна»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Шоколадная фабрика «Новосибирская»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Шоколадная фабрика «Новосибирская»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«Кондитерская фабрика им. К. Самойловой»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«Кондитерская фабрика им. К. Самойловой» продукцию,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«Фабрика «Русский шоколад»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«Фабрика «Русский шоколад»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АО БКК «Серебряный бор»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АО БКК «Серебряный бор»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АО «Хлебозавод № 16»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АО «Хлебозавод № 16»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«Сафоновомолоко»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«Кардымовский молочно-консервный комбинат»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«ТрансКондитер»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«ТрансКондитер» поставляет </w:t>
      </w:r>
      <w:r w:rsidRPr="003F7C2E">
        <w:rPr>
          <w:b/>
          <w:sz w:val="18"/>
          <w:szCs w:val="18"/>
        </w:rPr>
        <w:lastRenderedPageBreak/>
        <w:t xml:space="preserve">Обществу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ООО «Объединенная кондитерская сеть»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ООО «Объединенная кондитерская сеть»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«Красный Октябрь»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«Красный Октябрь»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«Кондитерский концерн Бабаевский»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«Кондитерский концерн Бабаевский»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ООО «Объединенные кондитеры»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ООО «Объединенные кондитеры»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«Благовещенская кондитерская фабрика «Зея»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«Благовещенская кондитерская фабрика «Зея»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«Сормовская кондитерская фабрика»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ЗАО «Сормовская кондитерская фабрика»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«Йошкар-Олинская кондитерская фабрика»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«Йошкар-Олинская кондитерская фабрика» выполняет работы по производству продукции Общество,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lastRenderedPageBreak/>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«Южуралкондитер»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«Южуралкондитер»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«Пензенская кондитерская фабрика»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ЗАО «Пензенская кондитерская фабрика»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«Кондитерская фирма «ТАКФ»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«Кондитерская фирма «ТАКФ»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«Воронежская кондитерская фабрика»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«Воронежская кондитерская фабрика»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«Тульская кондитерская фабрика «Ясная Поляна»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«Тульская кондитерская фабрика «Ясная Поляна»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Шоколадная фабрика «Новосибирская»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ЗАО Шоколадная фабрика «Новосибирская»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«Кондитерская фабрика им. К. Самойловой»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ЗАО «Кондитерская фабрика им. К. Самойловой»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lastRenderedPageBreak/>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«Фабрика «Русский шоколад»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ЗАО «Фабрика «Русский шоколад»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АО БКК «Серебряный бор»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АО БКК «Серебряный бор»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АО «Хлебозавод № 16»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АО «Хлебозавод № 16»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«Красный Октябрь»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«Красный Октябрь»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«Кондитерский концерн Бабаевский»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«Кондитерский концерн Бабаевский»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ООО «Объединенные кондитеры»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ООО «Объединенные кондитеры»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«Благовещенская кондитерская фабрика «Зея»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«Благовещенская кондитерская фабрика «Зея»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lastRenderedPageBreak/>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ЗАО «Сормовская кондитерская фабрика»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ЗАО «Сормовская кондитерская фабрика»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«Йошкар-Олинская кондитерская фабрика»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«Йошкар-Олинская кондитерская фабрика»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«Южуралкондитер»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«Южуралкондитер»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ЗАО «Пензенская кондитерская фабрика»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ЗАО «Пензенская кондитерская фабрика»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«Кондитерская фирма «ТАКФ»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«Кондитерская фирма «ТАКФ»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«Воронежская кондитерская фабрика»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«Воронежская кондитерская фабрика»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«Тульская кондитерская фабрика «Ясная Поляна»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«Тульская кондитерская фабрика «Ясная Поляна»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lastRenderedPageBreak/>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ЗАО Шоколадная фабрика «Новосибирская»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ЗАО Шоколадная фабрика «Новосибирская»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ЗАО «Кондитерская фабрика им. К. Самойловой» («Красный Октябрь»)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ЗАО «Кондитерская фабрика им. К. Самойловой» («Красный Октябрь»)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ЗАО «Фабрика «Русский шоколад»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ЗАО «Фабрика «Русский шоколад»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АО БКК «Серебряный бор»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АО БКК «Серебряный бор»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АО «Хлебозавод № 16»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АО «Хлебозавод № 16»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Соглашения между Обществом и ОАО «МПК «Крекер»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1 000 000 (один миллион) рублей. </w:t>
      </w:r>
    </w:p>
    <w:p w:rsidR="005756C4" w:rsidRPr="003F7C2E" w:rsidRDefault="005756C4" w:rsidP="005756C4">
      <w:pPr>
        <w:numPr>
          <w:ilvl w:val="0"/>
          <w:numId w:val="32"/>
        </w:numPr>
        <w:ind w:left="0" w:firstLine="709"/>
        <w:jc w:val="both"/>
        <w:rPr>
          <w:b/>
          <w:sz w:val="18"/>
          <w:szCs w:val="18"/>
        </w:rPr>
      </w:pPr>
      <w:r w:rsidRPr="003F7C2E">
        <w:rPr>
          <w:b/>
          <w:sz w:val="18"/>
          <w:szCs w:val="18"/>
        </w:rPr>
        <w:t>Соглашения между Обществом и ЗАО «Пензенская кондитерская фабрика»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1 000 000 (один миллион)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на предоставление права использования произведений дизайна,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ООО «Объединенные кондитеры» права использования дизайна, установив предельную сумму для всех таких договоров в размере 1 000 000 (один миллион) рублей. </w:t>
      </w:r>
    </w:p>
    <w:p w:rsidR="005756C4" w:rsidRPr="003F7C2E" w:rsidRDefault="005756C4" w:rsidP="005756C4">
      <w:pPr>
        <w:numPr>
          <w:ilvl w:val="0"/>
          <w:numId w:val="32"/>
        </w:numPr>
        <w:ind w:left="0" w:firstLine="709"/>
        <w:jc w:val="both"/>
        <w:rPr>
          <w:b/>
          <w:sz w:val="18"/>
          <w:szCs w:val="18"/>
        </w:rPr>
      </w:pPr>
      <w:r w:rsidRPr="003F7C2E">
        <w:rPr>
          <w:b/>
          <w:sz w:val="18"/>
          <w:szCs w:val="18"/>
        </w:rPr>
        <w:t>Лицензионные договоры на предоставление права использования произведений дизайна, которые могут быть заключены в будущем в процессе осуществления Обществом обычной хозяйственной деятельности, в соответствии с которыми ООО «Объединенные кондитеры» предоставляет Обществу права использования дизайна, установив предельную сумму для всех таких договоров в размере 1 000 000 (один миллион)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передачи исключительных прав на товарные знаки, дизайны, макеты, фотоизображения, иллюстрации и другие произведения интеллектуальной деятельности, которые могут быть заключены в будущем в </w:t>
      </w:r>
      <w:r w:rsidRPr="003F7C2E">
        <w:rPr>
          <w:b/>
          <w:sz w:val="18"/>
          <w:szCs w:val="18"/>
        </w:rPr>
        <w:lastRenderedPageBreak/>
        <w:t xml:space="preserve">процессе осуществления Обществом обычной хозяйственной деятельности, в соответствии с которыми Общество приобретает у ОАО «МПК «Крекер» исключительные права, на общую сумму 10 000 000 (десять миллионов) рублей.  </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передачи исключительных прав на товарные знаки, дизайны, макеты, фотоизображения, иллюстрации и другие произведения интеллектуальной деятельности, которые могут быть заключены в будущем в процессе осуществления Обществом обычной хозяйственной деятельности, в соответствии с которыми Общество приобретает у ОАО «Красный Октябрь» исключительные права, на общую сумму 10 000 000 (десять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Лицензионные договоры на право использования торговых знаков, которые могут быть заключены в будущем в процессе осуществления Обществом (Лицензиат) обычной хозяйственной деятельности, с ООО «Объединенная кондитерская сеть» (Лицензиар), установив предельную сумму для всех таких договоров 50 000 </w:t>
      </w:r>
      <w:proofErr w:type="spellStart"/>
      <w:r w:rsidRPr="003F7C2E">
        <w:rPr>
          <w:b/>
          <w:sz w:val="18"/>
          <w:szCs w:val="18"/>
        </w:rPr>
        <w:t>000</w:t>
      </w:r>
      <w:proofErr w:type="spellEnd"/>
      <w:r w:rsidRPr="003F7C2E">
        <w:rPr>
          <w:b/>
          <w:sz w:val="18"/>
          <w:szCs w:val="18"/>
        </w:rPr>
        <w:t xml:space="preserve"> (пятьдесят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Дополнительные соглашения, Приложения и Спецификации к Договорам оказания услуг хранения и складской обработки товара, которые могут быть заключены в будущем в процессе осуществления Обществом обычной хозяйственной деятельности между Обществом (Хранитель) и ООО «Объединенные кондитеры» (</w:t>
      </w:r>
      <w:proofErr w:type="spellStart"/>
      <w:r w:rsidRPr="003F7C2E">
        <w:rPr>
          <w:b/>
          <w:sz w:val="18"/>
          <w:szCs w:val="18"/>
        </w:rPr>
        <w:t>Поклажедатель</w:t>
      </w:r>
      <w:proofErr w:type="spellEnd"/>
      <w:r w:rsidRPr="003F7C2E">
        <w:rPr>
          <w:b/>
          <w:sz w:val="18"/>
          <w:szCs w:val="18"/>
        </w:rPr>
        <w:t>) на общую сумму до 600 000 000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оказания услуг хранения и складской обработки товара, которые могут быть заключены в будущем в процессе осуществления Обществом (Хранитель) обычной хозяйственной деятельности, с ООО «Объединенные кондитеры» (</w:t>
      </w:r>
      <w:proofErr w:type="spellStart"/>
      <w:r w:rsidRPr="003F7C2E">
        <w:rPr>
          <w:b/>
          <w:sz w:val="18"/>
          <w:szCs w:val="18"/>
        </w:rPr>
        <w:t>Поклажедатель</w:t>
      </w:r>
      <w:proofErr w:type="spellEnd"/>
      <w:r w:rsidRPr="003F7C2E">
        <w:rPr>
          <w:b/>
          <w:sz w:val="18"/>
          <w:szCs w:val="18"/>
        </w:rPr>
        <w:t>),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оказания услуг хранения, которые могут быть заключены в будущем в процессе осуществления Обществом (Заказчик) обычной хозяйственной деятельности, с ООО «</w:t>
      </w:r>
      <w:proofErr w:type="spellStart"/>
      <w:r w:rsidRPr="003F7C2E">
        <w:rPr>
          <w:b/>
          <w:sz w:val="18"/>
          <w:szCs w:val="18"/>
        </w:rPr>
        <w:t>Промсахар</w:t>
      </w:r>
      <w:proofErr w:type="spellEnd"/>
      <w:r w:rsidRPr="003F7C2E">
        <w:rPr>
          <w:b/>
          <w:sz w:val="18"/>
          <w:szCs w:val="18"/>
        </w:rPr>
        <w:t>» (Хранитель),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оказания услуг хранения и складской обработки товара, которые могут быть заключены в будущем в процессе осуществления Обществом (</w:t>
      </w:r>
      <w:proofErr w:type="spellStart"/>
      <w:r w:rsidRPr="003F7C2E">
        <w:rPr>
          <w:b/>
          <w:sz w:val="18"/>
          <w:szCs w:val="18"/>
        </w:rPr>
        <w:t>Поклажедатель</w:t>
      </w:r>
      <w:proofErr w:type="spellEnd"/>
      <w:r w:rsidRPr="003F7C2E">
        <w:rPr>
          <w:b/>
          <w:sz w:val="18"/>
          <w:szCs w:val="18"/>
        </w:rPr>
        <w:t>) обычной хозяйственной деятельности с ОАО «МПК «Крекер» (Хранитель),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оказания услуг хранения и складской обработки товара, которые могут быть заключены в будущем в процессе осуществления Обществом (Хранитель) обычной хозяйственной деятельности с ОАО «МПК «Крекер» (</w:t>
      </w:r>
      <w:proofErr w:type="spellStart"/>
      <w:r w:rsidRPr="003F7C2E">
        <w:rPr>
          <w:b/>
          <w:sz w:val="18"/>
          <w:szCs w:val="18"/>
        </w:rPr>
        <w:t>Поклажедатель</w:t>
      </w:r>
      <w:proofErr w:type="spellEnd"/>
      <w:r w:rsidRPr="003F7C2E">
        <w:rPr>
          <w:b/>
          <w:sz w:val="18"/>
          <w:szCs w:val="18"/>
        </w:rPr>
        <w:t>),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ООО «Объединенные кондитеры» (Арендатор) в аренду нежилые помещения, установив предельную сумму для всех таких договоров (с учетом приложений, дополнительных соглашений и спецификаций) в размере 900 000 </w:t>
      </w:r>
      <w:proofErr w:type="spellStart"/>
      <w:r w:rsidRPr="003F7C2E">
        <w:rPr>
          <w:b/>
          <w:sz w:val="18"/>
          <w:szCs w:val="18"/>
        </w:rPr>
        <w:t>000</w:t>
      </w:r>
      <w:proofErr w:type="spellEnd"/>
      <w:r w:rsidRPr="003F7C2E">
        <w:rPr>
          <w:b/>
          <w:sz w:val="18"/>
          <w:szCs w:val="18"/>
        </w:rPr>
        <w:t xml:space="preserve"> (девятьсот миллионов) рублей на срок до 11 месяцев.</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ООО «Объединенные кондитеры-Финанс» (Арендатор) в аренду нежилые помещения, установив предельную сумму для всех таких договоров (с учетом приложений, дополнительных соглашений и спецификаций) в размере 500 000 </w:t>
      </w:r>
      <w:proofErr w:type="spellStart"/>
      <w:r w:rsidRPr="003F7C2E">
        <w:rPr>
          <w:b/>
          <w:sz w:val="18"/>
          <w:szCs w:val="18"/>
        </w:rPr>
        <w:t>000</w:t>
      </w:r>
      <w:proofErr w:type="spellEnd"/>
      <w:r w:rsidRPr="003F7C2E">
        <w:rPr>
          <w:b/>
          <w:sz w:val="18"/>
          <w:szCs w:val="18"/>
        </w:rPr>
        <w:t xml:space="preserve"> (пятьсот миллионов) рублей на срок до 11 месяцев.</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ОАО «ТрансКондитер» (Арендатор) в аренду нежилые помещения, установив предельную сумму для всех таких договоров (с учетом приложений, дополнительных соглашений и спецификаций) в размере 50 000 </w:t>
      </w:r>
      <w:proofErr w:type="spellStart"/>
      <w:r w:rsidRPr="003F7C2E">
        <w:rPr>
          <w:b/>
          <w:sz w:val="18"/>
          <w:szCs w:val="18"/>
        </w:rPr>
        <w:t>000</w:t>
      </w:r>
      <w:proofErr w:type="spellEnd"/>
      <w:r w:rsidRPr="003F7C2E">
        <w:rPr>
          <w:b/>
          <w:sz w:val="18"/>
          <w:szCs w:val="18"/>
        </w:rPr>
        <w:t xml:space="preserve"> (пятьдесят миллионов) рублей на срок до 11 месяцев.</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«Кондитерский концерн Бабаевский» (Арендодатель) передает Обществу (Арендатор) в аренду нежилые помещения, установив предельную сумму для всех таких договоров (с учетом приложений, дополнительных соглашений и спецификаций) в размере 100 000 (сто тысяч) рублей на срок до 11 месяцев.</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ОАО «МПК «Крекер» (Арендатор) в аренду нежилые помещения, установив предельную сумму для всех таких договоров (с учетом приложений, дополнительных соглашений и спецификаций) в размере 40 000 000 (сорок миллионов) рублей на срок до 11 месяцев.</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ООО «Столичные кондитеры» (Арендатор) в аренду нежилые помещения, установив предельную сумму для всех таких договоров (с учетом приложений, дополнительных соглашений и спецификаций) в размере 500 000 </w:t>
      </w:r>
      <w:proofErr w:type="spellStart"/>
      <w:r w:rsidRPr="003F7C2E">
        <w:rPr>
          <w:b/>
          <w:sz w:val="18"/>
          <w:szCs w:val="18"/>
        </w:rPr>
        <w:t>000</w:t>
      </w:r>
      <w:proofErr w:type="spellEnd"/>
      <w:r w:rsidRPr="003F7C2E">
        <w:rPr>
          <w:b/>
          <w:sz w:val="18"/>
          <w:szCs w:val="18"/>
        </w:rPr>
        <w:t xml:space="preserve"> (пятьсот миллионов) рублей на срок до 11 месяцев.</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ООО «</w:t>
      </w:r>
      <w:proofErr w:type="spellStart"/>
      <w:r w:rsidRPr="003F7C2E">
        <w:rPr>
          <w:b/>
          <w:sz w:val="18"/>
          <w:szCs w:val="18"/>
        </w:rPr>
        <w:t>Агроинвестхолдинг</w:t>
      </w:r>
      <w:proofErr w:type="spellEnd"/>
      <w:r w:rsidRPr="003F7C2E">
        <w:rPr>
          <w:b/>
          <w:sz w:val="18"/>
          <w:szCs w:val="18"/>
        </w:rPr>
        <w:t>» (Арендатор) в аренду нежилые помещения, установив предельную сумму для всех таких договоров (с учетом приложений, дополнительных соглашений и спецификация) в размере 1 000 000 (Один миллион)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ООО «</w:t>
      </w:r>
      <w:proofErr w:type="spellStart"/>
      <w:r w:rsidRPr="003F7C2E">
        <w:rPr>
          <w:b/>
          <w:sz w:val="18"/>
          <w:szCs w:val="18"/>
        </w:rPr>
        <w:t>Прогрессинвест</w:t>
      </w:r>
      <w:proofErr w:type="spellEnd"/>
      <w:r w:rsidRPr="003F7C2E">
        <w:rPr>
          <w:b/>
          <w:sz w:val="18"/>
          <w:szCs w:val="18"/>
        </w:rPr>
        <w:t>» (Арендатор) в аренду нежилые помещения, установив предельную сумму для всех таких договоров (с учетом приложений, дополнительных соглашений и спецификация) в размере 1 000 000 (Один миллион) рублей.</w:t>
      </w:r>
    </w:p>
    <w:p w:rsidR="005756C4" w:rsidRPr="003F7C2E" w:rsidRDefault="005756C4" w:rsidP="005756C4">
      <w:pPr>
        <w:numPr>
          <w:ilvl w:val="0"/>
          <w:numId w:val="32"/>
        </w:numPr>
        <w:ind w:left="0" w:firstLine="709"/>
        <w:jc w:val="both"/>
        <w:rPr>
          <w:b/>
          <w:sz w:val="18"/>
          <w:szCs w:val="18"/>
        </w:rPr>
      </w:pPr>
      <w:r w:rsidRPr="003F7C2E">
        <w:rPr>
          <w:b/>
          <w:sz w:val="18"/>
          <w:szCs w:val="18"/>
        </w:rPr>
        <w:lastRenderedPageBreak/>
        <w:t>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ООО «Объединенная кондитерская сеть» (Арендатор) в аренду нежилые помещения, установив предельную сумму для всех таких договоров (с учетом приложений, дополнительных соглашений и спецификация) в размере 50 00 000 (Пятьдесят миллионов) рублей на срок до 11 месяцев.</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ОАО «Кондитерский концерн Бабаевский»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500 000 000 (пятьсот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«Кондитерский концерн Бабаевский» (Арендодатель) передает Обществу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500 000 000 (пятьсот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ОАО «Красный Октябрь»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500 000 000 (пятьсот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ОАО «Красный Октябрь» (Арендодатель) передает Обществу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500 000 000 (пятьсот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ЗАО «Фабрика «Русский шоколад»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500 000 000 (пятьсот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ЗАО «Фабрика «Русский шоколад» (Арендодатель) передает Обществу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500 000 000 (пятьсот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АО «Хлебозавод № 16»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500 000 000 (пятьсот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АО «Хлебозавод № 16» (Арендодатель) передает Обществу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500 000 000 (пятьсот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АО БКК «Серебряный бор»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500 000 000 (пятьсот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АО БКК «Серебряный бор» (Арендодатель) передает Обществу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500 000 000 (пятьсот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ОАО МПК «Крекер»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300 000 000 (триста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ОАО МПК «Крекер» (Арендодатель) передает Обществу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300 000 000 (триста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ООО «Объединенные кондитеры» (Арендодатель) передает Обществу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10 000 000 (десять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lastRenderedPageBreak/>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ООО Общество (Арендодатель) передает ООО «Объединенные кондитеры»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10 000 000 (десять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аренды кондитерского и иного оборудования, временных строений, инвентаря и другого имущества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ОАО «МПК «Крекер» (Арендатор) в аренду (предоставляет в пользование) кондитерское и иное оборудование, временные строения, инвентарь и другое имущество, установив предельную сумму для всех таких договоров (с учетом приложений, доп. соглашений и спецификаций) в размере 10 000 000 (десяти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срочного банковского вклада юридического лица, которые могут быть заключены в будущем в процессе осуществления Обществом (Вкладчик) обычной хозяйственной деятельности с АО «ГУТА-БАНК» (Банк), на общую сумму до 1 000 </w:t>
      </w:r>
      <w:proofErr w:type="spellStart"/>
      <w:r w:rsidRPr="003F7C2E">
        <w:rPr>
          <w:b/>
          <w:sz w:val="18"/>
          <w:szCs w:val="18"/>
        </w:rPr>
        <w:t>000</w:t>
      </w:r>
      <w:proofErr w:type="spellEnd"/>
      <w:r w:rsidRPr="003F7C2E">
        <w:rPr>
          <w:b/>
          <w:sz w:val="18"/>
          <w:szCs w:val="18"/>
        </w:rPr>
        <w:t xml:space="preserve"> </w:t>
      </w:r>
      <w:proofErr w:type="spellStart"/>
      <w:r w:rsidRPr="003F7C2E">
        <w:rPr>
          <w:b/>
          <w:sz w:val="18"/>
          <w:szCs w:val="18"/>
        </w:rPr>
        <w:t>000</w:t>
      </w:r>
      <w:proofErr w:type="spellEnd"/>
      <w:r w:rsidRPr="003F7C2E">
        <w:rPr>
          <w:b/>
          <w:sz w:val="18"/>
          <w:szCs w:val="18"/>
        </w:rPr>
        <w:t xml:space="preserve"> (Один миллиард) рублей (с учетом приложений и дополнительных соглашений) под процент не менее 1% годовых на срок до 1 года.</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займа, которые могут быть заключены в будущем в процессе осуществления Обществом (Заемщик) обычной хозяйственной деятельности с ООО «Объединенные кондитеры-Финанс» (Займодавец), на общую сумму до 2 000 </w:t>
      </w:r>
      <w:proofErr w:type="spellStart"/>
      <w:r w:rsidRPr="003F7C2E">
        <w:rPr>
          <w:b/>
          <w:sz w:val="18"/>
          <w:szCs w:val="18"/>
        </w:rPr>
        <w:t>000</w:t>
      </w:r>
      <w:proofErr w:type="spellEnd"/>
      <w:r w:rsidRPr="003F7C2E">
        <w:rPr>
          <w:b/>
          <w:sz w:val="18"/>
          <w:szCs w:val="18"/>
        </w:rPr>
        <w:t xml:space="preserve"> </w:t>
      </w:r>
      <w:proofErr w:type="spellStart"/>
      <w:r w:rsidRPr="003F7C2E">
        <w:rPr>
          <w:b/>
          <w:sz w:val="18"/>
          <w:szCs w:val="18"/>
        </w:rPr>
        <w:t>000</w:t>
      </w:r>
      <w:proofErr w:type="spellEnd"/>
      <w:r w:rsidRPr="003F7C2E">
        <w:rPr>
          <w:b/>
          <w:sz w:val="18"/>
          <w:szCs w:val="18"/>
        </w:rPr>
        <w:t xml:space="preserve"> (Два миллиарда) рублей (с учетом приложений и дополнительных соглашений) под процент не более 15% годовых на срок до 3 лет.</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займа, которые могут быть заключены в будущем в процессе осуществления Обществом (Займодавец) обычной хозяйственной деятельности с ООО «Объединенные кондитеры-Финанс» (Заемщик), на общую сумму до 2 000 </w:t>
      </w:r>
      <w:proofErr w:type="spellStart"/>
      <w:r w:rsidRPr="003F7C2E">
        <w:rPr>
          <w:b/>
          <w:sz w:val="18"/>
          <w:szCs w:val="18"/>
        </w:rPr>
        <w:t>000</w:t>
      </w:r>
      <w:proofErr w:type="spellEnd"/>
      <w:r w:rsidRPr="003F7C2E">
        <w:rPr>
          <w:b/>
          <w:sz w:val="18"/>
          <w:szCs w:val="18"/>
        </w:rPr>
        <w:t xml:space="preserve"> </w:t>
      </w:r>
      <w:proofErr w:type="spellStart"/>
      <w:r w:rsidRPr="003F7C2E">
        <w:rPr>
          <w:b/>
          <w:sz w:val="18"/>
          <w:szCs w:val="18"/>
        </w:rPr>
        <w:t>000</w:t>
      </w:r>
      <w:proofErr w:type="spellEnd"/>
      <w:r w:rsidRPr="003F7C2E">
        <w:rPr>
          <w:b/>
          <w:sz w:val="18"/>
          <w:szCs w:val="18"/>
        </w:rPr>
        <w:t xml:space="preserve"> (Два миллиарда) рублей (с учетом приложений и дополнительных соглашений) под процент не менее 5% годовых на срок до 3 лет.</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займа, которые могут быть заключены в будущем в процессе осуществления Обществом (Займодавец) обычной хозяйственной деятельности с ООО «Объединенные кондитеры» (Заемщик), на общую сумму до 2 000 </w:t>
      </w:r>
      <w:proofErr w:type="spellStart"/>
      <w:r w:rsidRPr="003F7C2E">
        <w:rPr>
          <w:b/>
          <w:sz w:val="18"/>
          <w:szCs w:val="18"/>
        </w:rPr>
        <w:t>000</w:t>
      </w:r>
      <w:proofErr w:type="spellEnd"/>
      <w:r w:rsidRPr="003F7C2E">
        <w:rPr>
          <w:b/>
          <w:sz w:val="18"/>
          <w:szCs w:val="18"/>
        </w:rPr>
        <w:t xml:space="preserve"> </w:t>
      </w:r>
      <w:proofErr w:type="spellStart"/>
      <w:r w:rsidRPr="003F7C2E">
        <w:rPr>
          <w:b/>
          <w:sz w:val="18"/>
          <w:szCs w:val="18"/>
        </w:rPr>
        <w:t>000</w:t>
      </w:r>
      <w:proofErr w:type="spellEnd"/>
      <w:r w:rsidRPr="003F7C2E">
        <w:rPr>
          <w:b/>
          <w:sz w:val="18"/>
          <w:szCs w:val="18"/>
        </w:rPr>
        <w:t xml:space="preserve"> (Два миллиарда) рублей (с учетом приложений и дополнительных соглашений) под процент не менее 5% годовых на срок до 3 лет.</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займа, которые могут быть заключены в будущем в процессе осуществления Обществом (Заемщик) обычной хозяйственной деятельности с ООО «Объединенные кондитеры» (Займодавец), на общую сумму до 2 000 </w:t>
      </w:r>
      <w:proofErr w:type="spellStart"/>
      <w:r w:rsidRPr="003F7C2E">
        <w:rPr>
          <w:b/>
          <w:sz w:val="18"/>
          <w:szCs w:val="18"/>
        </w:rPr>
        <w:t>000</w:t>
      </w:r>
      <w:proofErr w:type="spellEnd"/>
      <w:r w:rsidRPr="003F7C2E">
        <w:rPr>
          <w:b/>
          <w:sz w:val="18"/>
          <w:szCs w:val="18"/>
        </w:rPr>
        <w:t xml:space="preserve"> </w:t>
      </w:r>
      <w:proofErr w:type="spellStart"/>
      <w:r w:rsidRPr="003F7C2E">
        <w:rPr>
          <w:b/>
          <w:sz w:val="18"/>
          <w:szCs w:val="18"/>
        </w:rPr>
        <w:t>000</w:t>
      </w:r>
      <w:proofErr w:type="spellEnd"/>
      <w:r w:rsidRPr="003F7C2E">
        <w:rPr>
          <w:b/>
          <w:sz w:val="18"/>
          <w:szCs w:val="18"/>
        </w:rPr>
        <w:t xml:space="preserve"> (Два миллиарда) рублей (с учетом приложений и дополнительных соглашений) под процент не более 15% годовых на срок до 3 лет.</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займа, которые могут быть заключены в будущем в процессе осуществления Обществом (Займодавец) обычной хозяйственной деятельности с ООО «Объединенная кондитерская сеть» (Заемщик), на общую сумму до 200 000 </w:t>
      </w:r>
      <w:proofErr w:type="spellStart"/>
      <w:r w:rsidRPr="003F7C2E">
        <w:rPr>
          <w:b/>
          <w:sz w:val="18"/>
          <w:szCs w:val="18"/>
        </w:rPr>
        <w:t>000</w:t>
      </w:r>
      <w:proofErr w:type="spellEnd"/>
      <w:r w:rsidRPr="003F7C2E">
        <w:rPr>
          <w:b/>
          <w:sz w:val="18"/>
          <w:szCs w:val="18"/>
        </w:rPr>
        <w:t xml:space="preserve"> (Двести миллионов) рублей (с учетом приложений и дополнительных соглашений) под процент не менее 8,25% годовых на срок до 3 лет.</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уступки прав денежного требования, которые могут быть заключены в будущем в процессе осуществления Обществом (Цессионарий) обычной хозяйственной деятельности с ООО «Объединенные кондитеры» (Цедент) на сумму 5 000 000 000 (Пять миллиардов)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займа, которые могут быть заключены в будущем в процессе осуществления Обществом (Займодавец) обычной хозяйственной деятельности с ЗАО «Туристский комплекс «Клязьминское водохранилище» (Заемщик), на общую сумму до 100 000 </w:t>
      </w:r>
      <w:proofErr w:type="spellStart"/>
      <w:r w:rsidRPr="003F7C2E">
        <w:rPr>
          <w:b/>
          <w:sz w:val="18"/>
          <w:szCs w:val="18"/>
        </w:rPr>
        <w:t>000</w:t>
      </w:r>
      <w:proofErr w:type="spellEnd"/>
      <w:r w:rsidRPr="003F7C2E">
        <w:rPr>
          <w:b/>
          <w:sz w:val="18"/>
          <w:szCs w:val="18"/>
        </w:rPr>
        <w:t xml:space="preserve"> (Сто миллионов) рублей (с учетом приложений и дополнительных соглашений).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займа, которые могут быть заключены в будущем в процессе осуществления Обществом (Займодавец) обычной хозяйственной деятельности с ООО «ХЕЛФИ-СТИЛЬ» (Заемщик), на общую сумму до 100 000 </w:t>
      </w:r>
      <w:proofErr w:type="spellStart"/>
      <w:r w:rsidRPr="003F7C2E">
        <w:rPr>
          <w:b/>
          <w:sz w:val="18"/>
          <w:szCs w:val="18"/>
        </w:rPr>
        <w:t>000</w:t>
      </w:r>
      <w:proofErr w:type="spellEnd"/>
      <w:r w:rsidRPr="003F7C2E">
        <w:rPr>
          <w:b/>
          <w:sz w:val="18"/>
          <w:szCs w:val="18"/>
        </w:rPr>
        <w:t xml:space="preserve"> (Сто миллионов) рублей (с учетом приложений и дополнительных соглашений) под процент не менее 5% годовых на срок до 5 лет. </w:t>
      </w:r>
    </w:p>
    <w:p w:rsidR="005756C4" w:rsidRPr="003F7C2E" w:rsidRDefault="005756C4" w:rsidP="005756C4">
      <w:pPr>
        <w:numPr>
          <w:ilvl w:val="0"/>
          <w:numId w:val="32"/>
        </w:numPr>
        <w:ind w:left="0" w:firstLine="709"/>
        <w:jc w:val="both"/>
        <w:rPr>
          <w:b/>
          <w:sz w:val="18"/>
          <w:szCs w:val="18"/>
        </w:rPr>
      </w:pPr>
      <w:r w:rsidRPr="003F7C2E">
        <w:rPr>
          <w:b/>
          <w:sz w:val="18"/>
          <w:szCs w:val="18"/>
        </w:rPr>
        <w:t>Дополнительные соглашения к Договору займа б/н от 05.07.2004 г., которые могут быть заключены в будущем в процессе осуществления Обществом (Займодавец) обычной хозяйственной деятельности, с ОАО «Сафоновомолоко»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20 000 000 (Двадцать миллионов) рублей под процент не более 15% годовых на срок до 5 лет.</w:t>
      </w:r>
    </w:p>
    <w:p w:rsidR="005756C4" w:rsidRPr="003F7C2E" w:rsidRDefault="005756C4" w:rsidP="005756C4">
      <w:pPr>
        <w:numPr>
          <w:ilvl w:val="0"/>
          <w:numId w:val="32"/>
        </w:numPr>
        <w:ind w:left="0" w:firstLine="709"/>
        <w:jc w:val="both"/>
        <w:rPr>
          <w:b/>
          <w:sz w:val="18"/>
          <w:szCs w:val="18"/>
        </w:rPr>
      </w:pPr>
      <w:r w:rsidRPr="003F7C2E">
        <w:rPr>
          <w:b/>
          <w:sz w:val="18"/>
          <w:szCs w:val="18"/>
        </w:rPr>
        <w:t>Дополнительные соглашения к Договору займа б/н от 07.08.2004 г., которые могут быть заключены в будущем в процессе осуществления Обществом (Займодавец) обычной хозяйственной деятельности, с ОАО «Сафоновомолоко»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20 000 000 (Двадцать миллионов) рублей под процент не более 15% годовых на срок до 5 лет.</w:t>
      </w:r>
    </w:p>
    <w:p w:rsidR="005756C4" w:rsidRPr="003F7C2E" w:rsidRDefault="005756C4" w:rsidP="005756C4">
      <w:pPr>
        <w:numPr>
          <w:ilvl w:val="0"/>
          <w:numId w:val="32"/>
        </w:numPr>
        <w:ind w:left="0" w:firstLine="709"/>
        <w:jc w:val="both"/>
        <w:rPr>
          <w:b/>
          <w:sz w:val="18"/>
          <w:szCs w:val="18"/>
        </w:rPr>
      </w:pPr>
      <w:r w:rsidRPr="003F7C2E">
        <w:rPr>
          <w:b/>
          <w:sz w:val="18"/>
          <w:szCs w:val="18"/>
        </w:rPr>
        <w:t>Дополнительные соглашения к Договору займа б/н от 05.07.2004 г., которые могут быть заключены в будущем в процессе осуществления Обществом (Займодавец) обычной хозяйственной деятельности, с ЗАО «Кардымовский молочно-консервный комбинат»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20 000 000 (Двадцать миллионов) рублей под процент не более 15% годовых на срок до 5 лет.</w:t>
      </w:r>
    </w:p>
    <w:p w:rsidR="005756C4" w:rsidRPr="003F7C2E" w:rsidRDefault="005756C4" w:rsidP="005756C4">
      <w:pPr>
        <w:numPr>
          <w:ilvl w:val="0"/>
          <w:numId w:val="32"/>
        </w:numPr>
        <w:ind w:left="0" w:firstLine="709"/>
        <w:jc w:val="both"/>
        <w:rPr>
          <w:b/>
          <w:sz w:val="18"/>
          <w:szCs w:val="18"/>
        </w:rPr>
      </w:pPr>
      <w:r w:rsidRPr="003F7C2E">
        <w:rPr>
          <w:b/>
          <w:sz w:val="18"/>
          <w:szCs w:val="18"/>
        </w:rPr>
        <w:t>Дополнительные соглашения к Договору займа б/н от 30.11.2007 г., которые могут быть заключены в будущем в процессе осуществления Обществом (Займодавец) обычной хозяйственной деятельности, с АО «Хлебозавод № 16»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30 000 000 (Тридцать миллионов) рублей под процент не более 15% годовых на срок до 5 лет.</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Дополнительные соглашения к Договору займа б/н от 11.02.2008 г., которые могут быть заключены в будущем в процессе осуществления Обществом (Займодавец) обычной хозяйственной деятельности, с АО «Хлебозавод № 16» (Заемщик) о продлении срока действия указанного договора займа и/или изменении процентной ставки, </w:t>
      </w:r>
      <w:r w:rsidRPr="003F7C2E">
        <w:rPr>
          <w:b/>
          <w:sz w:val="18"/>
          <w:szCs w:val="18"/>
        </w:rPr>
        <w:lastRenderedPageBreak/>
        <w:t>установленной в договоре, установив предельную сумму для всех таких дополнительных соглашений 20 000 000 (Двадцать миллионов) рублей под процент не более 15% годовых на срок до 5 лет.</w:t>
      </w:r>
    </w:p>
    <w:p w:rsidR="005756C4" w:rsidRPr="003F7C2E" w:rsidRDefault="005756C4" w:rsidP="005756C4">
      <w:pPr>
        <w:numPr>
          <w:ilvl w:val="0"/>
          <w:numId w:val="32"/>
        </w:numPr>
        <w:ind w:left="0" w:firstLine="709"/>
        <w:jc w:val="both"/>
        <w:rPr>
          <w:b/>
          <w:sz w:val="18"/>
          <w:szCs w:val="18"/>
        </w:rPr>
      </w:pPr>
      <w:r w:rsidRPr="003F7C2E">
        <w:rPr>
          <w:b/>
          <w:sz w:val="18"/>
          <w:szCs w:val="18"/>
        </w:rPr>
        <w:t>Дополнительные соглашения к Договору займа б/н от 14.05.2008 г., которые могут быть заключены в будущем в процессе осуществления Обществом (Займодавец) обычной хозяйственной деятельности, с АО «Хлебозавод № 16»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20 000 000 (Двадцать миллионов) рублей под процент не более 15% годовых на срок до 5 лет.</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Дополнительные соглашения к Договору займа б/н от 12.08.2008 г., которые могут быть заключены в будущем в процессе осуществления Обществом (Займодавец) обычной хозяйственной деятельности, с АО «Хлебозавод № 16»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20 000 000 (Двадцать миллионов) рублей под процент не более 15% годовых на срок до 5 лет. </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Дополнительные соглашения к Договору займа б/н от 24.12.2007 г., которые могут быть заключены в будущем в процессе осуществления Обществом (Займодавец) обычной хозяйственной деятельности, с АО «Холдинговая компания «Объединенные кондитеры»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60 000 000 (Шестьдесят миллионов) рублей под процент не более 15% годовых на срок до 5 лет. </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Дополнительные соглашения к Договору займа б/н от 26.12.2007 г., которые могут быть заключены в будущем в процессе осуществления Обществом (Займодавец) обычной хозяйственной деятельности, с АО «Холдинговая компания «Объединенные кондитеры»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60 000 000 (Шестьдесят миллионов) рублей под процент не более 15% годовых на срок до 5 лет. </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Дополнительные соглашения к Договору займа б/н от 21.02.2008 г., которые могут быть заключены в будущем в процессе осуществления Обществом (Займодавец) обычной хозяйственной деятельности, с АО «Холдинговая компания «Объединенные кондитеры»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60 000 000 (Шестьдесят миллионов) рублей под процент не более 15% годовых на срок до 5 лет. </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Дополнительные соглашения к Договору займа б/н от 01.09.2008 г., которые могут быть заключены в будущем в процессе осуществления Обществом (Займодавец) обычной хозяйственной деятельности, с АО «Холдинговая компания «Объединенные кондитеры»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70 000 000 (Семьдесят миллионов) рублей под процент не более 15% годовых на срок до 5 лет. </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Дополнительные соглашения к Договору займа б/н от 14.11.2008 г., которые могут быть заключены в будущем в процессе осуществления Обществом (Займодавец) обычной хозяйственной деятельности, с АО «Холдинговая компания «Объединенные кондитеры»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50 000 </w:t>
      </w:r>
      <w:proofErr w:type="spellStart"/>
      <w:r w:rsidRPr="003F7C2E">
        <w:rPr>
          <w:b/>
          <w:sz w:val="18"/>
          <w:szCs w:val="18"/>
        </w:rPr>
        <w:t>000</w:t>
      </w:r>
      <w:proofErr w:type="spellEnd"/>
      <w:r w:rsidRPr="003F7C2E">
        <w:rPr>
          <w:b/>
          <w:sz w:val="18"/>
          <w:szCs w:val="18"/>
        </w:rPr>
        <w:t xml:space="preserve"> (Пятьдесят миллионов) рублей под процент не более 15% годовых на срок до 5 лет.</w:t>
      </w:r>
    </w:p>
    <w:p w:rsidR="005756C4" w:rsidRPr="003F7C2E" w:rsidRDefault="005756C4" w:rsidP="005756C4">
      <w:pPr>
        <w:numPr>
          <w:ilvl w:val="0"/>
          <w:numId w:val="32"/>
        </w:numPr>
        <w:ind w:left="0" w:firstLine="709"/>
        <w:jc w:val="both"/>
        <w:rPr>
          <w:b/>
          <w:sz w:val="18"/>
          <w:szCs w:val="18"/>
        </w:rPr>
      </w:pPr>
      <w:r w:rsidRPr="003F7C2E">
        <w:rPr>
          <w:b/>
          <w:sz w:val="18"/>
          <w:szCs w:val="18"/>
        </w:rPr>
        <w:t>Дополнительные соглашения к Договору займа б/н от 23.06.2010 г., которые могут быть заключены в будущем в процессе осуществления Обществом (Займодавец) обычной хозяйственной деятельности, с ОАО «ТрансКондитер»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87 500 000 (Восемьдесят семь миллионов пятьсот тысяч) рублей под процент не более 15% годовых на срок до 5 лет.</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займа, которые могут быть заключены в будущем в процессе осуществления Обществом (Займодавец) обычной хозяйственной деятельности, с ОАО «ТрансКондитер» (Заемщик) на общую сумму до 200 000 000 (Двести миллионов) рублей (с учетом приложений и дополнительных соглашений) под процент не более 15% годовых на срок до 3 лет.</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Дополнительные соглашения к Договору займа б/н от 17.05.2010 г., которые могут быть заключены в будущем в процессе осуществления Обществом (Займодавец) обычной хозяйственной деятельности, с ООО «Объединенные кондитеры - Финанс»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500 000 </w:t>
      </w:r>
      <w:proofErr w:type="spellStart"/>
      <w:r w:rsidRPr="003F7C2E">
        <w:rPr>
          <w:b/>
          <w:sz w:val="18"/>
          <w:szCs w:val="18"/>
        </w:rPr>
        <w:t>000</w:t>
      </w:r>
      <w:proofErr w:type="spellEnd"/>
      <w:r w:rsidRPr="003F7C2E">
        <w:rPr>
          <w:b/>
          <w:sz w:val="18"/>
          <w:szCs w:val="18"/>
        </w:rPr>
        <w:t xml:space="preserve"> (Пятьсот миллионов) рублей под процент не более 15% годовых на срок до 5 лет.</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Дополнительные соглашения к Договору займа б/н от 16.09.2010 г., которые могут быть заключены в будущем в процессе осуществления Обществом (Займодавец) обычной хозяйственной деятельности, с ООО «Объединенные кондитеры - Финанс»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500 000 </w:t>
      </w:r>
      <w:proofErr w:type="spellStart"/>
      <w:r w:rsidRPr="003F7C2E">
        <w:rPr>
          <w:b/>
          <w:sz w:val="18"/>
          <w:szCs w:val="18"/>
        </w:rPr>
        <w:t>000</w:t>
      </w:r>
      <w:proofErr w:type="spellEnd"/>
      <w:r w:rsidRPr="003F7C2E">
        <w:rPr>
          <w:b/>
          <w:sz w:val="18"/>
          <w:szCs w:val="18"/>
        </w:rPr>
        <w:t xml:space="preserve"> (Пятьсот миллионов) рублей под процент не более 15% годовых на срок до 5 лет.</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Дополнительные соглашения к Договору займа № 33/09 от 16.09.2010 г., которые могут быть заключены в будущем в процессе осуществления Обществом (Займодавец) обычной хозяйственной деятельности, с ООО «Объединенные кондитеры - Финанс»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900 000 </w:t>
      </w:r>
      <w:proofErr w:type="spellStart"/>
      <w:r w:rsidRPr="003F7C2E">
        <w:rPr>
          <w:b/>
          <w:sz w:val="18"/>
          <w:szCs w:val="18"/>
        </w:rPr>
        <w:t>000</w:t>
      </w:r>
      <w:proofErr w:type="spellEnd"/>
      <w:r w:rsidRPr="003F7C2E">
        <w:rPr>
          <w:b/>
          <w:sz w:val="18"/>
          <w:szCs w:val="18"/>
        </w:rPr>
        <w:t xml:space="preserve"> (Девятьсот миллионов) рублей под процент не более 15 % годовых на срок до 5 лет.</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добровольного страхования имущества, товаров в обороте, транспортных средств, ответственности по обязательствам, возникающим вследствие причинения вреда жизни и здоровью третьих лиц, которые могут быть заключены в будущем в процессе осуществления Обществом (Страхователь) и АО «ГУТА-Страхование» (Страховщик) на сумму до 300 000 </w:t>
      </w:r>
      <w:proofErr w:type="spellStart"/>
      <w:r w:rsidRPr="003F7C2E">
        <w:rPr>
          <w:b/>
          <w:sz w:val="18"/>
          <w:szCs w:val="18"/>
        </w:rPr>
        <w:t>000</w:t>
      </w:r>
      <w:proofErr w:type="spellEnd"/>
      <w:r w:rsidRPr="003F7C2E">
        <w:rPr>
          <w:b/>
          <w:sz w:val="18"/>
          <w:szCs w:val="18"/>
        </w:rPr>
        <w:t xml:space="preserve"> (триста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страхования интересов, связанных с ответственностью по обязательствам использования товарных знаков, включенных в реестр ГТК,  которые могут быть заключены в будущем в процессе осуществления Обществом (Страхователь) и АО «ГУТА-Страхование» (Страховщик) на сумму до 300 000 </w:t>
      </w:r>
      <w:proofErr w:type="spellStart"/>
      <w:r w:rsidRPr="003F7C2E">
        <w:rPr>
          <w:b/>
          <w:sz w:val="18"/>
          <w:szCs w:val="18"/>
        </w:rPr>
        <w:t>000</w:t>
      </w:r>
      <w:proofErr w:type="spellEnd"/>
      <w:r w:rsidRPr="003F7C2E">
        <w:rPr>
          <w:b/>
          <w:sz w:val="18"/>
          <w:szCs w:val="18"/>
        </w:rPr>
        <w:t xml:space="preserve"> (триста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lastRenderedPageBreak/>
        <w:t>Договоры добровольного медицинского страхования, которые могут быть заключены в будущем в процессе осуществления Обществом (Страхователь) обычной хозяйственной деятельности и АО «ГУТА-Страхование» (Страховщик) на сумму до 30 000 000 (тридцати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страхования гражданской ответственности организаций, эксплуатирующих опасные производственные объекты, возникающие вследствие причинения вреда жизни и здоровью третьих лиц, окружающей среде в результате аварии или инцидента на опасном производственном объекте,  которые могут быть заключены в будущем в процессе осуществления Обществом (Страхователь) обычной хозяйственной деятельности, с АО «ГУТА-Страхование» (Страховщик) на сумму до 300 000 </w:t>
      </w:r>
      <w:proofErr w:type="spellStart"/>
      <w:r w:rsidRPr="003F7C2E">
        <w:rPr>
          <w:b/>
          <w:sz w:val="18"/>
          <w:szCs w:val="18"/>
        </w:rPr>
        <w:t>000</w:t>
      </w:r>
      <w:proofErr w:type="spellEnd"/>
      <w:r w:rsidRPr="003F7C2E">
        <w:rPr>
          <w:b/>
          <w:sz w:val="18"/>
          <w:szCs w:val="18"/>
        </w:rPr>
        <w:t xml:space="preserve"> (триста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ООО «Объединенные кондитеры» (Разработчик)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Дополнительные соглашения, Приложения и/или Спецификации к Договору на передачу технических условий № 346-05/</w:t>
      </w:r>
      <w:proofErr w:type="spellStart"/>
      <w:r w:rsidRPr="003F7C2E">
        <w:rPr>
          <w:b/>
          <w:sz w:val="18"/>
          <w:szCs w:val="18"/>
        </w:rPr>
        <w:t>юд</w:t>
      </w:r>
      <w:proofErr w:type="spellEnd"/>
      <w:r w:rsidRPr="003F7C2E">
        <w:rPr>
          <w:b/>
          <w:sz w:val="18"/>
          <w:szCs w:val="18"/>
        </w:rPr>
        <w:t xml:space="preserve"> от 15.11.2005 г., которые могут быть заключены в будущем в процессе осуществления Обществом (Производитель) обычной хозяйственной деятельности, с ООО «Объединенные кондитеры» (Разработчик) на общую сумму до 1 000 </w:t>
      </w:r>
      <w:proofErr w:type="spellStart"/>
      <w:r w:rsidRPr="003F7C2E">
        <w:rPr>
          <w:b/>
          <w:sz w:val="18"/>
          <w:szCs w:val="18"/>
        </w:rPr>
        <w:t>000</w:t>
      </w:r>
      <w:proofErr w:type="spellEnd"/>
      <w:r w:rsidRPr="003F7C2E">
        <w:rPr>
          <w:b/>
          <w:sz w:val="18"/>
          <w:szCs w:val="18"/>
        </w:rPr>
        <w:t xml:space="preserve"> (один миллион)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Дополнительные соглашения, Приложения и/или Спецификации к агентскому Договору </w:t>
      </w:r>
      <w:r w:rsidRPr="003F7C2E">
        <w:rPr>
          <w:b/>
          <w:sz w:val="18"/>
          <w:szCs w:val="18"/>
        </w:rPr>
        <w:br/>
        <w:t>№ 517-07/</w:t>
      </w:r>
      <w:proofErr w:type="spellStart"/>
      <w:r w:rsidRPr="003F7C2E">
        <w:rPr>
          <w:b/>
          <w:sz w:val="18"/>
          <w:szCs w:val="18"/>
        </w:rPr>
        <w:t>юд</w:t>
      </w:r>
      <w:proofErr w:type="spellEnd"/>
      <w:r w:rsidRPr="003F7C2E">
        <w:rPr>
          <w:b/>
          <w:sz w:val="18"/>
          <w:szCs w:val="18"/>
        </w:rPr>
        <w:t xml:space="preserve"> от 09.04.2007, которые могут быть заключены в будущем в процессе осуществления Обществом (Агент) обычной хозяйственной деятельности, с ООО «Объединенные кондитеры» (Принципал) на общую сумму до 1 000 </w:t>
      </w:r>
      <w:proofErr w:type="spellStart"/>
      <w:r w:rsidRPr="003F7C2E">
        <w:rPr>
          <w:b/>
          <w:sz w:val="18"/>
          <w:szCs w:val="18"/>
        </w:rPr>
        <w:t>000</w:t>
      </w:r>
      <w:proofErr w:type="spellEnd"/>
      <w:r w:rsidRPr="003F7C2E">
        <w:rPr>
          <w:b/>
          <w:sz w:val="18"/>
          <w:szCs w:val="18"/>
        </w:rPr>
        <w:t xml:space="preserve"> (один миллион)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«Кондитерский концерн Бабаевский» (Разработчик)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 </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ОАО «Кондитерский концерн Бабаевский»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«Красный Октябрь» (Разработчик)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ОАО «Красный Октябрь»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ЗАО «Пензенская кондитерская фабрика» (Разработчик)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ЗАО «Пензенская кондитерская фабрика»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ЗАО «Сормовская кондитерская фабрика» (Разработчик)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ЗАО «Сормовская кондитерская фабрика»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«Воронежская кондитерская фабрика» (Разработчик)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ОАО «Воронежская кондитерская фабрика»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«Южуралкондитер» (Разработчик)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ОАО «Южуралкондитер»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lastRenderedPageBreak/>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«Тульская кондитерская фабрика «Ясная Поляна» (Разработчик)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ОАО «Тульская кондитерская фабрика «Ясная Поляна»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«Кондитерская фирма «ТАКФ» (Разработчик)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ОАО «Кондитерская фирма «ТАКФ»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«Благовещенская кондитерская фабрика «Зея» (Разработчик)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ОАО «Благовещенская кондитерская фабрика «Зея»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ЗАО Шоколадная фабрика «Новосибирская» (Разработчик)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ЗАО Шоколадная фабрика «Новосибирская»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«Йошкар-Олинская кондитерская фабрика» (Разработчик)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ОАО «Йошкар-Олинская кондитерская фабрика»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ЗАО «Кондитерская фабрика им. К. Самойловой» (Разработчик)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ЗАО «Кондитерская фабрика им. К. Самойловой»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ЗАО «Фабрика «Русский шоколад» (Разработчик)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ЗАО «Фабрика «Русский шоколад»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АО БКК «Серебряный бор» (Разработчик)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АО БКК «Серебряный бор»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АО «Хлебозавод № 16» (Разработчик)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w:t>
      </w:r>
      <w:r w:rsidRPr="003F7C2E">
        <w:rPr>
          <w:b/>
          <w:sz w:val="18"/>
          <w:szCs w:val="18"/>
        </w:rPr>
        <w:lastRenderedPageBreak/>
        <w:t xml:space="preserve">хозяйственной деятельности, с АО «Хлебозавод № 16»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проведение исследовательских работ в области качества, по обоснованию пролонгированных сроков годности, которые могут быть заключены в будущем в процессе осуществления Обществом обычной хозяйственной деятельности, с ООО «Объединенные кондитеры» на общую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разработку унифицированных методик лабораторных исследований, которые могут быть заключены в будущем в процессе осуществления Обществом обычной хозяйственной деятельности, с ООО «Объединенные кондитеры» на сумму до 10 000 </w:t>
      </w:r>
      <w:proofErr w:type="spellStart"/>
      <w:r w:rsidRPr="003F7C2E">
        <w:rPr>
          <w:b/>
          <w:sz w:val="18"/>
          <w:szCs w:val="18"/>
        </w:rPr>
        <w:t>000</w:t>
      </w:r>
      <w:proofErr w:type="spellEnd"/>
      <w:r w:rsidRPr="003F7C2E">
        <w:rPr>
          <w:b/>
          <w:sz w:val="18"/>
          <w:szCs w:val="18"/>
        </w:rPr>
        <w:t xml:space="preserve">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на организацию проведения инспекционного контроля сертификационной системы менеджмента качества Предприятия, которые могут быть заключены в будущем в процессе осуществления Обществом обычной хозяйственной деятельности, с ООО «Объединенные кондитеры» на сумму до 200 000 (двести тысяч)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оказания транспортно-экспедиционных услуг, которые могут быть заключены в будущем в процессе осуществления Обществом (Исполнитель) обычной хозяйственной деятельности, с  ООО «Объединенные кондитеры» (Заказчик),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оказания транспортно-экспедиционных услуг, которые могут быть заключены в будущем в процессе осуществления Обществом (Заказчик) обычной хозяйственной деятельности, с ООО «Объединенные кондитеры» (Исполнитель), установив предельную сумму для всех таких договором (с учетом приложений, дополнительных соглашений и спецификаций) в размере 600 000 000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оказания транспортно-экспедиционных услуг, которые могут быть заключены в будущем в процессе осуществления Обществом (Исполнитель) обычной хозяйственной деятельности, с  ОАО «Красный Октябрь» (Заказчик),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оказания транспортно-экспедиционных услуг, которые могут быть заключены в будущем в процессе осуществления Обществом (Заказчик) обычной хозяйственной деятельности, с  ОАО «Красный Октябрь» (Исполнитель),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оказания транспортно-экспедиционных услуг, которые могут быть заключены в будущем в процессе осуществления Обществом (Заказчик) обычной хозяйственной деятельности, с  ОАО «Кондитерский концерн Бабаевский» (Исполнитель),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оказания транспортно-экспедиционных услуг, которые могут быть заключены в будущем в процессе осуществления Обществом (Исполнитель) обычной хозяйственной деятельности, с  ОАО «Кондитерский концерн Бабаевский» (Заказчик),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оказания транспортно-экспедиционных услуг, которые могут быть заключены в будущем в процессе осуществления Обществом (Исполнитель) обычной хозяйственной деятельности, с АО БКК «Серебряный бор» (Заказчик), установив предельную сумму для всех таких договоров (с учетом приложений, дополнительных соглашений и спецификаций) в размере 10 000 </w:t>
      </w:r>
      <w:proofErr w:type="spellStart"/>
      <w:r w:rsidRPr="003F7C2E">
        <w:rPr>
          <w:b/>
          <w:sz w:val="18"/>
          <w:szCs w:val="18"/>
        </w:rPr>
        <w:t>000</w:t>
      </w:r>
      <w:proofErr w:type="spellEnd"/>
      <w:r w:rsidRPr="003F7C2E">
        <w:rPr>
          <w:b/>
          <w:sz w:val="18"/>
          <w:szCs w:val="18"/>
        </w:rPr>
        <w:t xml:space="preserve"> (десять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оказания транспортно-экспедиционных услуг, которые могут быть заключены в будущем в процессе осуществления Обществом (Заказчик) обычной хозяйственной деятельности, с АО БКК «Серебряный бор» (Исполнитель), установив предельную сумму для всех таких договоров (с учетом приложений, дополнительных соглашений и спецификаций) в размере 10 000 </w:t>
      </w:r>
      <w:proofErr w:type="spellStart"/>
      <w:r w:rsidRPr="003F7C2E">
        <w:rPr>
          <w:b/>
          <w:sz w:val="18"/>
          <w:szCs w:val="18"/>
        </w:rPr>
        <w:t>000</w:t>
      </w:r>
      <w:proofErr w:type="spellEnd"/>
      <w:r w:rsidRPr="003F7C2E">
        <w:rPr>
          <w:b/>
          <w:sz w:val="18"/>
          <w:szCs w:val="18"/>
        </w:rPr>
        <w:t xml:space="preserve"> (десять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оказания транспортно-экспедиционных услуг, которые могут быть заключены в будущем в процессе осуществления Обществом (Исполнитель) обычной хозяйственной деятельности, с ЗАО «Фабрика «Русский шоколад» (Заказчик), установив предельную сумму для всех таких договоров (с учетом приложений, дополнительных соглашений и спецификаций) в размере 10 000 </w:t>
      </w:r>
      <w:proofErr w:type="spellStart"/>
      <w:r w:rsidRPr="003F7C2E">
        <w:rPr>
          <w:b/>
          <w:sz w:val="18"/>
          <w:szCs w:val="18"/>
        </w:rPr>
        <w:t>000</w:t>
      </w:r>
      <w:proofErr w:type="spellEnd"/>
      <w:r w:rsidRPr="003F7C2E">
        <w:rPr>
          <w:b/>
          <w:sz w:val="18"/>
          <w:szCs w:val="18"/>
        </w:rPr>
        <w:t xml:space="preserve"> (десять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оказания транспортно-экспедиционных услуг, которые могут быть заключены в будущем в процессе осуществления Обществом (Заказчик) обычной хозяйственной деятельности, с ЗАО «Фабрика «Русский шоколад» (Исполнитель), установив предельную сумму для всех таких договоров (с учетом приложений, дополнительных соглашений и спецификаций) в размере 10 000 </w:t>
      </w:r>
      <w:proofErr w:type="spellStart"/>
      <w:r w:rsidRPr="003F7C2E">
        <w:rPr>
          <w:b/>
          <w:sz w:val="18"/>
          <w:szCs w:val="18"/>
        </w:rPr>
        <w:t>000</w:t>
      </w:r>
      <w:proofErr w:type="spellEnd"/>
      <w:r w:rsidRPr="003F7C2E">
        <w:rPr>
          <w:b/>
          <w:sz w:val="18"/>
          <w:szCs w:val="18"/>
        </w:rPr>
        <w:t xml:space="preserve"> (десять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оказания транспортно-экспедиционных услуг, которые могут быть заключены в будущем в процессе осуществления Обществом (Исполнитель) обычной хозяйственной деятельности, с АО Хлебозавод № 16» (Заказчик), установив предельную сумму для всех таких договоров (с учетом приложений, дополнительных соглашений и спецификаций) в размере 10 000 </w:t>
      </w:r>
      <w:proofErr w:type="spellStart"/>
      <w:r w:rsidRPr="003F7C2E">
        <w:rPr>
          <w:b/>
          <w:sz w:val="18"/>
          <w:szCs w:val="18"/>
        </w:rPr>
        <w:t>000</w:t>
      </w:r>
      <w:proofErr w:type="spellEnd"/>
      <w:r w:rsidRPr="003F7C2E">
        <w:rPr>
          <w:b/>
          <w:sz w:val="18"/>
          <w:szCs w:val="18"/>
        </w:rPr>
        <w:t xml:space="preserve"> (десять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оказания транспортно-экспедиционных услуг, которые могут быть заключены в будущем в процессе осуществления Обществом (Заказчик) обычной хозяйственной деятельности, с АО «Хлебозавод № 16» (Исполнитель), установив предельную сумму для всех таких договоров (с учетом приложений, дополнительных соглашений и спецификаций) в размере 10 000 </w:t>
      </w:r>
      <w:proofErr w:type="spellStart"/>
      <w:r w:rsidRPr="003F7C2E">
        <w:rPr>
          <w:b/>
          <w:sz w:val="18"/>
          <w:szCs w:val="18"/>
        </w:rPr>
        <w:t>000</w:t>
      </w:r>
      <w:proofErr w:type="spellEnd"/>
      <w:r w:rsidRPr="003F7C2E">
        <w:rPr>
          <w:b/>
          <w:sz w:val="18"/>
          <w:szCs w:val="18"/>
        </w:rPr>
        <w:t xml:space="preserve"> (десять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 предоставлении информационных услуг, которые могут быть заключены в будущем в процессе осуществления Обществом (Пользователь) обычной хозяйственной деятельности, с ОАО «Кондитерский концерн Бабаевский» (Исполнитель), установив предельную сумму для всех таких договоров (с учетом приложений, дополнительных соглашений и спецификаций) в размере 10 000 000 (Десять миллионов) рублей.  </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оказание консультационных услуг (технической помощи), которые могут быть заключены в будущем в процессе осуществления Обществом (Исполнитель) обычной хозяйственной деятельности с ЗАО «Пензенская кондитерская фабрика» (Заказчик) на оказание услуг в области наладки, эксплуатации, ремонта оборудования, применения технологий по выпуску кондитерских изделий на сумму до 100 000 </w:t>
      </w:r>
      <w:proofErr w:type="spellStart"/>
      <w:r w:rsidRPr="003F7C2E">
        <w:rPr>
          <w:b/>
          <w:sz w:val="18"/>
          <w:szCs w:val="18"/>
        </w:rPr>
        <w:t>000</w:t>
      </w:r>
      <w:proofErr w:type="spellEnd"/>
      <w:r w:rsidRPr="003F7C2E">
        <w:rPr>
          <w:b/>
          <w:sz w:val="18"/>
          <w:szCs w:val="18"/>
        </w:rPr>
        <w:t xml:space="preserve"> (сто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lastRenderedPageBreak/>
        <w:t xml:space="preserve">Договоры на оказание консультационных услуг (технической помощи), которые могут быть заключены в будущем в процессе осуществления Обществом (Исполнитель) обычной хозяйственной деятельности с ЗАО «Фабрика «Русский шоколад» (Заказчик) на оказание услуг в области наладки, эксплуатации, ремонта оборудования, применения технологий по выпуску кондитерских изделий на сумму до 100 000 </w:t>
      </w:r>
      <w:proofErr w:type="spellStart"/>
      <w:r w:rsidRPr="003F7C2E">
        <w:rPr>
          <w:b/>
          <w:sz w:val="18"/>
          <w:szCs w:val="18"/>
        </w:rPr>
        <w:t>000</w:t>
      </w:r>
      <w:proofErr w:type="spellEnd"/>
      <w:r w:rsidRPr="003F7C2E">
        <w:rPr>
          <w:b/>
          <w:sz w:val="18"/>
          <w:szCs w:val="18"/>
        </w:rPr>
        <w:t xml:space="preserve"> (сто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оказание консультационных услуг (технической помощи), которые могут быть заключены в будущем в процессе осуществления Обществом (Исполнитель) обычной хозяйственной деятельности с ОАО «Южуралкондитер» (Заказчик) на оказание услуг в области наладки, эксплуатации, ремонта оборудования, применения технологий по выпуску кондитерских изделий на сумму до 100 000 </w:t>
      </w:r>
      <w:proofErr w:type="spellStart"/>
      <w:r w:rsidRPr="003F7C2E">
        <w:rPr>
          <w:b/>
          <w:sz w:val="18"/>
          <w:szCs w:val="18"/>
        </w:rPr>
        <w:t>000</w:t>
      </w:r>
      <w:proofErr w:type="spellEnd"/>
      <w:r w:rsidRPr="003F7C2E">
        <w:rPr>
          <w:b/>
          <w:sz w:val="18"/>
          <w:szCs w:val="18"/>
        </w:rPr>
        <w:t xml:space="preserve"> (сто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оказание консультационных услуг (технической помощи), которые могут быть заключены в будущем в процессе осуществления Обществом (Исполнитель) обычной хозяйственной деятельности с ОАО «Йошкар-Олинская кондитерская фабрика» (Заказчик) на оказание услуг в области наладки, эксплуатации, ремонта оборудования, применения технологий по выпуску кондитерских изделий на сумму до 100 000 </w:t>
      </w:r>
      <w:proofErr w:type="spellStart"/>
      <w:r w:rsidRPr="003F7C2E">
        <w:rPr>
          <w:b/>
          <w:sz w:val="18"/>
          <w:szCs w:val="18"/>
        </w:rPr>
        <w:t>000</w:t>
      </w:r>
      <w:proofErr w:type="spellEnd"/>
      <w:r w:rsidRPr="003F7C2E">
        <w:rPr>
          <w:b/>
          <w:sz w:val="18"/>
          <w:szCs w:val="18"/>
        </w:rPr>
        <w:t xml:space="preserve"> (сто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оказание консультационных услуг (технической помощи), которые могут быть заключены в будущем в процессе осуществления Обществом (Исполнитель) обычной хозяйственной деятельности с АО «Хлебозавод № 16» (Заказчик) на оказание услуг в области наладки, эксплуатации, ремонта оборудования, применения технологий по выпуску кондитерских изделий на сумму до 100 000 </w:t>
      </w:r>
      <w:proofErr w:type="spellStart"/>
      <w:r w:rsidRPr="003F7C2E">
        <w:rPr>
          <w:b/>
          <w:sz w:val="18"/>
          <w:szCs w:val="18"/>
        </w:rPr>
        <w:t>000</w:t>
      </w:r>
      <w:proofErr w:type="spellEnd"/>
      <w:r w:rsidRPr="003F7C2E">
        <w:rPr>
          <w:b/>
          <w:sz w:val="18"/>
          <w:szCs w:val="18"/>
        </w:rPr>
        <w:t xml:space="preserve"> (сто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оказание консультационных услуг (технической помощи), которые могут быть заключены в будущем в процессе осуществления Обществом (Исполнитель) обычной хозяйственной деятельности с АО БКК «Серебряный бор» (Заказчик) на оказание услуг в области наладки, эксплуатации, ремонта оборудования, применения технологий по выпуску кондитерских изделий на сумму до 100 000 </w:t>
      </w:r>
      <w:proofErr w:type="spellStart"/>
      <w:r w:rsidRPr="003F7C2E">
        <w:rPr>
          <w:b/>
          <w:sz w:val="18"/>
          <w:szCs w:val="18"/>
        </w:rPr>
        <w:t>000</w:t>
      </w:r>
      <w:proofErr w:type="spellEnd"/>
      <w:r w:rsidRPr="003F7C2E">
        <w:rPr>
          <w:b/>
          <w:sz w:val="18"/>
          <w:szCs w:val="18"/>
        </w:rPr>
        <w:t xml:space="preserve"> (сто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на оказание консультационных услуг (технической помощи), которые могут быть заключены в будущем в процессе осуществления Обществом (Исполнитель) обычной хозяйственной деятельности с ОАО «Ремонтно-механический комбинат» (Заказчик) на оказание услуг в области наладки, эксплуатации, ремонта оборудования, применения технологий по выпуску кондитерских изделий на сумму до 300 000 </w:t>
      </w:r>
      <w:proofErr w:type="spellStart"/>
      <w:r w:rsidRPr="003F7C2E">
        <w:rPr>
          <w:b/>
          <w:sz w:val="18"/>
          <w:szCs w:val="18"/>
        </w:rPr>
        <w:t>000</w:t>
      </w:r>
      <w:proofErr w:type="spellEnd"/>
      <w:r w:rsidRPr="003F7C2E">
        <w:rPr>
          <w:b/>
          <w:sz w:val="18"/>
          <w:szCs w:val="18"/>
        </w:rPr>
        <w:t xml:space="preserve"> (триста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оказания услуг, которые могут быть заключены в будущем в процессе осуществления Обществом (Заказчик) обычной хозяйственной деятельности, в соответствии с которыми ООО «ГУТА-КЛИНИК» (Исполнитель) оказывает медицинские услуги работникам Заказчика, установив предельную сумму для всех таких договоров (с учетом приложений, дополнительных соглашений и спецификаций) в размере 10 000 </w:t>
      </w:r>
      <w:proofErr w:type="spellStart"/>
      <w:r w:rsidRPr="003F7C2E">
        <w:rPr>
          <w:b/>
          <w:sz w:val="18"/>
          <w:szCs w:val="18"/>
        </w:rPr>
        <w:t>000</w:t>
      </w:r>
      <w:proofErr w:type="spellEnd"/>
      <w:r w:rsidRPr="003F7C2E">
        <w:rPr>
          <w:b/>
          <w:sz w:val="18"/>
          <w:szCs w:val="18"/>
        </w:rPr>
        <w:t xml:space="preserve"> (десять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оказания услуг, которые могут быть заключены в будущем в процессе осуществления обычной хозяйственной деятельности, в соответствии с которыми Общество (Исполнитель) оказывает ЗАО «Фабрика «Русский шоколад» (Заказчик) медицинские услуги работникам Заказчика, установив предельную сумму для всех таких договоров (с учетом приложений, дополнительных соглашений и спецификаций) в размере 2 000 000 (два миллиона)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оказания услуг, которые могут быть заключены в будущем в процессе осуществления Обществом обычной хозяйственной деятельности, в соответствии с которыми ЗАО «Туристский комплекс «Клязьминское водохранилище» (Исполнитель) оказывает Обществу (Заказчик) услуги по размещению рекламно-информационных материалов, установив предельную сумму для всех таких договоров (с учетом приложений, дополнительных соглашений и спецификаций) в размере 10 000 000 (десять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оказания услуг, которые могут быть заключены в будущем в процессе осуществления Обществом обычной хозяйственной деятельности, в соответствии с которыми ООО «Объединенные кондитеры» (Исполнитель) оказывает Обществу (Заказчик) услуги по организации участия в конкурсах, выставках, ярмарках и т.п., установив предельную сумму для всех таких договоров (с учетом приложений, дополнительных соглашений и спецификаций) в размере 30 000 000 (тридцати миллионов) рублей. </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оказания услуг, которые могут быть заключены в будущем в процессе осуществления обычной хозяйственной деятельности, в соответствии с которыми АО «ГУТА-БАНК» (Исполнитель) оказывает Обществу (Заказчик) услуги по установке и обслуживанию банкоматов, установив предельную сумму для всех таких договоров (с учетом приложений, дополнительных соглашений и спецификаций) в размере 10 000 000 (десяти миллионов) рублей. </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об обслуживании держателей банковских карт, которые могут быть заключены Обществом в будущем в процессе осуществления обычной хозяйственной деятельности, в соответствии с которыми Общество принимает в оплату за свои товары/услуги карты платежных систем, АО «ГУТА-БАНК» (Банк) осуществляет перевод сумм возмещения Обществу по таким операциям, а ЗАО «Компания объединенных кредитных карточек» (Компания) осуществляет деятельность по взаимодействию с платежными системами по операциям с картами, на основании полномочий, предоставленных Компании. Суммы возмещения по действительным документам, подтверждающим операции по банковским картам (счет), предоставленным Обществом, переводятся Банком на счет Общества не позднее 3 (трех) банковских дней, не считая дня приема счета. Валюта оформления счетов и валюта возмещения по счетам – рубль РФ. Размер комиссии, удерживаемой при оплате счетов банком не более 3 (трех) % от сумм, указанных на действительных счетах.</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на оказание услуг, которые могут быть заключены в будущем в процессе осуществления обычной хозяйственной деятельности, в соответствии с которыми ЗАО «</w:t>
      </w:r>
      <w:proofErr w:type="spellStart"/>
      <w:r w:rsidRPr="003F7C2E">
        <w:rPr>
          <w:b/>
          <w:sz w:val="18"/>
          <w:szCs w:val="18"/>
        </w:rPr>
        <w:t>ГУТА-Девелопмент</w:t>
      </w:r>
      <w:proofErr w:type="spellEnd"/>
      <w:r w:rsidRPr="003F7C2E">
        <w:rPr>
          <w:b/>
          <w:sz w:val="18"/>
          <w:szCs w:val="18"/>
        </w:rPr>
        <w:t xml:space="preserve">» (Исполнитель) оказывает Обществу (Заказчик) услуги по оформлению прав Общества на объекты недвижимого имущества, внесению изменений в ЕГРП, установив предельную сумму для всех таких договоров (с учетом приложений, дополнительных соглашений и спецификаций) в размере 15 000 000 (пятнадцати миллионов) рублей.  </w:t>
      </w:r>
    </w:p>
    <w:p w:rsidR="005756C4" w:rsidRPr="003F7C2E" w:rsidRDefault="005756C4" w:rsidP="005756C4">
      <w:pPr>
        <w:numPr>
          <w:ilvl w:val="0"/>
          <w:numId w:val="32"/>
        </w:numPr>
        <w:ind w:left="0" w:firstLine="709"/>
        <w:jc w:val="both"/>
        <w:rPr>
          <w:b/>
          <w:sz w:val="18"/>
          <w:szCs w:val="18"/>
        </w:rPr>
      </w:pPr>
      <w:r w:rsidRPr="003F7C2E">
        <w:rPr>
          <w:b/>
          <w:sz w:val="18"/>
          <w:szCs w:val="18"/>
        </w:rPr>
        <w:lastRenderedPageBreak/>
        <w:t xml:space="preserve">Договоры на оказание услуг, которые могут быть заключены в будущем в процессе осуществления обычной хозяйственной деятельности, в соответствии с которыми ОАО «Кондитерский концерн «Бабаевский» (Исполнитель) оказывает Обществу (Заказчик) услуги по расчету заработной платы сотрудников Заказчика, установив предельную сумму для всех таких договоров (с учетом приложений, дополнительных соглашений и спецификаций) в размере 15 000 000 (пятнадцать миллионов) рублей.  </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на оказание услуг, которые могут быть заключены в будущем в процессе осуществления обычной хозяйственной</w:t>
      </w:r>
      <w:r w:rsidRPr="003F7C2E">
        <w:rPr>
          <w:b/>
          <w:sz w:val="18"/>
          <w:szCs w:val="18"/>
        </w:rPr>
        <w:tab/>
        <w:t>деятельности, в соответствии с которыми ОАО «ТрансКондитер» (Исполнитель) оказывает Обществу (Заказчик) услуги по проведению маркетинговых исследований, установив предельную сумму для всех таких договоров (с учетом приложений, дополнительных соглашений и спецификаций в размере 30 000 000 (Тридцать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подряда, которые могут быть заключены в будущем в процессе осуществления Обществом (Заказчик) обычной хозяйственной деятельности, с ОАО «Кондитерский концерн Бабаевский» (Исполнитель), установив предельную сумму для всех таких договоров (с учетом приложений, дополнительных соглашений и спецификаций) в размере 700 000 </w:t>
      </w:r>
      <w:proofErr w:type="spellStart"/>
      <w:r w:rsidRPr="003F7C2E">
        <w:rPr>
          <w:b/>
          <w:sz w:val="18"/>
          <w:szCs w:val="18"/>
        </w:rPr>
        <w:t>000</w:t>
      </w:r>
      <w:proofErr w:type="spellEnd"/>
      <w:r w:rsidRPr="003F7C2E">
        <w:rPr>
          <w:b/>
          <w:sz w:val="18"/>
          <w:szCs w:val="18"/>
        </w:rPr>
        <w:t xml:space="preserve"> (семьсот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подряда, которые могут быть заключены в будущем в процессе осуществления Обществом (Исполнитель) обычной хозяйственной деятельности, с ОАО «Кондитерский концерн Бабаевский» (Заказчик), установив предельную сумму для всех таких договоров (с учетом приложений, дополнительных соглашений и спецификаций) в размере 700 000 </w:t>
      </w:r>
      <w:proofErr w:type="spellStart"/>
      <w:r w:rsidRPr="003F7C2E">
        <w:rPr>
          <w:b/>
          <w:sz w:val="18"/>
          <w:szCs w:val="18"/>
        </w:rPr>
        <w:t>000</w:t>
      </w:r>
      <w:proofErr w:type="spellEnd"/>
      <w:r w:rsidRPr="003F7C2E">
        <w:rPr>
          <w:b/>
          <w:sz w:val="18"/>
          <w:szCs w:val="18"/>
        </w:rPr>
        <w:t xml:space="preserve"> (семьсот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подряда, которые могут быть заключены в будущем в процессе осуществления Обществом (Исполнитель) обычной хозяйственной деятельности, с ОАО «Красный Октябрь» (Заказчик), установив предельную сумму для всех таких договоров (с учетом приложений, дополнительных соглашений и спецификаций) в размере 700 000 </w:t>
      </w:r>
      <w:proofErr w:type="spellStart"/>
      <w:r w:rsidRPr="003F7C2E">
        <w:rPr>
          <w:b/>
          <w:sz w:val="18"/>
          <w:szCs w:val="18"/>
        </w:rPr>
        <w:t>000</w:t>
      </w:r>
      <w:proofErr w:type="spellEnd"/>
      <w:r w:rsidRPr="003F7C2E">
        <w:rPr>
          <w:b/>
          <w:sz w:val="18"/>
          <w:szCs w:val="18"/>
        </w:rPr>
        <w:t xml:space="preserve"> (семьсот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подряда, которые могут быть заключены в будущем в процессе осуществления Обществом (Исполнитель) обычной хозяйственной деятельности, с ЗАО «Пензенская кондитерская фабрика» (Заказчик), установив предельную сумму для всех таких договоров (с учетом приложений, дополнительных соглашений и спецификаций) в размере 100 000 </w:t>
      </w:r>
      <w:proofErr w:type="spellStart"/>
      <w:r w:rsidRPr="003F7C2E">
        <w:rPr>
          <w:b/>
          <w:sz w:val="18"/>
          <w:szCs w:val="18"/>
        </w:rPr>
        <w:t>000</w:t>
      </w:r>
      <w:proofErr w:type="spellEnd"/>
      <w:r w:rsidRPr="003F7C2E">
        <w:rPr>
          <w:b/>
          <w:sz w:val="18"/>
          <w:szCs w:val="18"/>
        </w:rPr>
        <w:t xml:space="preserve"> (сто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подряда, которые могут быть заключены в будущем в процессе осуществления Обществом (Исполнитель) обычной хозяйственной деятельности, с ЗАО «Сормовская фабрика» (Заказчик), установив предельную сумму для всех таких договоров (с учетом приложений, дополнительных соглашений и спецификаций) в размере 100 000 </w:t>
      </w:r>
      <w:proofErr w:type="spellStart"/>
      <w:r w:rsidRPr="003F7C2E">
        <w:rPr>
          <w:b/>
          <w:sz w:val="18"/>
          <w:szCs w:val="18"/>
        </w:rPr>
        <w:t>000</w:t>
      </w:r>
      <w:proofErr w:type="spellEnd"/>
      <w:r w:rsidRPr="003F7C2E">
        <w:rPr>
          <w:b/>
          <w:sz w:val="18"/>
          <w:szCs w:val="18"/>
        </w:rPr>
        <w:t xml:space="preserve"> (сто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подряда, которые могут быть заключены в будущем в процессе осуществления Обществом (Исполнитель) обычной хозяйственной деятельности, с ОАО «Воронежская кондитерская фабрика» (Заказчик), установив предельную сумму для всех таких договоров (с учетом приложений, дополнительных соглашений и спецификаций) в размере 100 000 </w:t>
      </w:r>
      <w:proofErr w:type="spellStart"/>
      <w:r w:rsidRPr="003F7C2E">
        <w:rPr>
          <w:b/>
          <w:sz w:val="18"/>
          <w:szCs w:val="18"/>
        </w:rPr>
        <w:t>000</w:t>
      </w:r>
      <w:proofErr w:type="spellEnd"/>
      <w:r w:rsidRPr="003F7C2E">
        <w:rPr>
          <w:b/>
          <w:sz w:val="18"/>
          <w:szCs w:val="18"/>
        </w:rPr>
        <w:t xml:space="preserve"> (сто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подряда, которые могут быть заключены в будущем в процессе осуществления Обществом (Исполнитель) обычной хозяйственной деятельности, с ОАО «Южуралкондитер» (Заказчик), установив предельную сумму для всех таких договоров (с учетом приложений, дополнительных соглашений и спецификаций) в размере 100 000 </w:t>
      </w:r>
      <w:proofErr w:type="spellStart"/>
      <w:r w:rsidRPr="003F7C2E">
        <w:rPr>
          <w:b/>
          <w:sz w:val="18"/>
          <w:szCs w:val="18"/>
        </w:rPr>
        <w:t>000</w:t>
      </w:r>
      <w:proofErr w:type="spellEnd"/>
      <w:r w:rsidRPr="003F7C2E">
        <w:rPr>
          <w:b/>
          <w:sz w:val="18"/>
          <w:szCs w:val="18"/>
        </w:rPr>
        <w:t xml:space="preserve"> (сто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подряда, которые могут быть заключены в будущем в процессе осуществления Обществом (Исполнитель) обычной хозяйственной деятельности, с ОАО «Тульская кондитерская фабрика» (Заказчик), установив предельную сумму для всех таких договоров (с учетом приложений, дополнительных соглашений и спецификаций) в размере 100 000 </w:t>
      </w:r>
      <w:proofErr w:type="spellStart"/>
      <w:r w:rsidRPr="003F7C2E">
        <w:rPr>
          <w:b/>
          <w:sz w:val="18"/>
          <w:szCs w:val="18"/>
        </w:rPr>
        <w:t>000</w:t>
      </w:r>
      <w:proofErr w:type="spellEnd"/>
      <w:r w:rsidRPr="003F7C2E">
        <w:rPr>
          <w:b/>
          <w:sz w:val="18"/>
          <w:szCs w:val="18"/>
        </w:rPr>
        <w:t xml:space="preserve"> (сто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подряда, которые могут быть заключены в будущем в процессе осуществления Обществом (Исполнитель) обычной хозяйственной деятельности, с ОАО «Кондитерская фирма «ТАКФ» (Заказчик), установив предельную сумму для всех таких договоров (с учетом приложений, дополнительных соглашений и спецификаций) в размере 100 000 </w:t>
      </w:r>
      <w:proofErr w:type="spellStart"/>
      <w:r w:rsidRPr="003F7C2E">
        <w:rPr>
          <w:b/>
          <w:sz w:val="18"/>
          <w:szCs w:val="18"/>
        </w:rPr>
        <w:t>000</w:t>
      </w:r>
      <w:proofErr w:type="spellEnd"/>
      <w:r w:rsidRPr="003F7C2E">
        <w:rPr>
          <w:b/>
          <w:sz w:val="18"/>
          <w:szCs w:val="18"/>
        </w:rPr>
        <w:t xml:space="preserve"> (сто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подряда, которые могут быть заключены в будущем в процессе осуществления Обществом (Исполнитель) обычной хозяйственной деятельности, с ОАО «Благовещенская кондитерская фабрика «Зея» (Заказчик), установив предельную сумму для всех таких договоров (с учетом приложений, дополнительных соглашений и спецификаций) в размере 100 000 </w:t>
      </w:r>
      <w:proofErr w:type="spellStart"/>
      <w:r w:rsidRPr="003F7C2E">
        <w:rPr>
          <w:b/>
          <w:sz w:val="18"/>
          <w:szCs w:val="18"/>
        </w:rPr>
        <w:t>000</w:t>
      </w:r>
      <w:proofErr w:type="spellEnd"/>
      <w:r w:rsidRPr="003F7C2E">
        <w:rPr>
          <w:b/>
          <w:sz w:val="18"/>
          <w:szCs w:val="18"/>
        </w:rPr>
        <w:t xml:space="preserve"> (сто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подряда, которые могут быть заключены в будущем в процессе осуществления Обществом (Исполнитель) обычной хозяйственной деятельности, с ЗАО Шоколадная фабрика «Новосибирская» (Заказчик), установив предельную сумму для всех таких договоров (с учетом приложений, дополнительных соглашений и спецификаций) в размере 100 000 </w:t>
      </w:r>
      <w:proofErr w:type="spellStart"/>
      <w:r w:rsidRPr="003F7C2E">
        <w:rPr>
          <w:b/>
          <w:sz w:val="18"/>
          <w:szCs w:val="18"/>
        </w:rPr>
        <w:t>000</w:t>
      </w:r>
      <w:proofErr w:type="spellEnd"/>
      <w:r w:rsidRPr="003F7C2E">
        <w:rPr>
          <w:b/>
          <w:sz w:val="18"/>
          <w:szCs w:val="18"/>
        </w:rPr>
        <w:t xml:space="preserve"> (сто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подряда, которые могут быть заключены в будущем в процессе осуществления Обществом (Исполнитель) обычной хозяйственной деятельности, с ОАО «Йошкар-Олинская кондитерская фабрика» (Заказчик), установив предельную сумму для всех таких договоров (с учетом приложений, дополнительных соглашений и спецификаций) в размере 100 000 </w:t>
      </w:r>
      <w:proofErr w:type="spellStart"/>
      <w:r w:rsidRPr="003F7C2E">
        <w:rPr>
          <w:b/>
          <w:sz w:val="18"/>
          <w:szCs w:val="18"/>
        </w:rPr>
        <w:t>000</w:t>
      </w:r>
      <w:proofErr w:type="spellEnd"/>
      <w:r w:rsidRPr="003F7C2E">
        <w:rPr>
          <w:b/>
          <w:sz w:val="18"/>
          <w:szCs w:val="18"/>
        </w:rPr>
        <w:t xml:space="preserve"> (сто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подряда, которые могут быть заключены в будущем в процессе осуществления Обществом (Исполнитель) обычной хозяйственной деятельности, с ЗАО «Кондитерская фабрика им. К. Самойловой» (Заказчик), установив предельную сумму для всех таких договоров (с учетом приложений, дополнительных соглашений и спецификаций) в размере 100 000 </w:t>
      </w:r>
      <w:proofErr w:type="spellStart"/>
      <w:r w:rsidRPr="003F7C2E">
        <w:rPr>
          <w:b/>
          <w:sz w:val="18"/>
          <w:szCs w:val="18"/>
        </w:rPr>
        <w:t>000</w:t>
      </w:r>
      <w:proofErr w:type="spellEnd"/>
      <w:r w:rsidRPr="003F7C2E">
        <w:rPr>
          <w:b/>
          <w:sz w:val="18"/>
          <w:szCs w:val="18"/>
        </w:rPr>
        <w:t xml:space="preserve"> (сто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подряда, которые могут быть заключены в будущем в процессе осуществления Обществом (Исполнитель) обычной хозяйственной деятельности, с АО «Хлебозавод № 16» (Заказчик), установив предельную сумму для всех таких договоров (с учетом приложений, дополнительных соглашений и спецификаций) в размере 100 000 </w:t>
      </w:r>
      <w:proofErr w:type="spellStart"/>
      <w:r w:rsidRPr="003F7C2E">
        <w:rPr>
          <w:b/>
          <w:sz w:val="18"/>
          <w:szCs w:val="18"/>
        </w:rPr>
        <w:t>000</w:t>
      </w:r>
      <w:proofErr w:type="spellEnd"/>
      <w:r w:rsidRPr="003F7C2E">
        <w:rPr>
          <w:b/>
          <w:sz w:val="18"/>
          <w:szCs w:val="18"/>
        </w:rPr>
        <w:t xml:space="preserve"> (сто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подряда, которые могут быть заключены в будущем в процессе осуществления Обществом (Исполнитель) обычной хозяйственной деятельности, с АО БКК «Серебряный бор» (Заказчик), установив предельную сумму для всех таких договоров (с учетом приложений, дополнительных соглашений и спецификаций) в размере 100 000 </w:t>
      </w:r>
      <w:proofErr w:type="spellStart"/>
      <w:r w:rsidRPr="003F7C2E">
        <w:rPr>
          <w:b/>
          <w:sz w:val="18"/>
          <w:szCs w:val="18"/>
        </w:rPr>
        <w:t>000</w:t>
      </w:r>
      <w:proofErr w:type="spellEnd"/>
      <w:r w:rsidRPr="003F7C2E">
        <w:rPr>
          <w:b/>
          <w:sz w:val="18"/>
          <w:szCs w:val="18"/>
        </w:rPr>
        <w:t xml:space="preserve"> (сто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lastRenderedPageBreak/>
        <w:t xml:space="preserve">Договоры подряда, которые могут быть заключены в будущем в процессе осуществления Обществом (Исполнитель) обычной хозяйственной деятельности, с ОАО «Ремонтно-механический комбинат» (Заказчик), установив предельную сумму для всех таких договоров (с учетом приложений, дополнительных соглашений и спецификаций) в размере 100 000 </w:t>
      </w:r>
      <w:proofErr w:type="spellStart"/>
      <w:r w:rsidRPr="003F7C2E">
        <w:rPr>
          <w:b/>
          <w:sz w:val="18"/>
          <w:szCs w:val="18"/>
        </w:rPr>
        <w:t>000</w:t>
      </w:r>
      <w:proofErr w:type="spellEnd"/>
      <w:r w:rsidRPr="003F7C2E">
        <w:rPr>
          <w:b/>
          <w:sz w:val="18"/>
          <w:szCs w:val="18"/>
        </w:rPr>
        <w:t xml:space="preserve"> (сто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подряда, которые могут быть заключены в будущем в процессе осуществления Обществом (Заказчик) обычной хозяйственной деятельности, с ОАО «Ремонтно-механический комбинат» (Исполнитель), установив предельную сумму для всех таких договоров (с учетом приложений, дополнительных соглашений и спецификаций) в размере 100 000 </w:t>
      </w:r>
      <w:proofErr w:type="spellStart"/>
      <w:r w:rsidRPr="003F7C2E">
        <w:rPr>
          <w:b/>
          <w:sz w:val="18"/>
          <w:szCs w:val="18"/>
        </w:rPr>
        <w:t>000</w:t>
      </w:r>
      <w:proofErr w:type="spellEnd"/>
      <w:r w:rsidRPr="003F7C2E">
        <w:rPr>
          <w:b/>
          <w:sz w:val="18"/>
          <w:szCs w:val="18"/>
        </w:rPr>
        <w:t xml:space="preserve"> (сто миллионов) рублей. </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подряда по фасовке, упаковке и маркировке продукции, которые могут быть заключены в будущем в процессе осуществления Обществом (Исполнитель) обычной хозяйственной деятельности, с ООО «Объединенные кондитеры» (Заказчик),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 </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«Тульская кондитерская фабрика «Ясная Поляна» (Покупатель), установив предельную сумму для всех таких договоров (с учетом приложений, дополнительных соглашений и спецификаций) в размере 300 000 </w:t>
      </w:r>
      <w:proofErr w:type="spellStart"/>
      <w:r w:rsidRPr="003F7C2E">
        <w:rPr>
          <w:b/>
          <w:sz w:val="18"/>
          <w:szCs w:val="18"/>
        </w:rPr>
        <w:t>000</w:t>
      </w:r>
      <w:proofErr w:type="spellEnd"/>
      <w:r w:rsidRPr="003F7C2E">
        <w:rPr>
          <w:b/>
          <w:sz w:val="18"/>
          <w:szCs w:val="18"/>
        </w:rPr>
        <w:t xml:space="preserve"> (триста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«Кондитерская фирма «ТАКФ» (Покупатель), установив предельную сумму для всех таких договоров (с учетом приложений, дополнительных соглашений и спецификаций) в размере 300 000 </w:t>
      </w:r>
      <w:proofErr w:type="spellStart"/>
      <w:r w:rsidRPr="003F7C2E">
        <w:rPr>
          <w:b/>
          <w:sz w:val="18"/>
          <w:szCs w:val="18"/>
        </w:rPr>
        <w:t>000</w:t>
      </w:r>
      <w:proofErr w:type="spellEnd"/>
      <w:r w:rsidRPr="003F7C2E">
        <w:rPr>
          <w:b/>
          <w:sz w:val="18"/>
          <w:szCs w:val="18"/>
        </w:rPr>
        <w:t xml:space="preserve"> (триста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ЗАО «Сормовская кондитерская фабрика» (Покупатель), установив предельную сумму для всех таких договоров (с учетом приложений, дополнительных соглашений и спецификаций) в размере 300 000 </w:t>
      </w:r>
      <w:proofErr w:type="spellStart"/>
      <w:r w:rsidRPr="003F7C2E">
        <w:rPr>
          <w:b/>
          <w:sz w:val="18"/>
          <w:szCs w:val="18"/>
        </w:rPr>
        <w:t>000</w:t>
      </w:r>
      <w:proofErr w:type="spellEnd"/>
      <w:r w:rsidRPr="003F7C2E">
        <w:rPr>
          <w:b/>
          <w:sz w:val="18"/>
          <w:szCs w:val="18"/>
        </w:rPr>
        <w:t xml:space="preserve"> (триста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ЗАО «Пензенская кондитерская фабрика» (Покупатель), установив предельную сумму для всех таких договоров (с учетом приложений, дополнительных соглашений и спецификаций) в размере 300 000 </w:t>
      </w:r>
      <w:proofErr w:type="spellStart"/>
      <w:r w:rsidRPr="003F7C2E">
        <w:rPr>
          <w:b/>
          <w:sz w:val="18"/>
          <w:szCs w:val="18"/>
        </w:rPr>
        <w:t>000</w:t>
      </w:r>
      <w:proofErr w:type="spellEnd"/>
      <w:r w:rsidRPr="003F7C2E">
        <w:rPr>
          <w:b/>
          <w:sz w:val="18"/>
          <w:szCs w:val="18"/>
        </w:rPr>
        <w:t xml:space="preserve"> (триста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ЗАО «Кондитерская фабрика им. К. Самойловой» (Покупатель), установив предельную сумму для всех таких договоров (с учетом приложений, дополнительных соглашений и спецификаций) в размере 300 000 </w:t>
      </w:r>
      <w:proofErr w:type="spellStart"/>
      <w:r w:rsidRPr="003F7C2E">
        <w:rPr>
          <w:b/>
          <w:sz w:val="18"/>
          <w:szCs w:val="18"/>
        </w:rPr>
        <w:t>000</w:t>
      </w:r>
      <w:proofErr w:type="spellEnd"/>
      <w:r w:rsidRPr="003F7C2E">
        <w:rPr>
          <w:b/>
          <w:sz w:val="18"/>
          <w:szCs w:val="18"/>
        </w:rPr>
        <w:t xml:space="preserve"> (триста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«Йошкар-Олинская кондитерская фабрика» (Покупатель), установив предельную сумму для всех таких договоров (с учетом приложений, дополнительных соглашений и спецификаций) в размере 300 000 </w:t>
      </w:r>
      <w:proofErr w:type="spellStart"/>
      <w:r w:rsidRPr="003F7C2E">
        <w:rPr>
          <w:b/>
          <w:sz w:val="18"/>
          <w:szCs w:val="18"/>
        </w:rPr>
        <w:t>000</w:t>
      </w:r>
      <w:proofErr w:type="spellEnd"/>
      <w:r w:rsidRPr="003F7C2E">
        <w:rPr>
          <w:b/>
          <w:sz w:val="18"/>
          <w:szCs w:val="18"/>
        </w:rPr>
        <w:t xml:space="preserve"> (триста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«Благовещенская кондитерская фабрика «Зея» (Покупатель), установив предельную сумму для всех таких договоров (с учетом приложений, дополнительных соглашений и спецификаций) в размере 300 000 </w:t>
      </w:r>
      <w:proofErr w:type="spellStart"/>
      <w:r w:rsidRPr="003F7C2E">
        <w:rPr>
          <w:b/>
          <w:sz w:val="18"/>
          <w:szCs w:val="18"/>
        </w:rPr>
        <w:t>000</w:t>
      </w:r>
      <w:proofErr w:type="spellEnd"/>
      <w:r w:rsidRPr="003F7C2E">
        <w:rPr>
          <w:b/>
          <w:sz w:val="18"/>
          <w:szCs w:val="18"/>
        </w:rPr>
        <w:t xml:space="preserve"> (триста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«Воронежская кондитерская фабрика» (Покупатель), установив предельную сумму для всех таких договоров (с учетом приложений, дополнительных соглашений и спецификаций) в размере 300 000 </w:t>
      </w:r>
      <w:proofErr w:type="spellStart"/>
      <w:r w:rsidRPr="003F7C2E">
        <w:rPr>
          <w:b/>
          <w:sz w:val="18"/>
          <w:szCs w:val="18"/>
        </w:rPr>
        <w:t>000</w:t>
      </w:r>
      <w:proofErr w:type="spellEnd"/>
      <w:r w:rsidRPr="003F7C2E">
        <w:rPr>
          <w:b/>
          <w:sz w:val="18"/>
          <w:szCs w:val="18"/>
        </w:rPr>
        <w:t xml:space="preserve"> (триста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купли-продажи оборудования, которые могут быть заключены в будущем в процессе осуществления Обществом (Покупатель) обычной хозяйственной деятельности, с ОАО «Воронежская кондитерская фабрика» (Продавец), установив предельную сумму для всех таких договоров (с учетом приложений, дополнительных соглашений и спецификаций) в размере 300 000 </w:t>
      </w:r>
      <w:proofErr w:type="spellStart"/>
      <w:r w:rsidRPr="003F7C2E">
        <w:rPr>
          <w:b/>
          <w:sz w:val="18"/>
          <w:szCs w:val="18"/>
        </w:rPr>
        <w:t>000</w:t>
      </w:r>
      <w:proofErr w:type="spellEnd"/>
      <w:r w:rsidRPr="003F7C2E">
        <w:rPr>
          <w:b/>
          <w:sz w:val="18"/>
          <w:szCs w:val="18"/>
        </w:rPr>
        <w:t xml:space="preserve"> (триста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МПК «Крекер» (Покупатель), установив предельную сумму для всех таких договоров (с учетом приложений, дополнительных соглашений и спецификаций) в размере 300 000 </w:t>
      </w:r>
      <w:proofErr w:type="spellStart"/>
      <w:r w:rsidRPr="003F7C2E">
        <w:rPr>
          <w:b/>
          <w:sz w:val="18"/>
          <w:szCs w:val="18"/>
        </w:rPr>
        <w:t>000</w:t>
      </w:r>
      <w:proofErr w:type="spellEnd"/>
      <w:r w:rsidRPr="003F7C2E">
        <w:rPr>
          <w:b/>
          <w:sz w:val="18"/>
          <w:szCs w:val="18"/>
        </w:rPr>
        <w:t xml:space="preserve"> (триста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купли-продажи оборудования, которые могут быть заключены в будущем в процессе осуществления Обществом (Покупатель) обычной хозяйственной деятельности, с ОАО МПК «Крекер» (Продавец), установив предельную сумму для всех таких договоров (с учетом приложений, дополнительных соглашений и спецификаций) в размере 300 000 </w:t>
      </w:r>
      <w:proofErr w:type="spellStart"/>
      <w:r w:rsidRPr="003F7C2E">
        <w:rPr>
          <w:b/>
          <w:sz w:val="18"/>
          <w:szCs w:val="18"/>
        </w:rPr>
        <w:t>000</w:t>
      </w:r>
      <w:proofErr w:type="spellEnd"/>
      <w:r w:rsidRPr="003F7C2E">
        <w:rPr>
          <w:b/>
          <w:sz w:val="18"/>
          <w:szCs w:val="18"/>
        </w:rPr>
        <w:t xml:space="preserve"> (триста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купли-продажи оборудования, запасных частей и комплектующих к оборудованию, которые могут быть заключены в будущем в процессе осуществления Обществом обычной хозяйственной деятельности, в соответствии с которыми ОАО «Ремонтно-механический комбинат» (Продавец) поставляет Обществу (Покупатель) продукцию, установив предельную сумму для всех таких договоров (с учетом приложений, дополнительных соглашений и спецификаций) в размере 100 000 </w:t>
      </w:r>
      <w:proofErr w:type="spellStart"/>
      <w:r w:rsidRPr="003F7C2E">
        <w:rPr>
          <w:b/>
          <w:sz w:val="18"/>
          <w:szCs w:val="18"/>
        </w:rPr>
        <w:t>000</w:t>
      </w:r>
      <w:proofErr w:type="spellEnd"/>
      <w:r w:rsidRPr="003F7C2E">
        <w:rPr>
          <w:b/>
          <w:sz w:val="18"/>
          <w:szCs w:val="18"/>
        </w:rPr>
        <w:t xml:space="preserve"> (сто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купли-продажи оборудования, запасных частей и комплектующих к оборудованию, которые могут быть заключены в будущем в процессе осуществления Обществом обычной хозяйственной деятельности, с ЗАО «</w:t>
      </w:r>
      <w:proofErr w:type="spellStart"/>
      <w:r w:rsidRPr="003F7C2E">
        <w:rPr>
          <w:b/>
          <w:sz w:val="18"/>
          <w:szCs w:val="18"/>
        </w:rPr>
        <w:t>Промэнерголизинг</w:t>
      </w:r>
      <w:proofErr w:type="spellEnd"/>
      <w:r w:rsidRPr="003F7C2E">
        <w:rPr>
          <w:b/>
          <w:sz w:val="18"/>
          <w:szCs w:val="18"/>
        </w:rPr>
        <w:t xml:space="preserve">» (Продавец), установив предельную сумму для всех таких договоров (с учетом приложений, дополнительных соглашений и спецификаций) в размере 100 000 </w:t>
      </w:r>
      <w:proofErr w:type="spellStart"/>
      <w:r w:rsidRPr="003F7C2E">
        <w:rPr>
          <w:b/>
          <w:sz w:val="18"/>
          <w:szCs w:val="18"/>
        </w:rPr>
        <w:t>000</w:t>
      </w:r>
      <w:proofErr w:type="spellEnd"/>
      <w:r w:rsidRPr="003F7C2E">
        <w:rPr>
          <w:b/>
          <w:sz w:val="18"/>
          <w:szCs w:val="18"/>
        </w:rPr>
        <w:t xml:space="preserve"> (сто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купли-продажи оборудования основного и вспомогательного теплотехнического оборудования, которые могут быть заключены в будущем в процессе осуществления Обществом (Покупатель) обычной хозяйственной деятельности, с ОАО МПК «Крекер» (Продавец), установив предельную сумму для всех таких договоров (с учетом приложений, дополнительных соглашений и спецификация) в размере 500 000 000 (Пятьсот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купли-продажи оборудования основного и вспомогательного теплотехнического оборудования, которые могут быть заключены в будущем в процессе осуществления Обществом (Продавец) обычной </w:t>
      </w:r>
      <w:r w:rsidRPr="003F7C2E">
        <w:rPr>
          <w:b/>
          <w:sz w:val="18"/>
          <w:szCs w:val="18"/>
        </w:rPr>
        <w:lastRenderedPageBreak/>
        <w:t>хозяйственной деятельности, с ОАО МПК «Крекер» (Покупатель), установив предельную сумму для всех таких договоров (с учетом приложений, дополнительных соглашений и спецификация) в размере 500 000 000 (Пятьсот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Агентские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(Агент) осуществляет от своего имени по поручению и за счет ОАО МПК «Крекер» (Принципал) поиск подрядных организаций на проведение работ по проектированию, реконструкции и ремонту энергосетей; фумигации; ремонту нежилых помещений, установив предельную сумму для всех таких договоров (с учетом приложений, дополнительных соглашений и спецификаций) в размере 500 000 </w:t>
      </w:r>
      <w:proofErr w:type="spellStart"/>
      <w:r w:rsidRPr="003F7C2E">
        <w:rPr>
          <w:b/>
          <w:sz w:val="18"/>
          <w:szCs w:val="18"/>
        </w:rPr>
        <w:t>000</w:t>
      </w:r>
      <w:proofErr w:type="spellEnd"/>
      <w:r w:rsidRPr="003F7C2E">
        <w:rPr>
          <w:b/>
          <w:sz w:val="18"/>
          <w:szCs w:val="18"/>
        </w:rPr>
        <w:t xml:space="preserve"> (Пятьсот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Агентские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(Агент) осуществляет от своего имени по поручению и за счет ОАО МПК «Крекер» (Принципал) поиск подрядных организаций на проведение </w:t>
      </w:r>
      <w:proofErr w:type="spellStart"/>
      <w:r w:rsidRPr="003F7C2E">
        <w:rPr>
          <w:b/>
          <w:sz w:val="18"/>
          <w:szCs w:val="18"/>
        </w:rPr>
        <w:t>предпроектных</w:t>
      </w:r>
      <w:proofErr w:type="spellEnd"/>
      <w:r w:rsidRPr="003F7C2E">
        <w:rPr>
          <w:b/>
          <w:sz w:val="18"/>
          <w:szCs w:val="18"/>
        </w:rPr>
        <w:t xml:space="preserve"> и проектно-изыскательских работ, строительно-монтажных работ по реконструкции производственного корпуса, котельной, воздушно-компрессорной станции, установив предельную сумму для всех таких договоров (с учетом приложений, дополнительных соглашений и спецификаций) в размере 500 000 </w:t>
      </w:r>
      <w:proofErr w:type="spellStart"/>
      <w:r w:rsidRPr="003F7C2E">
        <w:rPr>
          <w:b/>
          <w:sz w:val="18"/>
          <w:szCs w:val="18"/>
        </w:rPr>
        <w:t>000</w:t>
      </w:r>
      <w:proofErr w:type="spellEnd"/>
      <w:r w:rsidRPr="003F7C2E">
        <w:rPr>
          <w:b/>
          <w:sz w:val="18"/>
          <w:szCs w:val="18"/>
        </w:rPr>
        <w:t xml:space="preserve"> (Пятьсот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Агентские договоры, которые  могут быть заключены в будущем в процессе осуществления Обществом обычной хозяйственной деятельности, в соответствии с которым Общество (Агент) осуществляет от своего имени и по поручению и за счет ООО "СЭП" поиск подрядной организации на проведение </w:t>
      </w:r>
      <w:proofErr w:type="spellStart"/>
      <w:r w:rsidRPr="003F7C2E">
        <w:rPr>
          <w:b/>
          <w:sz w:val="18"/>
          <w:szCs w:val="18"/>
        </w:rPr>
        <w:t>предпроектных</w:t>
      </w:r>
      <w:proofErr w:type="spellEnd"/>
      <w:r w:rsidRPr="003F7C2E">
        <w:rPr>
          <w:b/>
          <w:sz w:val="18"/>
          <w:szCs w:val="18"/>
        </w:rPr>
        <w:t xml:space="preserve">, проектно-изыскательских, строительно-монтажных и иных работ по размещению складского комплекса по адресу г. Москва, Ступинский проезд, д. 4, установив предельную сумму для всех таких договоров (с учетом приложений, дополнительных соглашений и спецификаций) в размере 100 000 </w:t>
      </w:r>
      <w:proofErr w:type="spellStart"/>
      <w:r w:rsidRPr="003F7C2E">
        <w:rPr>
          <w:b/>
          <w:sz w:val="18"/>
          <w:szCs w:val="18"/>
        </w:rPr>
        <w:t>000</w:t>
      </w:r>
      <w:proofErr w:type="spellEnd"/>
      <w:r w:rsidRPr="003F7C2E">
        <w:rPr>
          <w:b/>
          <w:sz w:val="18"/>
          <w:szCs w:val="18"/>
        </w:rPr>
        <w:t xml:space="preserve"> (Сто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на осуществление прикладных исследований, связанных с разработкой новых видов продукции, которые могут быть заключены в будущем в процессе осуществления Обществом обычной хозяйственной деятельности, с ОАО «Кондитерский концерн Бабаевский»,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Дополнительные соглашения к договору о передаче полномочий единоличного исполнительного органа № 001-юд от 01.09.2003, которые могут быть заключены в будущем в процессе осуществления Обществом  обычной хозяйственной деятельности, с ООО «Объединенные кондитеры» об изменении суммы вознаграждения, установленной в договоре, установив предельную сумму для всех таких дополнительных соглашений 10 000 000 (Десять миллионов) рублей. </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«Красный Октябрь»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«Красный Октябрь»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«Кондитерский концерн Бабаевский»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«Кондитерский концерн Бабаевский»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ООО «Объединенные кондитеры»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ООО «Объединенные кондитеры»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«Благовещенская кондитерская фабрика «Зея»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«Благовещенская кондитерская фабрика «Зея»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lastRenderedPageBreak/>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ЗАО «Сормовская кондитерская фабрика»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ЗАО «Сормовская кондитерская фабрика»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«Йошкар-Олинская кондитерская фабрика»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«Йошкар-Олинская кондитерская фабрика»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«Южуралкондитер»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«Южуралкондитер»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ЗАО «Пензенская кондитерская фабрика»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ЗАО «Пензенская кондитерская фабрика»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«Кондитерская фирма «ТАКФ»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«Кондитерская фирма «ТАКФ»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«Воронежская кондитерская фабрика»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«Воронежская кондитерская фабрика»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«Тульская кондитерская фабрика «Ясная Поляна»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«Тульская кондитерская фабрика «Ясная Поляна»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lastRenderedPageBreak/>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ЗАО Шоколадная фабрика «Новосибирская»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ЗАО Шоколадная фабрика «Новосибирская»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ЗАО «Кондитерская фабрика им. К. Самойловой»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ЗАО «Кондитерская фабрика им. К. Самойловой»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ЗАО «Фабрика «Русский шоколад»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ЗАО «Фабрика «Русский шоколад»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АО БКК «Серебряный бор»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АО БКК «Серебряный бор»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АО «Хлебозавод № 16»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АО «Хлебозавод № 16»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w:t>
      </w:r>
      <w:proofErr w:type="spellStart"/>
      <w:r w:rsidRPr="003F7C2E">
        <w:rPr>
          <w:b/>
          <w:sz w:val="18"/>
          <w:szCs w:val="18"/>
        </w:rPr>
        <w:t>000</w:t>
      </w:r>
      <w:proofErr w:type="spellEnd"/>
      <w:r w:rsidRPr="003F7C2E">
        <w:rPr>
          <w:b/>
          <w:sz w:val="18"/>
          <w:szCs w:val="18"/>
        </w:rPr>
        <w:t xml:space="preserve"> (шестьсот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Соглашения, которые могут быть заключены в будущем в процессе осуществления Обществом обычной хозяйственной деятельности, между Обществом и ОАО «Красный Октябрь» о порядке взаимодействия в связи с внесением изменений в запись о заявителе по заявкам на товарные знаки,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3F7C2E">
        <w:rPr>
          <w:b/>
          <w:sz w:val="18"/>
          <w:szCs w:val="18"/>
          <w:lang w:val="en-US"/>
        </w:rPr>
        <w:t> </w:t>
      </w:r>
      <w:r w:rsidRPr="003F7C2E">
        <w:rPr>
          <w:b/>
          <w:sz w:val="18"/>
          <w:szCs w:val="18"/>
        </w:rPr>
        <w:t>000</w:t>
      </w:r>
      <w:r w:rsidRPr="003F7C2E">
        <w:rPr>
          <w:b/>
          <w:sz w:val="18"/>
          <w:szCs w:val="18"/>
          <w:lang w:val="en-US"/>
        </w:rPr>
        <w:t> </w:t>
      </w:r>
      <w:r w:rsidRPr="003F7C2E">
        <w:rPr>
          <w:b/>
          <w:sz w:val="18"/>
          <w:szCs w:val="18"/>
        </w:rPr>
        <w:t>000 (один миллион) рублей.</w:t>
      </w:r>
    </w:p>
    <w:p w:rsidR="005756C4" w:rsidRPr="003F7C2E" w:rsidRDefault="005756C4" w:rsidP="005756C4">
      <w:pPr>
        <w:numPr>
          <w:ilvl w:val="0"/>
          <w:numId w:val="32"/>
        </w:numPr>
        <w:ind w:left="0" w:firstLine="709"/>
        <w:jc w:val="both"/>
        <w:rPr>
          <w:b/>
          <w:sz w:val="18"/>
          <w:szCs w:val="18"/>
        </w:rPr>
      </w:pPr>
      <w:r w:rsidRPr="003F7C2E">
        <w:rPr>
          <w:b/>
          <w:sz w:val="18"/>
          <w:szCs w:val="18"/>
        </w:rPr>
        <w:t>Соглашения, которые могут быть заключены в будущем, в процессе осуществления Обществом обычной хозяйственной деятельности, между Обществом и ОАО «Кондитерский концерн Бабаевский»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3F7C2E">
        <w:rPr>
          <w:b/>
          <w:sz w:val="18"/>
          <w:szCs w:val="18"/>
          <w:lang w:val="en-US"/>
        </w:rPr>
        <w:t> </w:t>
      </w:r>
      <w:r w:rsidRPr="003F7C2E">
        <w:rPr>
          <w:b/>
          <w:sz w:val="18"/>
          <w:szCs w:val="18"/>
        </w:rPr>
        <w:t>000</w:t>
      </w:r>
      <w:r w:rsidRPr="003F7C2E">
        <w:rPr>
          <w:b/>
          <w:sz w:val="18"/>
          <w:szCs w:val="18"/>
          <w:lang w:val="en-US"/>
        </w:rPr>
        <w:t> </w:t>
      </w:r>
      <w:r w:rsidRPr="003F7C2E">
        <w:rPr>
          <w:b/>
          <w:sz w:val="18"/>
          <w:szCs w:val="18"/>
        </w:rPr>
        <w:t>000 (один миллион) рублей.</w:t>
      </w:r>
    </w:p>
    <w:p w:rsidR="005756C4" w:rsidRPr="003F7C2E" w:rsidRDefault="005756C4" w:rsidP="005756C4">
      <w:pPr>
        <w:numPr>
          <w:ilvl w:val="0"/>
          <w:numId w:val="32"/>
        </w:numPr>
        <w:ind w:left="0" w:firstLine="709"/>
        <w:jc w:val="both"/>
        <w:rPr>
          <w:b/>
          <w:sz w:val="18"/>
          <w:szCs w:val="18"/>
        </w:rPr>
      </w:pPr>
      <w:r w:rsidRPr="003F7C2E">
        <w:rPr>
          <w:b/>
          <w:sz w:val="18"/>
          <w:szCs w:val="18"/>
        </w:rPr>
        <w:t>Соглашения, которые могут быть заключены в будущем в процессе осуществления Обществом обычной хозяйственной деятельности, между Обществом и ООО «Объединенные кондитеры» о порядке взаимодействия в связи с внесением изменений в запись о заявителе по заявкам на товарные знаки,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3F7C2E">
        <w:rPr>
          <w:b/>
          <w:sz w:val="18"/>
          <w:szCs w:val="18"/>
          <w:lang w:val="en-US"/>
        </w:rPr>
        <w:t> </w:t>
      </w:r>
      <w:r w:rsidRPr="003F7C2E">
        <w:rPr>
          <w:b/>
          <w:sz w:val="18"/>
          <w:szCs w:val="18"/>
        </w:rPr>
        <w:t>000</w:t>
      </w:r>
      <w:r w:rsidRPr="003F7C2E">
        <w:rPr>
          <w:b/>
          <w:sz w:val="18"/>
          <w:szCs w:val="18"/>
          <w:lang w:val="en-US"/>
        </w:rPr>
        <w:t> </w:t>
      </w:r>
      <w:r w:rsidRPr="003F7C2E">
        <w:rPr>
          <w:b/>
          <w:sz w:val="18"/>
          <w:szCs w:val="18"/>
        </w:rPr>
        <w:t>000 (один миллион) рублей.</w:t>
      </w:r>
    </w:p>
    <w:p w:rsidR="005756C4" w:rsidRPr="003F7C2E" w:rsidRDefault="005756C4" w:rsidP="005756C4">
      <w:pPr>
        <w:numPr>
          <w:ilvl w:val="0"/>
          <w:numId w:val="32"/>
        </w:numPr>
        <w:ind w:left="0" w:firstLine="709"/>
        <w:jc w:val="both"/>
        <w:rPr>
          <w:b/>
          <w:sz w:val="18"/>
          <w:szCs w:val="18"/>
        </w:rPr>
      </w:pPr>
      <w:r w:rsidRPr="003F7C2E">
        <w:rPr>
          <w:b/>
          <w:sz w:val="18"/>
          <w:szCs w:val="18"/>
        </w:rPr>
        <w:t>Соглашения, которые могут быть заключены в будущем в процессе осуществления Обществом обычной хозяйственной деятельности, между Обществом и ОАО «Благовещенская кондитерская фабрика «Зея» о порядке взаимодействия в связи с внесением изменений в запись о заявителе по заявкам на товарные знаки,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3F7C2E">
        <w:rPr>
          <w:b/>
          <w:sz w:val="18"/>
          <w:szCs w:val="18"/>
          <w:lang w:val="en-US"/>
        </w:rPr>
        <w:t> </w:t>
      </w:r>
      <w:r w:rsidRPr="003F7C2E">
        <w:rPr>
          <w:b/>
          <w:sz w:val="18"/>
          <w:szCs w:val="18"/>
        </w:rPr>
        <w:t>000</w:t>
      </w:r>
      <w:r w:rsidRPr="003F7C2E">
        <w:rPr>
          <w:b/>
          <w:sz w:val="18"/>
          <w:szCs w:val="18"/>
          <w:lang w:val="en-US"/>
        </w:rPr>
        <w:t> </w:t>
      </w:r>
      <w:r w:rsidRPr="003F7C2E">
        <w:rPr>
          <w:b/>
          <w:sz w:val="18"/>
          <w:szCs w:val="18"/>
        </w:rPr>
        <w:t>000 (один миллион) рублей.</w:t>
      </w:r>
    </w:p>
    <w:p w:rsidR="005756C4" w:rsidRPr="003F7C2E" w:rsidRDefault="005756C4" w:rsidP="005756C4">
      <w:pPr>
        <w:numPr>
          <w:ilvl w:val="0"/>
          <w:numId w:val="32"/>
        </w:numPr>
        <w:ind w:left="0" w:firstLine="709"/>
        <w:jc w:val="both"/>
        <w:rPr>
          <w:b/>
          <w:sz w:val="18"/>
          <w:szCs w:val="18"/>
        </w:rPr>
      </w:pPr>
      <w:r w:rsidRPr="003F7C2E">
        <w:rPr>
          <w:b/>
          <w:sz w:val="18"/>
          <w:szCs w:val="18"/>
        </w:rPr>
        <w:lastRenderedPageBreak/>
        <w:t>Соглашения, которые могут быть заключены в будущем в процессе осуществления Обществом обычной хозяйственной деятельности, между Обществом и ОАО «Сормовская кондитерская фабрика» о порядке взаимодействия в связи с внесением изменений в запись о заявителе по заявкам на товарные знаки,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3F7C2E">
        <w:rPr>
          <w:b/>
          <w:sz w:val="18"/>
          <w:szCs w:val="18"/>
          <w:lang w:val="en-US"/>
        </w:rPr>
        <w:t> </w:t>
      </w:r>
      <w:r w:rsidRPr="003F7C2E">
        <w:rPr>
          <w:b/>
          <w:sz w:val="18"/>
          <w:szCs w:val="18"/>
        </w:rPr>
        <w:t>000</w:t>
      </w:r>
      <w:r w:rsidRPr="003F7C2E">
        <w:rPr>
          <w:b/>
          <w:sz w:val="18"/>
          <w:szCs w:val="18"/>
          <w:lang w:val="en-US"/>
        </w:rPr>
        <w:t> </w:t>
      </w:r>
      <w:r w:rsidRPr="003F7C2E">
        <w:rPr>
          <w:b/>
          <w:sz w:val="18"/>
          <w:szCs w:val="18"/>
        </w:rPr>
        <w:t>000 (один миллион) рублей.</w:t>
      </w:r>
    </w:p>
    <w:p w:rsidR="005756C4" w:rsidRPr="003F7C2E" w:rsidRDefault="005756C4" w:rsidP="005756C4">
      <w:pPr>
        <w:numPr>
          <w:ilvl w:val="0"/>
          <w:numId w:val="32"/>
        </w:numPr>
        <w:ind w:left="0" w:firstLine="709"/>
        <w:jc w:val="both"/>
        <w:rPr>
          <w:b/>
          <w:sz w:val="18"/>
          <w:szCs w:val="18"/>
        </w:rPr>
      </w:pPr>
      <w:r w:rsidRPr="003F7C2E">
        <w:rPr>
          <w:b/>
          <w:sz w:val="18"/>
          <w:szCs w:val="18"/>
        </w:rPr>
        <w:t>Соглашения, которые могут быть заключены в будущем в процессе осуществления Обществом обычной хозяйственной деятельности, между Обществом и ОАО «Йошкар-Олинская кондитерская фабрика» о порядке взаимодействия в связи с внесением изменений в запись о заявителе по заявкам на товарные знаки,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3F7C2E">
        <w:rPr>
          <w:b/>
          <w:sz w:val="18"/>
          <w:szCs w:val="18"/>
          <w:lang w:val="en-US"/>
        </w:rPr>
        <w:t> </w:t>
      </w:r>
      <w:r w:rsidRPr="003F7C2E">
        <w:rPr>
          <w:b/>
          <w:sz w:val="18"/>
          <w:szCs w:val="18"/>
        </w:rPr>
        <w:t>000</w:t>
      </w:r>
      <w:r w:rsidRPr="003F7C2E">
        <w:rPr>
          <w:b/>
          <w:sz w:val="18"/>
          <w:szCs w:val="18"/>
          <w:lang w:val="en-US"/>
        </w:rPr>
        <w:t> </w:t>
      </w:r>
      <w:r w:rsidRPr="003F7C2E">
        <w:rPr>
          <w:b/>
          <w:sz w:val="18"/>
          <w:szCs w:val="18"/>
        </w:rPr>
        <w:t>000 (один миллион) рублей.</w:t>
      </w:r>
    </w:p>
    <w:p w:rsidR="005756C4" w:rsidRPr="003F7C2E" w:rsidRDefault="005756C4" w:rsidP="005756C4">
      <w:pPr>
        <w:numPr>
          <w:ilvl w:val="0"/>
          <w:numId w:val="32"/>
        </w:numPr>
        <w:ind w:left="0" w:firstLine="709"/>
        <w:jc w:val="both"/>
        <w:rPr>
          <w:b/>
          <w:sz w:val="18"/>
          <w:szCs w:val="18"/>
        </w:rPr>
      </w:pPr>
      <w:r w:rsidRPr="003F7C2E">
        <w:rPr>
          <w:b/>
          <w:sz w:val="18"/>
          <w:szCs w:val="18"/>
        </w:rPr>
        <w:t>Соглашения,  между Обществом и ОАО «Южуралкондитер»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3F7C2E">
        <w:rPr>
          <w:b/>
          <w:sz w:val="18"/>
          <w:szCs w:val="18"/>
          <w:lang w:val="en-US"/>
        </w:rPr>
        <w:t> </w:t>
      </w:r>
      <w:r w:rsidRPr="003F7C2E">
        <w:rPr>
          <w:b/>
          <w:sz w:val="18"/>
          <w:szCs w:val="18"/>
        </w:rPr>
        <w:t>000</w:t>
      </w:r>
      <w:r w:rsidRPr="003F7C2E">
        <w:rPr>
          <w:b/>
          <w:sz w:val="18"/>
          <w:szCs w:val="18"/>
          <w:lang w:val="en-US"/>
        </w:rPr>
        <w:t> </w:t>
      </w:r>
      <w:r w:rsidRPr="003F7C2E">
        <w:rPr>
          <w:b/>
          <w:sz w:val="18"/>
          <w:szCs w:val="18"/>
        </w:rPr>
        <w:t>000 (один миллион) рублей.</w:t>
      </w:r>
    </w:p>
    <w:p w:rsidR="005756C4" w:rsidRPr="003F7C2E" w:rsidRDefault="005756C4" w:rsidP="005756C4">
      <w:pPr>
        <w:numPr>
          <w:ilvl w:val="0"/>
          <w:numId w:val="32"/>
        </w:numPr>
        <w:ind w:left="0" w:firstLine="709"/>
        <w:jc w:val="both"/>
        <w:rPr>
          <w:b/>
          <w:sz w:val="18"/>
          <w:szCs w:val="18"/>
        </w:rPr>
      </w:pPr>
      <w:r w:rsidRPr="003F7C2E">
        <w:rPr>
          <w:b/>
          <w:sz w:val="18"/>
          <w:szCs w:val="18"/>
        </w:rPr>
        <w:t>Соглашения между Обществом и ОАО «Кондитерская фирма «ТАКФ»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3F7C2E">
        <w:rPr>
          <w:b/>
          <w:sz w:val="18"/>
          <w:szCs w:val="18"/>
          <w:lang w:val="en-US"/>
        </w:rPr>
        <w:t> </w:t>
      </w:r>
      <w:r w:rsidRPr="003F7C2E">
        <w:rPr>
          <w:b/>
          <w:sz w:val="18"/>
          <w:szCs w:val="18"/>
        </w:rPr>
        <w:t>000</w:t>
      </w:r>
      <w:r w:rsidRPr="003F7C2E">
        <w:rPr>
          <w:b/>
          <w:sz w:val="18"/>
          <w:szCs w:val="18"/>
          <w:lang w:val="en-US"/>
        </w:rPr>
        <w:t> </w:t>
      </w:r>
      <w:r w:rsidRPr="003F7C2E">
        <w:rPr>
          <w:b/>
          <w:sz w:val="18"/>
          <w:szCs w:val="18"/>
        </w:rPr>
        <w:t>000 (один миллион) рублей.</w:t>
      </w:r>
    </w:p>
    <w:p w:rsidR="005756C4" w:rsidRPr="003F7C2E" w:rsidRDefault="005756C4" w:rsidP="005756C4">
      <w:pPr>
        <w:numPr>
          <w:ilvl w:val="0"/>
          <w:numId w:val="32"/>
        </w:numPr>
        <w:tabs>
          <w:tab w:val="num" w:pos="1080"/>
        </w:tabs>
        <w:ind w:left="0" w:firstLine="709"/>
        <w:jc w:val="both"/>
        <w:rPr>
          <w:b/>
          <w:sz w:val="18"/>
          <w:szCs w:val="18"/>
        </w:rPr>
      </w:pPr>
      <w:r w:rsidRPr="003F7C2E">
        <w:rPr>
          <w:b/>
          <w:sz w:val="18"/>
          <w:szCs w:val="18"/>
        </w:rPr>
        <w:t>Соглашения между Обществом и ОАО «Воронежская кондитерская фабрика»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3F7C2E">
        <w:rPr>
          <w:b/>
          <w:sz w:val="18"/>
          <w:szCs w:val="18"/>
          <w:lang w:val="en-US"/>
        </w:rPr>
        <w:t> </w:t>
      </w:r>
      <w:r w:rsidRPr="003F7C2E">
        <w:rPr>
          <w:b/>
          <w:sz w:val="18"/>
          <w:szCs w:val="18"/>
        </w:rPr>
        <w:t>000</w:t>
      </w:r>
      <w:r w:rsidRPr="003F7C2E">
        <w:rPr>
          <w:b/>
          <w:sz w:val="18"/>
          <w:szCs w:val="18"/>
          <w:lang w:val="en-US"/>
        </w:rPr>
        <w:t> </w:t>
      </w:r>
      <w:r w:rsidRPr="003F7C2E">
        <w:rPr>
          <w:b/>
          <w:sz w:val="18"/>
          <w:szCs w:val="18"/>
        </w:rPr>
        <w:t xml:space="preserve">000 (один миллион) рублей. </w:t>
      </w:r>
    </w:p>
    <w:p w:rsidR="005756C4" w:rsidRPr="003F7C2E" w:rsidRDefault="005756C4" w:rsidP="005756C4">
      <w:pPr>
        <w:numPr>
          <w:ilvl w:val="0"/>
          <w:numId w:val="32"/>
        </w:numPr>
        <w:ind w:left="0" w:firstLine="709"/>
        <w:jc w:val="both"/>
        <w:rPr>
          <w:b/>
          <w:sz w:val="18"/>
          <w:szCs w:val="18"/>
        </w:rPr>
      </w:pPr>
      <w:r w:rsidRPr="003F7C2E">
        <w:rPr>
          <w:b/>
          <w:sz w:val="18"/>
          <w:szCs w:val="18"/>
        </w:rPr>
        <w:t>Соглашения между Обществом и ОАО «Тульская кондитерская фабрика «Ясная поляна»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3F7C2E">
        <w:rPr>
          <w:b/>
          <w:sz w:val="18"/>
          <w:szCs w:val="18"/>
          <w:lang w:val="en-US"/>
        </w:rPr>
        <w:t> </w:t>
      </w:r>
      <w:r w:rsidRPr="003F7C2E">
        <w:rPr>
          <w:b/>
          <w:sz w:val="18"/>
          <w:szCs w:val="18"/>
        </w:rPr>
        <w:t>000</w:t>
      </w:r>
      <w:r w:rsidRPr="003F7C2E">
        <w:rPr>
          <w:b/>
          <w:sz w:val="18"/>
          <w:szCs w:val="18"/>
          <w:lang w:val="en-US"/>
        </w:rPr>
        <w:t> </w:t>
      </w:r>
      <w:r w:rsidRPr="003F7C2E">
        <w:rPr>
          <w:b/>
          <w:sz w:val="18"/>
          <w:szCs w:val="18"/>
        </w:rPr>
        <w:t>000 (один миллион) рублей.</w:t>
      </w:r>
    </w:p>
    <w:p w:rsidR="005756C4" w:rsidRPr="003F7C2E" w:rsidRDefault="005756C4" w:rsidP="005756C4">
      <w:pPr>
        <w:numPr>
          <w:ilvl w:val="0"/>
          <w:numId w:val="32"/>
        </w:numPr>
        <w:ind w:left="0" w:firstLine="709"/>
        <w:jc w:val="both"/>
        <w:rPr>
          <w:b/>
          <w:sz w:val="18"/>
          <w:szCs w:val="18"/>
        </w:rPr>
      </w:pPr>
      <w:r w:rsidRPr="003F7C2E">
        <w:rPr>
          <w:b/>
          <w:sz w:val="18"/>
          <w:szCs w:val="18"/>
        </w:rPr>
        <w:t>Соглашения между Обществом и ЗАО Шоколадная фабрика «Новосибирская»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3F7C2E">
        <w:rPr>
          <w:b/>
          <w:sz w:val="18"/>
          <w:szCs w:val="18"/>
          <w:lang w:val="en-US"/>
        </w:rPr>
        <w:t> </w:t>
      </w:r>
      <w:r w:rsidRPr="003F7C2E">
        <w:rPr>
          <w:b/>
          <w:sz w:val="18"/>
          <w:szCs w:val="18"/>
        </w:rPr>
        <w:t>000</w:t>
      </w:r>
      <w:r w:rsidRPr="003F7C2E">
        <w:rPr>
          <w:b/>
          <w:sz w:val="18"/>
          <w:szCs w:val="18"/>
          <w:lang w:val="en-US"/>
        </w:rPr>
        <w:t> </w:t>
      </w:r>
      <w:r w:rsidRPr="003F7C2E">
        <w:rPr>
          <w:b/>
          <w:sz w:val="18"/>
          <w:szCs w:val="18"/>
        </w:rPr>
        <w:t>000 (один миллион) рублей.</w:t>
      </w:r>
    </w:p>
    <w:p w:rsidR="005756C4" w:rsidRPr="003F7C2E" w:rsidRDefault="005756C4" w:rsidP="005756C4">
      <w:pPr>
        <w:numPr>
          <w:ilvl w:val="0"/>
          <w:numId w:val="32"/>
        </w:numPr>
        <w:ind w:left="0" w:firstLine="709"/>
        <w:jc w:val="both"/>
        <w:rPr>
          <w:b/>
          <w:sz w:val="18"/>
          <w:szCs w:val="18"/>
        </w:rPr>
      </w:pPr>
      <w:r w:rsidRPr="003F7C2E">
        <w:rPr>
          <w:b/>
          <w:sz w:val="18"/>
          <w:szCs w:val="18"/>
        </w:rPr>
        <w:t>Соглашения между Обществом и ЗАО «Кондитерская фабрика им. К.Самойловой»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3F7C2E">
        <w:rPr>
          <w:b/>
          <w:sz w:val="18"/>
          <w:szCs w:val="18"/>
          <w:lang w:val="en-US"/>
        </w:rPr>
        <w:t> </w:t>
      </w:r>
      <w:r w:rsidRPr="003F7C2E">
        <w:rPr>
          <w:b/>
          <w:sz w:val="18"/>
          <w:szCs w:val="18"/>
        </w:rPr>
        <w:t>000</w:t>
      </w:r>
      <w:r w:rsidRPr="003F7C2E">
        <w:rPr>
          <w:b/>
          <w:sz w:val="18"/>
          <w:szCs w:val="18"/>
          <w:lang w:val="en-US"/>
        </w:rPr>
        <w:t> </w:t>
      </w:r>
      <w:r w:rsidRPr="003F7C2E">
        <w:rPr>
          <w:b/>
          <w:sz w:val="18"/>
          <w:szCs w:val="18"/>
        </w:rPr>
        <w:t>000 (один миллион) рублей.</w:t>
      </w:r>
    </w:p>
    <w:p w:rsidR="005756C4" w:rsidRPr="003F7C2E" w:rsidRDefault="005756C4" w:rsidP="005756C4">
      <w:pPr>
        <w:numPr>
          <w:ilvl w:val="0"/>
          <w:numId w:val="32"/>
        </w:numPr>
        <w:tabs>
          <w:tab w:val="num" w:pos="1080"/>
        </w:tabs>
        <w:ind w:left="0" w:firstLine="709"/>
        <w:jc w:val="both"/>
        <w:rPr>
          <w:b/>
          <w:sz w:val="18"/>
          <w:szCs w:val="18"/>
        </w:rPr>
      </w:pPr>
      <w:r w:rsidRPr="003F7C2E">
        <w:rPr>
          <w:b/>
          <w:sz w:val="18"/>
          <w:szCs w:val="18"/>
        </w:rPr>
        <w:t>Соглашения между Обществом и ЗАО «Фабрика «Русский шоколад»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3F7C2E">
        <w:rPr>
          <w:b/>
          <w:sz w:val="18"/>
          <w:szCs w:val="18"/>
          <w:lang w:val="en-US"/>
        </w:rPr>
        <w:t> </w:t>
      </w:r>
      <w:r w:rsidRPr="003F7C2E">
        <w:rPr>
          <w:b/>
          <w:sz w:val="18"/>
          <w:szCs w:val="18"/>
        </w:rPr>
        <w:t>000</w:t>
      </w:r>
      <w:r w:rsidRPr="003F7C2E">
        <w:rPr>
          <w:b/>
          <w:sz w:val="18"/>
          <w:szCs w:val="18"/>
          <w:lang w:val="en-US"/>
        </w:rPr>
        <w:t> </w:t>
      </w:r>
      <w:r w:rsidRPr="003F7C2E">
        <w:rPr>
          <w:b/>
          <w:sz w:val="18"/>
          <w:szCs w:val="18"/>
        </w:rPr>
        <w:t xml:space="preserve">000 (один миллион) рублей. </w:t>
      </w:r>
    </w:p>
    <w:p w:rsidR="005756C4" w:rsidRPr="003F7C2E" w:rsidRDefault="005756C4" w:rsidP="005756C4">
      <w:pPr>
        <w:numPr>
          <w:ilvl w:val="0"/>
          <w:numId w:val="32"/>
        </w:numPr>
        <w:tabs>
          <w:tab w:val="num" w:pos="1080"/>
        </w:tabs>
        <w:ind w:left="0" w:firstLine="709"/>
        <w:jc w:val="both"/>
        <w:rPr>
          <w:b/>
          <w:sz w:val="18"/>
          <w:szCs w:val="18"/>
        </w:rPr>
      </w:pPr>
      <w:r w:rsidRPr="003F7C2E">
        <w:rPr>
          <w:b/>
          <w:sz w:val="18"/>
          <w:szCs w:val="18"/>
        </w:rPr>
        <w:t>Соглашения между Обществом и АО БКК «Серебряный бор»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3F7C2E">
        <w:rPr>
          <w:b/>
          <w:sz w:val="18"/>
          <w:szCs w:val="18"/>
          <w:lang w:val="en-US"/>
        </w:rPr>
        <w:t> </w:t>
      </w:r>
      <w:r w:rsidRPr="003F7C2E">
        <w:rPr>
          <w:b/>
          <w:sz w:val="18"/>
          <w:szCs w:val="18"/>
        </w:rPr>
        <w:t>000</w:t>
      </w:r>
      <w:r w:rsidRPr="003F7C2E">
        <w:rPr>
          <w:b/>
          <w:sz w:val="18"/>
          <w:szCs w:val="18"/>
          <w:lang w:val="en-US"/>
        </w:rPr>
        <w:t> </w:t>
      </w:r>
      <w:r w:rsidRPr="003F7C2E">
        <w:rPr>
          <w:b/>
          <w:sz w:val="18"/>
          <w:szCs w:val="18"/>
        </w:rPr>
        <w:t>000 (один миллион) рублей.</w:t>
      </w:r>
    </w:p>
    <w:p w:rsidR="005756C4" w:rsidRPr="003F7C2E" w:rsidRDefault="005756C4" w:rsidP="005756C4">
      <w:pPr>
        <w:numPr>
          <w:ilvl w:val="0"/>
          <w:numId w:val="32"/>
        </w:numPr>
        <w:tabs>
          <w:tab w:val="num" w:pos="1080"/>
        </w:tabs>
        <w:ind w:left="0" w:firstLine="709"/>
        <w:jc w:val="both"/>
        <w:rPr>
          <w:b/>
          <w:sz w:val="18"/>
          <w:szCs w:val="18"/>
        </w:rPr>
      </w:pPr>
      <w:r w:rsidRPr="003F7C2E">
        <w:rPr>
          <w:b/>
          <w:sz w:val="18"/>
          <w:szCs w:val="18"/>
        </w:rPr>
        <w:t>Соглашения между Обществом и АО «Хлебозавод № 16»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3F7C2E">
        <w:rPr>
          <w:b/>
          <w:sz w:val="18"/>
          <w:szCs w:val="18"/>
          <w:lang w:val="en-US"/>
        </w:rPr>
        <w:t> </w:t>
      </w:r>
      <w:r w:rsidRPr="003F7C2E">
        <w:rPr>
          <w:b/>
          <w:sz w:val="18"/>
          <w:szCs w:val="18"/>
        </w:rPr>
        <w:t>000</w:t>
      </w:r>
      <w:r w:rsidRPr="003F7C2E">
        <w:rPr>
          <w:b/>
          <w:sz w:val="18"/>
          <w:szCs w:val="18"/>
          <w:lang w:val="en-US"/>
        </w:rPr>
        <w:t> </w:t>
      </w:r>
      <w:r w:rsidRPr="003F7C2E">
        <w:rPr>
          <w:b/>
          <w:sz w:val="18"/>
          <w:szCs w:val="18"/>
        </w:rPr>
        <w:t>000 (один миллион) рублей.</w:t>
      </w:r>
    </w:p>
    <w:p w:rsidR="005756C4" w:rsidRPr="003F7C2E" w:rsidRDefault="005756C4" w:rsidP="005756C4">
      <w:pPr>
        <w:numPr>
          <w:ilvl w:val="0"/>
          <w:numId w:val="32"/>
        </w:numPr>
        <w:tabs>
          <w:tab w:val="num" w:pos="1080"/>
        </w:tabs>
        <w:ind w:left="0" w:firstLine="709"/>
        <w:jc w:val="both"/>
        <w:rPr>
          <w:b/>
          <w:sz w:val="18"/>
          <w:szCs w:val="18"/>
        </w:rPr>
      </w:pPr>
      <w:r w:rsidRPr="003F7C2E">
        <w:rPr>
          <w:b/>
          <w:sz w:val="18"/>
          <w:szCs w:val="18"/>
        </w:rPr>
        <w:t xml:space="preserve">Договоры оказания услуг по расчёту заработной платы, </w:t>
      </w:r>
      <w:proofErr w:type="spellStart"/>
      <w:r w:rsidRPr="003F7C2E">
        <w:rPr>
          <w:b/>
          <w:sz w:val="18"/>
          <w:szCs w:val="18"/>
        </w:rPr>
        <w:t>зарплатных</w:t>
      </w:r>
      <w:proofErr w:type="spellEnd"/>
      <w:r w:rsidRPr="003F7C2E">
        <w:rPr>
          <w:b/>
          <w:sz w:val="18"/>
          <w:szCs w:val="18"/>
        </w:rPr>
        <w:t xml:space="preserve"> налогов и социальных взносов, которые могут быть заключены в будущем в процессе осуществления Обществом (Заказчик) обычной хозяйственной деятельности, с ОАО «Кондитерский концерн Бабаевский» (Исполнитель),  установив предельную сумму для всех таких договоров (с учетом приложений, дополнительных соглашений и спецификаций) в размере 50 000 000 (пятьдесят миллионов) рублей.</w:t>
      </w:r>
    </w:p>
    <w:p w:rsidR="005756C4" w:rsidRPr="003F7C2E" w:rsidRDefault="005756C4" w:rsidP="005756C4">
      <w:pPr>
        <w:numPr>
          <w:ilvl w:val="0"/>
          <w:numId w:val="32"/>
        </w:numPr>
        <w:tabs>
          <w:tab w:val="num" w:pos="1080"/>
        </w:tabs>
        <w:ind w:left="0" w:firstLine="709"/>
        <w:jc w:val="both"/>
        <w:rPr>
          <w:b/>
          <w:sz w:val="18"/>
          <w:szCs w:val="18"/>
        </w:rPr>
      </w:pPr>
      <w:r w:rsidRPr="003F7C2E">
        <w:rPr>
          <w:b/>
          <w:sz w:val="18"/>
          <w:szCs w:val="18"/>
        </w:rPr>
        <w:t xml:space="preserve">Договоры на оказание услуг по организации участия кондитерских изделий в конкурсе «Продукт года-2016», которые могут быть заключены в будущем в процессе осуществления Обществом (Заказчик) обычной хозяйственной деятельности, с ООО «Объединенные кондитеры» (Исполнитель) на сумму до 100 000 (Сто тысяч) рублей (с учетом приложений, дополнительных соглашений и спецификаций). </w:t>
      </w:r>
    </w:p>
    <w:p w:rsidR="005756C4" w:rsidRPr="003F7C2E" w:rsidRDefault="005756C4" w:rsidP="005756C4">
      <w:pPr>
        <w:pStyle w:val="Normal"/>
        <w:widowControl/>
        <w:numPr>
          <w:ilvl w:val="0"/>
          <w:numId w:val="32"/>
        </w:numPr>
        <w:spacing w:line="240" w:lineRule="auto"/>
        <w:ind w:left="0" w:firstLine="709"/>
        <w:rPr>
          <w:b/>
          <w:sz w:val="18"/>
          <w:szCs w:val="18"/>
        </w:rPr>
      </w:pPr>
      <w:r w:rsidRPr="003F7C2E">
        <w:rPr>
          <w:b/>
          <w:sz w:val="18"/>
          <w:szCs w:val="18"/>
        </w:rPr>
        <w:t>Соглашения о безвозмездных  взносах, которые могут быть заключены в будущем в процессе осуществления Обществом обычной хозяйственной деятельности, в соответствии с условиями которых Общество передает на безвозмездной основе денежные средства  в собственность ООО «ГУТА-КЛИНИК» на общую сумму до 500 000 000 (Пятьсот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 xml:space="preserve">Договоры аренды транспортных средств, которые могут быть заключены в будущем в процессе осуществления Обществом (Заказчик) обычной хозяйственной деятельности с ООО «Объединенные кондитеры» </w:t>
      </w:r>
      <w:r w:rsidRPr="003F7C2E">
        <w:rPr>
          <w:b/>
          <w:sz w:val="18"/>
          <w:szCs w:val="18"/>
        </w:rPr>
        <w:lastRenderedPageBreak/>
        <w:t>(Исполнитель) на сумму до 10 000 000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Договоры аренды транспортных средств, которые могут быть заключены в будущем в процессе осуществления Обществом (Исполнитель) обычной хозяйственной деятельности с ООО «Объединенные кондитеры» (Заказчик) на сумму до 10 000 000 (Десять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Соглашения о прощении долга, которые могут быть заключены в будущем в процессе осуществления Обществом (Кредитор) обычной хозяйственной деятельности с ОАО «Московский пищевой комбинат «Крекер» (Должник) на сумму 200 000 000 (Двести миллионов) рублей (с учетом приложений, дополнительных соглашений и спецификаций).</w:t>
      </w:r>
    </w:p>
    <w:p w:rsidR="005756C4" w:rsidRPr="003F7C2E" w:rsidRDefault="005756C4" w:rsidP="005756C4">
      <w:pPr>
        <w:numPr>
          <w:ilvl w:val="0"/>
          <w:numId w:val="32"/>
        </w:numPr>
        <w:ind w:left="0" w:firstLine="709"/>
        <w:jc w:val="both"/>
        <w:rPr>
          <w:b/>
          <w:sz w:val="18"/>
          <w:szCs w:val="18"/>
        </w:rPr>
      </w:pPr>
      <w:r w:rsidRPr="003F7C2E">
        <w:rPr>
          <w:b/>
          <w:sz w:val="18"/>
          <w:szCs w:val="18"/>
        </w:rPr>
        <w:t>Дополнительное соглашения к договору на оказание услуг по ведению и хранению реестра владельцев именных ценных бумаг, которые могут быть заключены в будущем в процессе осуществления Обществом (Эмитент) обычной хозяйственной деятельности с ООО «Московский Фондовый Центр» (Регистратор) на сумму 500 000 (Пятьсот тысяч)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 купли-продажи доли в уставном капитале общества между ОАО «РОТ ФРОНТ» и АО «Холдинговая компания «Объединенные кондитеры».</w:t>
      </w:r>
    </w:p>
    <w:p w:rsidR="005756C4" w:rsidRPr="003F7C2E" w:rsidRDefault="005756C4" w:rsidP="005756C4">
      <w:pPr>
        <w:jc w:val="both"/>
        <w:rPr>
          <w:b/>
          <w:sz w:val="18"/>
          <w:szCs w:val="18"/>
        </w:rPr>
      </w:pPr>
      <w:r w:rsidRPr="003F7C2E">
        <w:rPr>
          <w:b/>
          <w:sz w:val="18"/>
          <w:szCs w:val="18"/>
        </w:rPr>
        <w:t>Стороны сделки: Открытое акционерное общество «РОТ ФРОНТ» (Продавец) и АО «Холдинговая компания «Объединенные кондитеры» (Покупатель).</w:t>
      </w:r>
    </w:p>
    <w:p w:rsidR="005756C4" w:rsidRPr="003F7C2E" w:rsidRDefault="005756C4" w:rsidP="005756C4">
      <w:pPr>
        <w:jc w:val="both"/>
        <w:rPr>
          <w:b/>
          <w:sz w:val="18"/>
          <w:szCs w:val="18"/>
        </w:rPr>
      </w:pPr>
      <w:r w:rsidRPr="003F7C2E">
        <w:rPr>
          <w:b/>
          <w:sz w:val="18"/>
          <w:szCs w:val="18"/>
        </w:rPr>
        <w:t>Предмет сделки:</w:t>
      </w:r>
    </w:p>
    <w:p w:rsidR="005756C4" w:rsidRPr="003F7C2E" w:rsidRDefault="005756C4" w:rsidP="005756C4">
      <w:pPr>
        <w:jc w:val="both"/>
        <w:rPr>
          <w:b/>
          <w:sz w:val="18"/>
          <w:szCs w:val="18"/>
        </w:rPr>
      </w:pPr>
      <w:r w:rsidRPr="003F7C2E">
        <w:rPr>
          <w:b/>
          <w:sz w:val="18"/>
          <w:szCs w:val="18"/>
        </w:rPr>
        <w:t>- ОАО «РОТ ФРОНТ» обязуется передать в собственность АО «Холдинговая компания «Объединенные кондитеры» долю в уставном капитале ООО «МИНТ-ИНВЕСТ» номинальной стоимостью 65 500 (Шестьдесят пять тысяч пятьсот) рублей размером 10,38 % уставного капитала ООО «МИНТ-ИНВЕСТ», находящегося по адресу: 107078, г. Москва, Орликов пер., д. 5, стр. 3, внесенного в ЕГРЮЛ Межрайонной инспекцией Федеральной налоговой службы № 46 по г. Москве за ОГРН 5077746249785, ИНН 771066534</w:t>
      </w:r>
      <w:r w:rsidRPr="00E0696E">
        <w:rPr>
          <w:b/>
          <w:sz w:val="18"/>
          <w:szCs w:val="18"/>
        </w:rPr>
        <w:t>8</w:t>
      </w:r>
      <w:r w:rsidRPr="003F7C2E">
        <w:rPr>
          <w:b/>
          <w:sz w:val="18"/>
          <w:szCs w:val="18"/>
        </w:rPr>
        <w:t>.</w:t>
      </w:r>
    </w:p>
    <w:p w:rsidR="005756C4" w:rsidRPr="003F7C2E" w:rsidRDefault="005756C4" w:rsidP="005756C4">
      <w:pPr>
        <w:jc w:val="both"/>
        <w:rPr>
          <w:b/>
          <w:sz w:val="18"/>
          <w:szCs w:val="18"/>
        </w:rPr>
      </w:pPr>
      <w:r w:rsidRPr="003F7C2E">
        <w:rPr>
          <w:b/>
          <w:sz w:val="18"/>
          <w:szCs w:val="18"/>
        </w:rPr>
        <w:t>- АО «Холдинговая компания «Объединенные кондитеры» обязуется оплатить стоимость доли денежными средствам</w:t>
      </w:r>
      <w:r>
        <w:rPr>
          <w:b/>
          <w:sz w:val="18"/>
          <w:szCs w:val="18"/>
        </w:rPr>
        <w:t>и</w:t>
      </w:r>
      <w:r w:rsidRPr="003F7C2E">
        <w:rPr>
          <w:b/>
          <w:sz w:val="18"/>
          <w:szCs w:val="18"/>
        </w:rPr>
        <w:t xml:space="preserve"> РФ в размере 250 000 </w:t>
      </w:r>
      <w:proofErr w:type="spellStart"/>
      <w:r w:rsidRPr="003F7C2E">
        <w:rPr>
          <w:b/>
          <w:sz w:val="18"/>
          <w:szCs w:val="18"/>
        </w:rPr>
        <w:t>000</w:t>
      </w:r>
      <w:proofErr w:type="spellEnd"/>
      <w:r w:rsidRPr="003F7C2E">
        <w:rPr>
          <w:b/>
          <w:sz w:val="18"/>
          <w:szCs w:val="18"/>
        </w:rPr>
        <w:t xml:space="preserve"> (Двести пятьдесят миллионов) рублей.</w:t>
      </w:r>
    </w:p>
    <w:p w:rsidR="005756C4" w:rsidRPr="003F7C2E" w:rsidRDefault="005756C4" w:rsidP="005756C4">
      <w:pPr>
        <w:jc w:val="both"/>
        <w:rPr>
          <w:b/>
          <w:sz w:val="18"/>
          <w:szCs w:val="18"/>
        </w:rPr>
      </w:pPr>
      <w:r w:rsidRPr="003F7C2E">
        <w:rPr>
          <w:b/>
          <w:sz w:val="18"/>
          <w:szCs w:val="18"/>
        </w:rPr>
        <w:t xml:space="preserve">Цена сделки: 250 000 </w:t>
      </w:r>
      <w:proofErr w:type="spellStart"/>
      <w:r w:rsidRPr="003F7C2E">
        <w:rPr>
          <w:b/>
          <w:sz w:val="18"/>
          <w:szCs w:val="18"/>
        </w:rPr>
        <w:t>000</w:t>
      </w:r>
      <w:proofErr w:type="spellEnd"/>
      <w:r w:rsidRPr="003F7C2E">
        <w:rPr>
          <w:b/>
          <w:sz w:val="18"/>
          <w:szCs w:val="18"/>
        </w:rPr>
        <w:t xml:space="preserve"> (Двести пятьдесят миллионов) рублей.</w:t>
      </w:r>
    </w:p>
    <w:p w:rsidR="005756C4" w:rsidRPr="003F7C2E" w:rsidRDefault="005756C4" w:rsidP="005756C4">
      <w:pPr>
        <w:numPr>
          <w:ilvl w:val="0"/>
          <w:numId w:val="32"/>
        </w:numPr>
        <w:ind w:left="0" w:firstLine="709"/>
        <w:jc w:val="both"/>
        <w:rPr>
          <w:b/>
          <w:sz w:val="18"/>
          <w:szCs w:val="18"/>
        </w:rPr>
      </w:pPr>
      <w:r w:rsidRPr="003F7C2E">
        <w:rPr>
          <w:b/>
          <w:sz w:val="18"/>
          <w:szCs w:val="18"/>
        </w:rPr>
        <w:t>Договор купли-продажи ценных бумаг между ОАО «РОТ ФРОНТ» и ООО «Холдинговая компания «ГУТА».</w:t>
      </w:r>
    </w:p>
    <w:p w:rsidR="005756C4" w:rsidRPr="003F7C2E" w:rsidRDefault="005756C4" w:rsidP="005756C4">
      <w:pPr>
        <w:jc w:val="both"/>
        <w:rPr>
          <w:b/>
          <w:sz w:val="18"/>
          <w:szCs w:val="18"/>
        </w:rPr>
      </w:pPr>
      <w:r w:rsidRPr="003F7C2E">
        <w:rPr>
          <w:b/>
          <w:sz w:val="18"/>
          <w:szCs w:val="18"/>
        </w:rPr>
        <w:t>Стороны сделки: Открытое акционерное общество «РОТ ФРОНТ» (Покупатель) и ООО «Холдинговая компания «ГУТА» (Продавец).</w:t>
      </w:r>
    </w:p>
    <w:p w:rsidR="005756C4" w:rsidRPr="003F7C2E" w:rsidRDefault="005756C4" w:rsidP="005756C4">
      <w:pPr>
        <w:jc w:val="both"/>
        <w:rPr>
          <w:b/>
          <w:sz w:val="18"/>
          <w:szCs w:val="18"/>
        </w:rPr>
      </w:pPr>
      <w:r w:rsidRPr="003F7C2E">
        <w:rPr>
          <w:b/>
          <w:sz w:val="18"/>
          <w:szCs w:val="18"/>
        </w:rPr>
        <w:t>Предмет сделки:</w:t>
      </w:r>
    </w:p>
    <w:p w:rsidR="005756C4" w:rsidRPr="003F7C2E" w:rsidRDefault="005756C4" w:rsidP="005756C4">
      <w:pPr>
        <w:jc w:val="both"/>
        <w:rPr>
          <w:b/>
          <w:sz w:val="18"/>
          <w:szCs w:val="18"/>
        </w:rPr>
      </w:pPr>
      <w:r w:rsidRPr="003F7C2E">
        <w:rPr>
          <w:b/>
          <w:sz w:val="18"/>
          <w:szCs w:val="18"/>
        </w:rPr>
        <w:t>- ООО «Холдинговая компания «ГУТА» обязуется передать ОАО «РОТ ФРОНТ» 1 (Один) обыкновенную именную бездокументарную акцию, эмитент: Закрытое акционерное общество «РАНИОКС», государственный регистрационный номер выпуска: 1-01-74131-Н,  номинальная стоимость одной акции: 1 (Один) рубль.</w:t>
      </w:r>
    </w:p>
    <w:p w:rsidR="005756C4" w:rsidRPr="003F7C2E" w:rsidRDefault="005756C4" w:rsidP="005756C4">
      <w:pPr>
        <w:jc w:val="both"/>
        <w:rPr>
          <w:b/>
          <w:sz w:val="18"/>
          <w:szCs w:val="18"/>
        </w:rPr>
      </w:pPr>
      <w:r w:rsidRPr="003F7C2E">
        <w:rPr>
          <w:b/>
          <w:sz w:val="18"/>
          <w:szCs w:val="18"/>
        </w:rPr>
        <w:t>- Открытое акционерное общество «РОТ ФРОНТ» обязуется оплатить стоимость акции денежными средствами РФ в размере 2 (Два) рубля.</w:t>
      </w:r>
    </w:p>
    <w:p w:rsidR="005756C4" w:rsidRDefault="005756C4" w:rsidP="005756C4">
      <w:pPr>
        <w:jc w:val="both"/>
        <w:rPr>
          <w:b/>
          <w:sz w:val="18"/>
          <w:szCs w:val="18"/>
        </w:rPr>
      </w:pPr>
      <w:r w:rsidRPr="003F7C2E">
        <w:rPr>
          <w:b/>
          <w:sz w:val="18"/>
          <w:szCs w:val="18"/>
        </w:rPr>
        <w:t>Цена сделки: 2 (Два) рубля.</w:t>
      </w:r>
    </w:p>
    <w:p w:rsidR="005756C4" w:rsidRDefault="005756C4" w:rsidP="005756C4">
      <w:pPr>
        <w:jc w:val="both"/>
        <w:rPr>
          <w:b/>
          <w:sz w:val="18"/>
          <w:szCs w:val="18"/>
        </w:rPr>
      </w:pPr>
    </w:p>
    <w:p w:rsidR="005756C4" w:rsidRDefault="005756C4" w:rsidP="005756C4">
      <w:pPr>
        <w:jc w:val="both"/>
        <w:rPr>
          <w:b/>
          <w:sz w:val="18"/>
          <w:szCs w:val="18"/>
        </w:rPr>
      </w:pPr>
    </w:p>
    <w:p w:rsidR="005756C4" w:rsidRPr="003F7C2E" w:rsidRDefault="005756C4" w:rsidP="005756C4">
      <w:pPr>
        <w:jc w:val="both"/>
        <w:rPr>
          <w:b/>
          <w:sz w:val="18"/>
          <w:szCs w:val="18"/>
        </w:rPr>
      </w:pPr>
    </w:p>
    <w:p w:rsidR="005756C4" w:rsidRDefault="005756C4" w:rsidP="005756C4">
      <w:pPr>
        <w:jc w:val="both"/>
        <w:rPr>
          <w:b/>
          <w:sz w:val="18"/>
          <w:szCs w:val="18"/>
        </w:rPr>
      </w:pPr>
    </w:p>
    <w:p w:rsidR="005756C4" w:rsidRPr="001558E7" w:rsidRDefault="005756C4" w:rsidP="005756C4">
      <w:pPr>
        <w:ind w:right="-8"/>
        <w:rPr>
          <w:b/>
          <w:sz w:val="22"/>
        </w:rPr>
      </w:pPr>
      <w:r w:rsidRPr="001558E7">
        <w:rPr>
          <w:b/>
          <w:sz w:val="22"/>
          <w:szCs w:val="22"/>
        </w:rPr>
        <w:t>Председательствующий</w:t>
      </w:r>
      <w:r w:rsidRPr="001558E7">
        <w:rPr>
          <w:b/>
          <w:sz w:val="22"/>
        </w:rPr>
        <w:tab/>
      </w:r>
      <w:r w:rsidRPr="001558E7">
        <w:rPr>
          <w:b/>
          <w:sz w:val="22"/>
        </w:rPr>
        <w:tab/>
      </w:r>
      <w:r w:rsidRPr="001558E7">
        <w:rPr>
          <w:b/>
          <w:sz w:val="22"/>
        </w:rPr>
        <w:tab/>
      </w:r>
      <w:r w:rsidRPr="001558E7">
        <w:rPr>
          <w:b/>
          <w:sz w:val="22"/>
        </w:rPr>
        <w:tab/>
      </w:r>
      <w:r w:rsidRPr="001558E7">
        <w:rPr>
          <w:b/>
          <w:sz w:val="22"/>
        </w:rPr>
        <w:tab/>
      </w:r>
      <w:r w:rsidRPr="001558E7">
        <w:rPr>
          <w:b/>
          <w:sz w:val="22"/>
        </w:rPr>
        <w:tab/>
      </w:r>
      <w:r w:rsidRPr="001558E7">
        <w:rPr>
          <w:b/>
          <w:sz w:val="22"/>
        </w:rPr>
        <w:tab/>
        <w:t xml:space="preserve">       </w:t>
      </w:r>
      <w:r w:rsidRPr="001558E7">
        <w:rPr>
          <w:b/>
          <w:sz w:val="22"/>
        </w:rPr>
        <w:tab/>
      </w:r>
      <w:r w:rsidRPr="001558E7">
        <w:rPr>
          <w:b/>
          <w:noProof/>
          <w:sz w:val="22"/>
          <w:szCs w:val="22"/>
        </w:rPr>
        <w:t xml:space="preserve">С.Н Таранищенко </w:t>
      </w:r>
    </w:p>
    <w:p w:rsidR="005756C4" w:rsidRDefault="005756C4" w:rsidP="005756C4">
      <w:pPr>
        <w:ind w:right="-8"/>
        <w:rPr>
          <w:sz w:val="22"/>
        </w:rPr>
      </w:pPr>
    </w:p>
    <w:p w:rsidR="005756C4" w:rsidRDefault="005756C4" w:rsidP="005756C4">
      <w:pPr>
        <w:ind w:right="-8"/>
        <w:rPr>
          <w:sz w:val="22"/>
        </w:rPr>
      </w:pPr>
    </w:p>
    <w:p w:rsidR="005756C4" w:rsidRDefault="005756C4" w:rsidP="005756C4">
      <w:pPr>
        <w:ind w:right="-8"/>
        <w:rPr>
          <w:sz w:val="22"/>
        </w:rPr>
      </w:pPr>
    </w:p>
    <w:p w:rsidR="005756C4" w:rsidRDefault="005756C4" w:rsidP="005756C4">
      <w:pPr>
        <w:ind w:right="-8"/>
        <w:rPr>
          <w:sz w:val="22"/>
        </w:rPr>
      </w:pPr>
    </w:p>
    <w:p w:rsidR="005756C4" w:rsidRPr="00C11A3E" w:rsidRDefault="005756C4" w:rsidP="005756C4">
      <w:pPr>
        <w:ind w:right="-8"/>
      </w:pPr>
      <w:r>
        <w:rPr>
          <w:b/>
          <w:sz w:val="22"/>
        </w:rPr>
        <w:t>Секретарь собрания</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t>
      </w:r>
      <w:r>
        <w:rPr>
          <w:b/>
          <w:sz w:val="22"/>
        </w:rPr>
        <w:tab/>
        <w:t>О.А. Белянина</w:t>
      </w:r>
    </w:p>
    <w:p w:rsidR="005756C4" w:rsidRPr="00B22C4D" w:rsidRDefault="005756C4" w:rsidP="005756C4">
      <w:pPr>
        <w:rPr>
          <w:b/>
          <w:sz w:val="18"/>
          <w:szCs w:val="18"/>
        </w:rPr>
      </w:pPr>
    </w:p>
    <w:p w:rsidR="005756C4" w:rsidRPr="001868D4" w:rsidRDefault="005756C4" w:rsidP="005756C4"/>
    <w:p w:rsidR="002E38A6" w:rsidRPr="005756C4" w:rsidRDefault="002E38A6" w:rsidP="005756C4"/>
    <w:sectPr w:rsidR="002E38A6" w:rsidRPr="005756C4" w:rsidSect="005756C4">
      <w:headerReference w:type="even" r:id="rId7"/>
      <w:headerReference w:type="default" r:id="rId8"/>
      <w:footerReference w:type="even" r:id="rId9"/>
      <w:footerReference w:type="default" r:id="rId10"/>
      <w:pgSz w:w="11906" w:h="16838"/>
      <w:pgMar w:top="567" w:right="794" w:bottom="567"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59E" w:rsidRDefault="00DA059E">
      <w:r>
        <w:separator/>
      </w:r>
    </w:p>
  </w:endnote>
  <w:endnote w:type="continuationSeparator" w:id="0">
    <w:p w:rsidR="00DA059E" w:rsidRDefault="00DA0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85" w:rsidRDefault="00437142">
    <w:pPr>
      <w:pStyle w:val="a4"/>
      <w:framePr w:wrap="around" w:vAnchor="text" w:hAnchor="margin" w:xAlign="right" w:y="1"/>
      <w:rPr>
        <w:rStyle w:val="a5"/>
      </w:rPr>
    </w:pPr>
    <w:r>
      <w:rPr>
        <w:rStyle w:val="a5"/>
      </w:rPr>
      <w:fldChar w:fldCharType="begin"/>
    </w:r>
    <w:r w:rsidR="007F2985">
      <w:rPr>
        <w:rStyle w:val="a5"/>
      </w:rPr>
      <w:instrText xml:space="preserve">PAGE  </w:instrText>
    </w:r>
    <w:r>
      <w:rPr>
        <w:rStyle w:val="a5"/>
      </w:rPr>
      <w:fldChar w:fldCharType="end"/>
    </w:r>
  </w:p>
  <w:p w:rsidR="007F2985" w:rsidRDefault="007F298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85" w:rsidRDefault="007F2985">
    <w:pPr>
      <w:pStyle w:val="a4"/>
      <w:framePr w:wrap="around" w:vAnchor="text" w:hAnchor="margin" w:xAlign="right" w:y="1"/>
      <w:rPr>
        <w:rStyle w:val="a5"/>
      </w:rPr>
    </w:pPr>
  </w:p>
  <w:p w:rsidR="007F2985" w:rsidRDefault="007F298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59E" w:rsidRDefault="00DA059E">
      <w:r>
        <w:separator/>
      </w:r>
    </w:p>
  </w:footnote>
  <w:footnote w:type="continuationSeparator" w:id="0">
    <w:p w:rsidR="00DA059E" w:rsidRDefault="00DA05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85" w:rsidRDefault="00437142">
    <w:pPr>
      <w:pStyle w:val="a7"/>
      <w:framePr w:wrap="around" w:vAnchor="text" w:hAnchor="margin" w:xAlign="center" w:y="1"/>
      <w:rPr>
        <w:rStyle w:val="a5"/>
      </w:rPr>
    </w:pPr>
    <w:r>
      <w:rPr>
        <w:rStyle w:val="a5"/>
      </w:rPr>
      <w:fldChar w:fldCharType="begin"/>
    </w:r>
    <w:r w:rsidR="007F2985">
      <w:rPr>
        <w:rStyle w:val="a5"/>
      </w:rPr>
      <w:instrText xml:space="preserve">PAGE  </w:instrText>
    </w:r>
    <w:r>
      <w:rPr>
        <w:rStyle w:val="a5"/>
      </w:rPr>
      <w:fldChar w:fldCharType="end"/>
    </w:r>
  </w:p>
  <w:p w:rsidR="007F2985" w:rsidRDefault="007F298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85" w:rsidRDefault="00437142">
    <w:pPr>
      <w:pStyle w:val="a7"/>
      <w:framePr w:wrap="around" w:vAnchor="text" w:hAnchor="margin" w:xAlign="center" w:y="1"/>
      <w:rPr>
        <w:rStyle w:val="a5"/>
        <w:sz w:val="20"/>
      </w:rPr>
    </w:pPr>
    <w:r>
      <w:rPr>
        <w:rStyle w:val="a5"/>
        <w:sz w:val="20"/>
      </w:rPr>
      <w:fldChar w:fldCharType="begin"/>
    </w:r>
    <w:r w:rsidR="007F2985">
      <w:rPr>
        <w:rStyle w:val="a5"/>
        <w:sz w:val="20"/>
      </w:rPr>
      <w:instrText xml:space="preserve">PAGE  </w:instrText>
    </w:r>
    <w:r>
      <w:rPr>
        <w:rStyle w:val="a5"/>
        <w:sz w:val="20"/>
      </w:rPr>
      <w:fldChar w:fldCharType="separate"/>
    </w:r>
    <w:r w:rsidR="005756C4">
      <w:rPr>
        <w:rStyle w:val="a5"/>
        <w:noProof/>
        <w:sz w:val="20"/>
      </w:rPr>
      <w:t>28</w:t>
    </w:r>
    <w:r>
      <w:rPr>
        <w:rStyle w:val="a5"/>
        <w:sz w:val="20"/>
      </w:rPr>
      <w:fldChar w:fldCharType="end"/>
    </w:r>
  </w:p>
  <w:p w:rsidR="007F2985" w:rsidRDefault="007F298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4FD"/>
    <w:multiLevelType w:val="hybridMultilevel"/>
    <w:tmpl w:val="8206C6F4"/>
    <w:lvl w:ilvl="0" w:tplc="0419000F">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920D5F"/>
    <w:multiLevelType w:val="hybridMultilevel"/>
    <w:tmpl w:val="1CF0A0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9328B1"/>
    <w:multiLevelType w:val="hybridMultilevel"/>
    <w:tmpl w:val="51CA2826"/>
    <w:lvl w:ilvl="0" w:tplc="93C451F8">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926BCB"/>
    <w:multiLevelType w:val="singleLevel"/>
    <w:tmpl w:val="0419000F"/>
    <w:lvl w:ilvl="0">
      <w:start w:val="1"/>
      <w:numFmt w:val="decimal"/>
      <w:lvlText w:val="%1."/>
      <w:lvlJc w:val="left"/>
      <w:pPr>
        <w:tabs>
          <w:tab w:val="num" w:pos="360"/>
        </w:tabs>
        <w:ind w:left="360" w:hanging="360"/>
      </w:pPr>
    </w:lvl>
  </w:abstractNum>
  <w:abstractNum w:abstractNumId="4">
    <w:nsid w:val="06616AA9"/>
    <w:multiLevelType w:val="hybridMultilevel"/>
    <w:tmpl w:val="3D4C0008"/>
    <w:lvl w:ilvl="0" w:tplc="428ECFB0">
      <w:start w:val="1"/>
      <w:numFmt w:val="decimal"/>
      <w:lvlText w:val="%1."/>
      <w:lvlJc w:val="left"/>
      <w:pPr>
        <w:tabs>
          <w:tab w:val="num" w:pos="1080"/>
        </w:tabs>
        <w:ind w:left="1080" w:hanging="360"/>
      </w:pPr>
    </w:lvl>
    <w:lvl w:ilvl="1" w:tplc="50183BE8" w:tentative="1">
      <w:start w:val="1"/>
      <w:numFmt w:val="lowerLetter"/>
      <w:lvlText w:val="%2."/>
      <w:lvlJc w:val="left"/>
      <w:pPr>
        <w:tabs>
          <w:tab w:val="num" w:pos="1800"/>
        </w:tabs>
        <w:ind w:left="1800" w:hanging="360"/>
      </w:pPr>
    </w:lvl>
    <w:lvl w:ilvl="2" w:tplc="BEBE2502" w:tentative="1">
      <w:start w:val="1"/>
      <w:numFmt w:val="lowerRoman"/>
      <w:lvlText w:val="%3."/>
      <w:lvlJc w:val="right"/>
      <w:pPr>
        <w:tabs>
          <w:tab w:val="num" w:pos="2520"/>
        </w:tabs>
        <w:ind w:left="2520" w:hanging="180"/>
      </w:pPr>
    </w:lvl>
    <w:lvl w:ilvl="3" w:tplc="19E49E68" w:tentative="1">
      <w:start w:val="1"/>
      <w:numFmt w:val="decimal"/>
      <w:lvlText w:val="%4."/>
      <w:lvlJc w:val="left"/>
      <w:pPr>
        <w:tabs>
          <w:tab w:val="num" w:pos="3240"/>
        </w:tabs>
        <w:ind w:left="3240" w:hanging="360"/>
      </w:pPr>
    </w:lvl>
    <w:lvl w:ilvl="4" w:tplc="80C0C542" w:tentative="1">
      <w:start w:val="1"/>
      <w:numFmt w:val="lowerLetter"/>
      <w:lvlText w:val="%5."/>
      <w:lvlJc w:val="left"/>
      <w:pPr>
        <w:tabs>
          <w:tab w:val="num" w:pos="3960"/>
        </w:tabs>
        <w:ind w:left="3960" w:hanging="360"/>
      </w:pPr>
    </w:lvl>
    <w:lvl w:ilvl="5" w:tplc="045C9264" w:tentative="1">
      <w:start w:val="1"/>
      <w:numFmt w:val="lowerRoman"/>
      <w:lvlText w:val="%6."/>
      <w:lvlJc w:val="right"/>
      <w:pPr>
        <w:tabs>
          <w:tab w:val="num" w:pos="4680"/>
        </w:tabs>
        <w:ind w:left="4680" w:hanging="180"/>
      </w:pPr>
    </w:lvl>
    <w:lvl w:ilvl="6" w:tplc="9244D290" w:tentative="1">
      <w:start w:val="1"/>
      <w:numFmt w:val="decimal"/>
      <w:lvlText w:val="%7."/>
      <w:lvlJc w:val="left"/>
      <w:pPr>
        <w:tabs>
          <w:tab w:val="num" w:pos="5400"/>
        </w:tabs>
        <w:ind w:left="5400" w:hanging="360"/>
      </w:pPr>
    </w:lvl>
    <w:lvl w:ilvl="7" w:tplc="908A72D8" w:tentative="1">
      <w:start w:val="1"/>
      <w:numFmt w:val="lowerLetter"/>
      <w:lvlText w:val="%8."/>
      <w:lvlJc w:val="left"/>
      <w:pPr>
        <w:tabs>
          <w:tab w:val="num" w:pos="6120"/>
        </w:tabs>
        <w:ind w:left="6120" w:hanging="360"/>
      </w:pPr>
    </w:lvl>
    <w:lvl w:ilvl="8" w:tplc="5240CF44" w:tentative="1">
      <w:start w:val="1"/>
      <w:numFmt w:val="lowerRoman"/>
      <w:lvlText w:val="%9."/>
      <w:lvlJc w:val="right"/>
      <w:pPr>
        <w:tabs>
          <w:tab w:val="num" w:pos="6840"/>
        </w:tabs>
        <w:ind w:left="6840" w:hanging="180"/>
      </w:pPr>
    </w:lvl>
  </w:abstractNum>
  <w:abstractNum w:abstractNumId="5">
    <w:nsid w:val="082D66E3"/>
    <w:multiLevelType w:val="multilevel"/>
    <w:tmpl w:val="056E8D96"/>
    <w:lvl w:ilvl="0">
      <w:start w:val="1"/>
      <w:numFmt w:val="decimal"/>
      <w:lvlText w:val="%1."/>
      <w:legacy w:legacy="1" w:legacySpace="0" w:legacyIndent="360"/>
      <w:lvlJc w:val="left"/>
      <w:pPr>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CA968FF"/>
    <w:multiLevelType w:val="multilevel"/>
    <w:tmpl w:val="674E96D6"/>
    <w:lvl w:ilvl="0">
      <w:start w:val="1"/>
      <w:numFmt w:val="decimal"/>
      <w:lvlText w:val="%1."/>
      <w:legacy w:legacy="1" w:legacySpace="0" w:legacyIndent="360"/>
      <w:lvlJc w:val="left"/>
      <w:pPr>
        <w:ind w:left="36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CD45C9D"/>
    <w:multiLevelType w:val="hybridMultilevel"/>
    <w:tmpl w:val="24728B0A"/>
    <w:lvl w:ilvl="0" w:tplc="A02E853E">
      <w:start w:val="243"/>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24472A0"/>
    <w:multiLevelType w:val="singleLevel"/>
    <w:tmpl w:val="D0C46708"/>
    <w:lvl w:ilvl="0">
      <w:start w:val="1"/>
      <w:numFmt w:val="decimal"/>
      <w:lvlText w:val="%1."/>
      <w:lvlJc w:val="left"/>
      <w:pPr>
        <w:tabs>
          <w:tab w:val="num" w:pos="360"/>
        </w:tabs>
        <w:ind w:left="360" w:hanging="360"/>
      </w:pPr>
      <w:rPr>
        <w:rFonts w:hint="default"/>
        <w:b/>
        <w:sz w:val="24"/>
      </w:rPr>
    </w:lvl>
  </w:abstractNum>
  <w:abstractNum w:abstractNumId="9">
    <w:nsid w:val="13FC665E"/>
    <w:multiLevelType w:val="multilevel"/>
    <w:tmpl w:val="F9640E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89F4EAD"/>
    <w:multiLevelType w:val="hybridMultilevel"/>
    <w:tmpl w:val="5582E808"/>
    <w:lvl w:ilvl="0" w:tplc="0419000F">
      <w:start w:val="6"/>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D016887"/>
    <w:multiLevelType w:val="hybridMultilevel"/>
    <w:tmpl w:val="EFAAFC1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4F6222"/>
    <w:multiLevelType w:val="singleLevel"/>
    <w:tmpl w:val="0419000F"/>
    <w:lvl w:ilvl="0">
      <w:start w:val="1"/>
      <w:numFmt w:val="decimal"/>
      <w:lvlText w:val="%1."/>
      <w:lvlJc w:val="left"/>
      <w:pPr>
        <w:tabs>
          <w:tab w:val="num" w:pos="360"/>
        </w:tabs>
        <w:ind w:left="360" w:hanging="360"/>
      </w:pPr>
    </w:lvl>
  </w:abstractNum>
  <w:abstractNum w:abstractNumId="13">
    <w:nsid w:val="26500735"/>
    <w:multiLevelType w:val="hybridMultilevel"/>
    <w:tmpl w:val="285A8D52"/>
    <w:lvl w:ilvl="0" w:tplc="193099EC">
      <w:start w:val="1"/>
      <w:numFmt w:val="decimal"/>
      <w:lvlText w:val="%1."/>
      <w:lvlJc w:val="left"/>
      <w:pPr>
        <w:ind w:left="1571" w:hanging="360"/>
      </w:pPr>
      <w:rPr>
        <w:b w:val="0"/>
        <w:color w:val="auto"/>
        <w:sz w:val="18"/>
        <w:szCs w:val="1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7577007"/>
    <w:multiLevelType w:val="hybridMultilevel"/>
    <w:tmpl w:val="29BED0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9D6421E"/>
    <w:multiLevelType w:val="hybridMultilevel"/>
    <w:tmpl w:val="50786AE6"/>
    <w:lvl w:ilvl="0" w:tplc="01E4CACA">
      <w:start w:val="1"/>
      <w:numFmt w:val="decimal"/>
      <w:lvlText w:val="%1."/>
      <w:lvlJc w:val="left"/>
      <w:pPr>
        <w:tabs>
          <w:tab w:val="num" w:pos="720"/>
        </w:tabs>
        <w:ind w:left="720" w:hanging="360"/>
      </w:pPr>
    </w:lvl>
    <w:lvl w:ilvl="1" w:tplc="3BA6DC30" w:tentative="1">
      <w:start w:val="1"/>
      <w:numFmt w:val="lowerLetter"/>
      <w:lvlText w:val="%2."/>
      <w:lvlJc w:val="left"/>
      <w:pPr>
        <w:tabs>
          <w:tab w:val="num" w:pos="1440"/>
        </w:tabs>
        <w:ind w:left="1440" w:hanging="360"/>
      </w:pPr>
    </w:lvl>
    <w:lvl w:ilvl="2" w:tplc="A2DAF2BA" w:tentative="1">
      <w:start w:val="1"/>
      <w:numFmt w:val="lowerRoman"/>
      <w:lvlText w:val="%3."/>
      <w:lvlJc w:val="right"/>
      <w:pPr>
        <w:tabs>
          <w:tab w:val="num" w:pos="2160"/>
        </w:tabs>
        <w:ind w:left="2160" w:hanging="180"/>
      </w:pPr>
    </w:lvl>
    <w:lvl w:ilvl="3" w:tplc="9438C4D0" w:tentative="1">
      <w:start w:val="1"/>
      <w:numFmt w:val="decimal"/>
      <w:lvlText w:val="%4."/>
      <w:lvlJc w:val="left"/>
      <w:pPr>
        <w:tabs>
          <w:tab w:val="num" w:pos="2880"/>
        </w:tabs>
        <w:ind w:left="2880" w:hanging="360"/>
      </w:pPr>
    </w:lvl>
    <w:lvl w:ilvl="4" w:tplc="D7B0F6EA" w:tentative="1">
      <w:start w:val="1"/>
      <w:numFmt w:val="lowerLetter"/>
      <w:lvlText w:val="%5."/>
      <w:lvlJc w:val="left"/>
      <w:pPr>
        <w:tabs>
          <w:tab w:val="num" w:pos="3600"/>
        </w:tabs>
        <w:ind w:left="3600" w:hanging="360"/>
      </w:pPr>
    </w:lvl>
    <w:lvl w:ilvl="5" w:tplc="2DA0AED0" w:tentative="1">
      <w:start w:val="1"/>
      <w:numFmt w:val="lowerRoman"/>
      <w:lvlText w:val="%6."/>
      <w:lvlJc w:val="right"/>
      <w:pPr>
        <w:tabs>
          <w:tab w:val="num" w:pos="4320"/>
        </w:tabs>
        <w:ind w:left="4320" w:hanging="180"/>
      </w:pPr>
    </w:lvl>
    <w:lvl w:ilvl="6" w:tplc="08DAF3BA" w:tentative="1">
      <w:start w:val="1"/>
      <w:numFmt w:val="decimal"/>
      <w:lvlText w:val="%7."/>
      <w:lvlJc w:val="left"/>
      <w:pPr>
        <w:tabs>
          <w:tab w:val="num" w:pos="5040"/>
        </w:tabs>
        <w:ind w:left="5040" w:hanging="360"/>
      </w:pPr>
    </w:lvl>
    <w:lvl w:ilvl="7" w:tplc="C168595C" w:tentative="1">
      <w:start w:val="1"/>
      <w:numFmt w:val="lowerLetter"/>
      <w:lvlText w:val="%8."/>
      <w:lvlJc w:val="left"/>
      <w:pPr>
        <w:tabs>
          <w:tab w:val="num" w:pos="5760"/>
        </w:tabs>
        <w:ind w:left="5760" w:hanging="360"/>
      </w:pPr>
    </w:lvl>
    <w:lvl w:ilvl="8" w:tplc="8C1C7A92" w:tentative="1">
      <w:start w:val="1"/>
      <w:numFmt w:val="lowerRoman"/>
      <w:lvlText w:val="%9."/>
      <w:lvlJc w:val="right"/>
      <w:pPr>
        <w:tabs>
          <w:tab w:val="num" w:pos="6480"/>
        </w:tabs>
        <w:ind w:left="6480" w:hanging="180"/>
      </w:pPr>
    </w:lvl>
  </w:abstractNum>
  <w:abstractNum w:abstractNumId="16">
    <w:nsid w:val="351817AC"/>
    <w:multiLevelType w:val="singleLevel"/>
    <w:tmpl w:val="3FF03A48"/>
    <w:lvl w:ilvl="0">
      <w:start w:val="1"/>
      <w:numFmt w:val="decimal"/>
      <w:lvlText w:val="%1."/>
      <w:lvlJc w:val="left"/>
      <w:pPr>
        <w:tabs>
          <w:tab w:val="num" w:pos="360"/>
        </w:tabs>
        <w:ind w:left="360" w:hanging="360"/>
      </w:pPr>
    </w:lvl>
  </w:abstractNum>
  <w:abstractNum w:abstractNumId="17">
    <w:nsid w:val="3A0215CB"/>
    <w:multiLevelType w:val="hybridMultilevel"/>
    <w:tmpl w:val="A25C3C4C"/>
    <w:lvl w:ilvl="0" w:tplc="02224AB6">
      <w:start w:val="1"/>
      <w:numFmt w:val="decimal"/>
      <w:lvlText w:val="%1."/>
      <w:lvlJc w:val="left"/>
      <w:pPr>
        <w:tabs>
          <w:tab w:val="num" w:pos="1434"/>
        </w:tabs>
        <w:ind w:left="1434" w:hanging="360"/>
      </w:pPr>
    </w:lvl>
    <w:lvl w:ilvl="1" w:tplc="948ADFD0" w:tentative="1">
      <w:start w:val="1"/>
      <w:numFmt w:val="lowerLetter"/>
      <w:lvlText w:val="%2."/>
      <w:lvlJc w:val="left"/>
      <w:pPr>
        <w:tabs>
          <w:tab w:val="num" w:pos="2154"/>
        </w:tabs>
        <w:ind w:left="2154" w:hanging="360"/>
      </w:pPr>
    </w:lvl>
    <w:lvl w:ilvl="2" w:tplc="E6143904" w:tentative="1">
      <w:start w:val="1"/>
      <w:numFmt w:val="lowerRoman"/>
      <w:lvlText w:val="%3."/>
      <w:lvlJc w:val="right"/>
      <w:pPr>
        <w:tabs>
          <w:tab w:val="num" w:pos="2874"/>
        </w:tabs>
        <w:ind w:left="2874" w:hanging="180"/>
      </w:pPr>
    </w:lvl>
    <w:lvl w:ilvl="3" w:tplc="961C2F84" w:tentative="1">
      <w:start w:val="1"/>
      <w:numFmt w:val="decimal"/>
      <w:lvlText w:val="%4."/>
      <w:lvlJc w:val="left"/>
      <w:pPr>
        <w:tabs>
          <w:tab w:val="num" w:pos="3594"/>
        </w:tabs>
        <w:ind w:left="3594" w:hanging="360"/>
      </w:pPr>
    </w:lvl>
    <w:lvl w:ilvl="4" w:tplc="43349D50" w:tentative="1">
      <w:start w:val="1"/>
      <w:numFmt w:val="lowerLetter"/>
      <w:lvlText w:val="%5."/>
      <w:lvlJc w:val="left"/>
      <w:pPr>
        <w:tabs>
          <w:tab w:val="num" w:pos="4314"/>
        </w:tabs>
        <w:ind w:left="4314" w:hanging="360"/>
      </w:pPr>
    </w:lvl>
    <w:lvl w:ilvl="5" w:tplc="6D3889F8" w:tentative="1">
      <w:start w:val="1"/>
      <w:numFmt w:val="lowerRoman"/>
      <w:lvlText w:val="%6."/>
      <w:lvlJc w:val="right"/>
      <w:pPr>
        <w:tabs>
          <w:tab w:val="num" w:pos="5034"/>
        </w:tabs>
        <w:ind w:left="5034" w:hanging="180"/>
      </w:pPr>
    </w:lvl>
    <w:lvl w:ilvl="6" w:tplc="566E4E96" w:tentative="1">
      <w:start w:val="1"/>
      <w:numFmt w:val="decimal"/>
      <w:lvlText w:val="%7."/>
      <w:lvlJc w:val="left"/>
      <w:pPr>
        <w:tabs>
          <w:tab w:val="num" w:pos="5754"/>
        </w:tabs>
        <w:ind w:left="5754" w:hanging="360"/>
      </w:pPr>
    </w:lvl>
    <w:lvl w:ilvl="7" w:tplc="2E060E64" w:tentative="1">
      <w:start w:val="1"/>
      <w:numFmt w:val="lowerLetter"/>
      <w:lvlText w:val="%8."/>
      <w:lvlJc w:val="left"/>
      <w:pPr>
        <w:tabs>
          <w:tab w:val="num" w:pos="6474"/>
        </w:tabs>
        <w:ind w:left="6474" w:hanging="360"/>
      </w:pPr>
    </w:lvl>
    <w:lvl w:ilvl="8" w:tplc="54E0A3B0" w:tentative="1">
      <w:start w:val="1"/>
      <w:numFmt w:val="lowerRoman"/>
      <w:lvlText w:val="%9."/>
      <w:lvlJc w:val="right"/>
      <w:pPr>
        <w:tabs>
          <w:tab w:val="num" w:pos="7194"/>
        </w:tabs>
        <w:ind w:left="7194" w:hanging="180"/>
      </w:pPr>
    </w:lvl>
  </w:abstractNum>
  <w:abstractNum w:abstractNumId="18">
    <w:nsid w:val="3E1C7B92"/>
    <w:multiLevelType w:val="singleLevel"/>
    <w:tmpl w:val="0419000F"/>
    <w:lvl w:ilvl="0">
      <w:start w:val="1"/>
      <w:numFmt w:val="decimal"/>
      <w:lvlText w:val="%1."/>
      <w:lvlJc w:val="left"/>
      <w:pPr>
        <w:tabs>
          <w:tab w:val="num" w:pos="360"/>
        </w:tabs>
        <w:ind w:left="360" w:hanging="360"/>
      </w:pPr>
    </w:lvl>
  </w:abstractNum>
  <w:abstractNum w:abstractNumId="19">
    <w:nsid w:val="410D6485"/>
    <w:multiLevelType w:val="hybridMultilevel"/>
    <w:tmpl w:val="2D1E531E"/>
    <w:lvl w:ilvl="0" w:tplc="527A938C">
      <w:start w:val="1"/>
      <w:numFmt w:val="decimal"/>
      <w:lvlText w:val="%1."/>
      <w:lvlJc w:val="left"/>
      <w:pPr>
        <w:tabs>
          <w:tab w:val="num" w:pos="1429"/>
        </w:tabs>
        <w:ind w:left="1429" w:hanging="360"/>
      </w:pPr>
    </w:lvl>
    <w:lvl w:ilvl="1" w:tplc="EC0C18A0" w:tentative="1">
      <w:start w:val="1"/>
      <w:numFmt w:val="lowerLetter"/>
      <w:lvlText w:val="%2."/>
      <w:lvlJc w:val="left"/>
      <w:pPr>
        <w:tabs>
          <w:tab w:val="num" w:pos="2149"/>
        </w:tabs>
        <w:ind w:left="2149" w:hanging="360"/>
      </w:pPr>
    </w:lvl>
    <w:lvl w:ilvl="2" w:tplc="0A84C6C2" w:tentative="1">
      <w:start w:val="1"/>
      <w:numFmt w:val="lowerRoman"/>
      <w:lvlText w:val="%3."/>
      <w:lvlJc w:val="right"/>
      <w:pPr>
        <w:tabs>
          <w:tab w:val="num" w:pos="2869"/>
        </w:tabs>
        <w:ind w:left="2869" w:hanging="180"/>
      </w:pPr>
    </w:lvl>
    <w:lvl w:ilvl="3" w:tplc="77B00628" w:tentative="1">
      <w:start w:val="1"/>
      <w:numFmt w:val="decimal"/>
      <w:lvlText w:val="%4."/>
      <w:lvlJc w:val="left"/>
      <w:pPr>
        <w:tabs>
          <w:tab w:val="num" w:pos="3589"/>
        </w:tabs>
        <w:ind w:left="3589" w:hanging="360"/>
      </w:pPr>
    </w:lvl>
    <w:lvl w:ilvl="4" w:tplc="73BC7ACA" w:tentative="1">
      <w:start w:val="1"/>
      <w:numFmt w:val="lowerLetter"/>
      <w:lvlText w:val="%5."/>
      <w:lvlJc w:val="left"/>
      <w:pPr>
        <w:tabs>
          <w:tab w:val="num" w:pos="4309"/>
        </w:tabs>
        <w:ind w:left="4309" w:hanging="360"/>
      </w:pPr>
    </w:lvl>
    <w:lvl w:ilvl="5" w:tplc="F9D402B6" w:tentative="1">
      <w:start w:val="1"/>
      <w:numFmt w:val="lowerRoman"/>
      <w:lvlText w:val="%6."/>
      <w:lvlJc w:val="right"/>
      <w:pPr>
        <w:tabs>
          <w:tab w:val="num" w:pos="5029"/>
        </w:tabs>
        <w:ind w:left="5029" w:hanging="180"/>
      </w:pPr>
    </w:lvl>
    <w:lvl w:ilvl="6" w:tplc="7E62F1CA" w:tentative="1">
      <w:start w:val="1"/>
      <w:numFmt w:val="decimal"/>
      <w:lvlText w:val="%7."/>
      <w:lvlJc w:val="left"/>
      <w:pPr>
        <w:tabs>
          <w:tab w:val="num" w:pos="5749"/>
        </w:tabs>
        <w:ind w:left="5749" w:hanging="360"/>
      </w:pPr>
    </w:lvl>
    <w:lvl w:ilvl="7" w:tplc="568A5202" w:tentative="1">
      <w:start w:val="1"/>
      <w:numFmt w:val="lowerLetter"/>
      <w:lvlText w:val="%8."/>
      <w:lvlJc w:val="left"/>
      <w:pPr>
        <w:tabs>
          <w:tab w:val="num" w:pos="6469"/>
        </w:tabs>
        <w:ind w:left="6469" w:hanging="360"/>
      </w:pPr>
    </w:lvl>
    <w:lvl w:ilvl="8" w:tplc="85F0E722" w:tentative="1">
      <w:start w:val="1"/>
      <w:numFmt w:val="lowerRoman"/>
      <w:lvlText w:val="%9."/>
      <w:lvlJc w:val="right"/>
      <w:pPr>
        <w:tabs>
          <w:tab w:val="num" w:pos="7189"/>
        </w:tabs>
        <w:ind w:left="7189" w:hanging="180"/>
      </w:pPr>
    </w:lvl>
  </w:abstractNum>
  <w:abstractNum w:abstractNumId="20">
    <w:nsid w:val="43945620"/>
    <w:multiLevelType w:val="multilevel"/>
    <w:tmpl w:val="5AF25E8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48F77BA3"/>
    <w:multiLevelType w:val="hybridMultilevel"/>
    <w:tmpl w:val="C8A2A142"/>
    <w:lvl w:ilvl="0" w:tplc="0419000F">
      <w:start w:val="3"/>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DC047A"/>
    <w:multiLevelType w:val="singleLevel"/>
    <w:tmpl w:val="D0C46708"/>
    <w:lvl w:ilvl="0">
      <w:start w:val="1"/>
      <w:numFmt w:val="decimal"/>
      <w:lvlText w:val="%1."/>
      <w:lvlJc w:val="left"/>
      <w:pPr>
        <w:tabs>
          <w:tab w:val="num" w:pos="360"/>
        </w:tabs>
        <w:ind w:left="360" w:hanging="360"/>
      </w:pPr>
      <w:rPr>
        <w:rFonts w:hint="default"/>
        <w:b/>
        <w:sz w:val="24"/>
      </w:rPr>
    </w:lvl>
  </w:abstractNum>
  <w:abstractNum w:abstractNumId="23">
    <w:nsid w:val="5880642A"/>
    <w:multiLevelType w:val="hybridMultilevel"/>
    <w:tmpl w:val="DD48ACD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5220865"/>
    <w:multiLevelType w:val="hybridMultilevel"/>
    <w:tmpl w:val="92E4BC4A"/>
    <w:lvl w:ilvl="0" w:tplc="57B8A91A">
      <w:start w:val="1"/>
      <w:numFmt w:val="decimal"/>
      <w:lvlText w:val="%1."/>
      <w:lvlJc w:val="left"/>
      <w:pPr>
        <w:tabs>
          <w:tab w:val="num" w:pos="1434"/>
        </w:tabs>
        <w:ind w:left="1434" w:hanging="360"/>
      </w:pPr>
    </w:lvl>
    <w:lvl w:ilvl="1" w:tplc="E0E8D206" w:tentative="1">
      <w:start w:val="1"/>
      <w:numFmt w:val="lowerLetter"/>
      <w:lvlText w:val="%2."/>
      <w:lvlJc w:val="left"/>
      <w:pPr>
        <w:tabs>
          <w:tab w:val="num" w:pos="2154"/>
        </w:tabs>
        <w:ind w:left="2154" w:hanging="360"/>
      </w:pPr>
    </w:lvl>
    <w:lvl w:ilvl="2" w:tplc="C5CEEE8E" w:tentative="1">
      <w:start w:val="1"/>
      <w:numFmt w:val="lowerRoman"/>
      <w:lvlText w:val="%3."/>
      <w:lvlJc w:val="right"/>
      <w:pPr>
        <w:tabs>
          <w:tab w:val="num" w:pos="2874"/>
        </w:tabs>
        <w:ind w:left="2874" w:hanging="180"/>
      </w:pPr>
    </w:lvl>
    <w:lvl w:ilvl="3" w:tplc="78C0C342" w:tentative="1">
      <w:start w:val="1"/>
      <w:numFmt w:val="decimal"/>
      <w:lvlText w:val="%4."/>
      <w:lvlJc w:val="left"/>
      <w:pPr>
        <w:tabs>
          <w:tab w:val="num" w:pos="3594"/>
        </w:tabs>
        <w:ind w:left="3594" w:hanging="360"/>
      </w:pPr>
    </w:lvl>
    <w:lvl w:ilvl="4" w:tplc="6F3A951C" w:tentative="1">
      <w:start w:val="1"/>
      <w:numFmt w:val="lowerLetter"/>
      <w:lvlText w:val="%5."/>
      <w:lvlJc w:val="left"/>
      <w:pPr>
        <w:tabs>
          <w:tab w:val="num" w:pos="4314"/>
        </w:tabs>
        <w:ind w:left="4314" w:hanging="360"/>
      </w:pPr>
    </w:lvl>
    <w:lvl w:ilvl="5" w:tplc="ECAC1BA6" w:tentative="1">
      <w:start w:val="1"/>
      <w:numFmt w:val="lowerRoman"/>
      <w:lvlText w:val="%6."/>
      <w:lvlJc w:val="right"/>
      <w:pPr>
        <w:tabs>
          <w:tab w:val="num" w:pos="5034"/>
        </w:tabs>
        <w:ind w:left="5034" w:hanging="180"/>
      </w:pPr>
    </w:lvl>
    <w:lvl w:ilvl="6" w:tplc="18E0D2AE" w:tentative="1">
      <w:start w:val="1"/>
      <w:numFmt w:val="decimal"/>
      <w:lvlText w:val="%7."/>
      <w:lvlJc w:val="left"/>
      <w:pPr>
        <w:tabs>
          <w:tab w:val="num" w:pos="5754"/>
        </w:tabs>
        <w:ind w:left="5754" w:hanging="360"/>
      </w:pPr>
    </w:lvl>
    <w:lvl w:ilvl="7" w:tplc="10AA983E" w:tentative="1">
      <w:start w:val="1"/>
      <w:numFmt w:val="lowerLetter"/>
      <w:lvlText w:val="%8."/>
      <w:lvlJc w:val="left"/>
      <w:pPr>
        <w:tabs>
          <w:tab w:val="num" w:pos="6474"/>
        </w:tabs>
        <w:ind w:left="6474" w:hanging="360"/>
      </w:pPr>
    </w:lvl>
    <w:lvl w:ilvl="8" w:tplc="03005F00" w:tentative="1">
      <w:start w:val="1"/>
      <w:numFmt w:val="lowerRoman"/>
      <w:lvlText w:val="%9."/>
      <w:lvlJc w:val="right"/>
      <w:pPr>
        <w:tabs>
          <w:tab w:val="num" w:pos="7194"/>
        </w:tabs>
        <w:ind w:left="7194" w:hanging="180"/>
      </w:pPr>
    </w:lvl>
  </w:abstractNum>
  <w:abstractNum w:abstractNumId="25">
    <w:nsid w:val="6D273458"/>
    <w:multiLevelType w:val="hybridMultilevel"/>
    <w:tmpl w:val="B4CEE524"/>
    <w:lvl w:ilvl="0" w:tplc="094AABF0">
      <w:start w:val="2"/>
      <w:numFmt w:val="bullet"/>
      <w:lvlText w:val="-"/>
      <w:lvlJc w:val="left"/>
      <w:pPr>
        <w:tabs>
          <w:tab w:val="num" w:pos="1040"/>
        </w:tabs>
        <w:ind w:left="1040" w:hanging="360"/>
      </w:pPr>
      <w:rPr>
        <w:rFonts w:ascii="Times New Roman" w:eastAsia="Times New Roman" w:hAnsi="Times New Roman" w:cs="Times New Roman" w:hint="default"/>
      </w:rPr>
    </w:lvl>
    <w:lvl w:ilvl="1" w:tplc="866EA6E8" w:tentative="1">
      <w:start w:val="1"/>
      <w:numFmt w:val="bullet"/>
      <w:lvlText w:val="o"/>
      <w:lvlJc w:val="left"/>
      <w:pPr>
        <w:tabs>
          <w:tab w:val="num" w:pos="1760"/>
        </w:tabs>
        <w:ind w:left="1760" w:hanging="360"/>
      </w:pPr>
      <w:rPr>
        <w:rFonts w:ascii="Courier New" w:hAnsi="Courier New" w:hint="default"/>
      </w:rPr>
    </w:lvl>
    <w:lvl w:ilvl="2" w:tplc="7B2A91C8" w:tentative="1">
      <w:start w:val="1"/>
      <w:numFmt w:val="bullet"/>
      <w:lvlText w:val=""/>
      <w:lvlJc w:val="left"/>
      <w:pPr>
        <w:tabs>
          <w:tab w:val="num" w:pos="2480"/>
        </w:tabs>
        <w:ind w:left="2480" w:hanging="360"/>
      </w:pPr>
      <w:rPr>
        <w:rFonts w:ascii="Wingdings" w:hAnsi="Wingdings" w:hint="default"/>
      </w:rPr>
    </w:lvl>
    <w:lvl w:ilvl="3" w:tplc="11983328" w:tentative="1">
      <w:start w:val="1"/>
      <w:numFmt w:val="bullet"/>
      <w:lvlText w:val=""/>
      <w:lvlJc w:val="left"/>
      <w:pPr>
        <w:tabs>
          <w:tab w:val="num" w:pos="3200"/>
        </w:tabs>
        <w:ind w:left="3200" w:hanging="360"/>
      </w:pPr>
      <w:rPr>
        <w:rFonts w:ascii="Symbol" w:hAnsi="Symbol" w:hint="default"/>
      </w:rPr>
    </w:lvl>
    <w:lvl w:ilvl="4" w:tplc="E8268708" w:tentative="1">
      <w:start w:val="1"/>
      <w:numFmt w:val="bullet"/>
      <w:lvlText w:val="o"/>
      <w:lvlJc w:val="left"/>
      <w:pPr>
        <w:tabs>
          <w:tab w:val="num" w:pos="3920"/>
        </w:tabs>
        <w:ind w:left="3920" w:hanging="360"/>
      </w:pPr>
      <w:rPr>
        <w:rFonts w:ascii="Courier New" w:hAnsi="Courier New" w:hint="default"/>
      </w:rPr>
    </w:lvl>
    <w:lvl w:ilvl="5" w:tplc="A84AC8F8" w:tentative="1">
      <w:start w:val="1"/>
      <w:numFmt w:val="bullet"/>
      <w:lvlText w:val=""/>
      <w:lvlJc w:val="left"/>
      <w:pPr>
        <w:tabs>
          <w:tab w:val="num" w:pos="4640"/>
        </w:tabs>
        <w:ind w:left="4640" w:hanging="360"/>
      </w:pPr>
      <w:rPr>
        <w:rFonts w:ascii="Wingdings" w:hAnsi="Wingdings" w:hint="default"/>
      </w:rPr>
    </w:lvl>
    <w:lvl w:ilvl="6" w:tplc="5FE2C834" w:tentative="1">
      <w:start w:val="1"/>
      <w:numFmt w:val="bullet"/>
      <w:lvlText w:val=""/>
      <w:lvlJc w:val="left"/>
      <w:pPr>
        <w:tabs>
          <w:tab w:val="num" w:pos="5360"/>
        </w:tabs>
        <w:ind w:left="5360" w:hanging="360"/>
      </w:pPr>
      <w:rPr>
        <w:rFonts w:ascii="Symbol" w:hAnsi="Symbol" w:hint="default"/>
      </w:rPr>
    </w:lvl>
    <w:lvl w:ilvl="7" w:tplc="04360DEA" w:tentative="1">
      <w:start w:val="1"/>
      <w:numFmt w:val="bullet"/>
      <w:lvlText w:val="o"/>
      <w:lvlJc w:val="left"/>
      <w:pPr>
        <w:tabs>
          <w:tab w:val="num" w:pos="6080"/>
        </w:tabs>
        <w:ind w:left="6080" w:hanging="360"/>
      </w:pPr>
      <w:rPr>
        <w:rFonts w:ascii="Courier New" w:hAnsi="Courier New" w:hint="default"/>
      </w:rPr>
    </w:lvl>
    <w:lvl w:ilvl="8" w:tplc="0DBAE59E" w:tentative="1">
      <w:start w:val="1"/>
      <w:numFmt w:val="bullet"/>
      <w:lvlText w:val=""/>
      <w:lvlJc w:val="left"/>
      <w:pPr>
        <w:tabs>
          <w:tab w:val="num" w:pos="6800"/>
        </w:tabs>
        <w:ind w:left="6800" w:hanging="360"/>
      </w:pPr>
      <w:rPr>
        <w:rFonts w:ascii="Wingdings" w:hAnsi="Wingdings" w:hint="default"/>
      </w:rPr>
    </w:lvl>
  </w:abstractNum>
  <w:abstractNum w:abstractNumId="26">
    <w:nsid w:val="6DFE70BD"/>
    <w:multiLevelType w:val="singleLevel"/>
    <w:tmpl w:val="0419000F"/>
    <w:lvl w:ilvl="0">
      <w:start w:val="1"/>
      <w:numFmt w:val="decimal"/>
      <w:lvlText w:val="%1."/>
      <w:lvlJc w:val="left"/>
      <w:pPr>
        <w:tabs>
          <w:tab w:val="num" w:pos="360"/>
        </w:tabs>
        <w:ind w:left="360" w:hanging="360"/>
      </w:pPr>
    </w:lvl>
  </w:abstractNum>
  <w:abstractNum w:abstractNumId="27">
    <w:nsid w:val="70D16196"/>
    <w:multiLevelType w:val="hybridMultilevel"/>
    <w:tmpl w:val="1C94C328"/>
    <w:lvl w:ilvl="0" w:tplc="AFCEE0C8">
      <w:start w:val="1"/>
      <w:numFmt w:val="decimal"/>
      <w:lvlText w:val="%1."/>
      <w:lvlJc w:val="left"/>
      <w:pPr>
        <w:tabs>
          <w:tab w:val="num" w:pos="1434"/>
        </w:tabs>
        <w:ind w:left="1434" w:hanging="360"/>
      </w:pPr>
    </w:lvl>
    <w:lvl w:ilvl="1" w:tplc="E55A5C76" w:tentative="1">
      <w:start w:val="1"/>
      <w:numFmt w:val="lowerLetter"/>
      <w:lvlText w:val="%2."/>
      <w:lvlJc w:val="left"/>
      <w:pPr>
        <w:tabs>
          <w:tab w:val="num" w:pos="2154"/>
        </w:tabs>
        <w:ind w:left="2154" w:hanging="360"/>
      </w:pPr>
    </w:lvl>
    <w:lvl w:ilvl="2" w:tplc="9182B796" w:tentative="1">
      <w:start w:val="1"/>
      <w:numFmt w:val="lowerRoman"/>
      <w:lvlText w:val="%3."/>
      <w:lvlJc w:val="right"/>
      <w:pPr>
        <w:tabs>
          <w:tab w:val="num" w:pos="2874"/>
        </w:tabs>
        <w:ind w:left="2874" w:hanging="180"/>
      </w:pPr>
    </w:lvl>
    <w:lvl w:ilvl="3" w:tplc="AAC027CA" w:tentative="1">
      <w:start w:val="1"/>
      <w:numFmt w:val="decimal"/>
      <w:lvlText w:val="%4."/>
      <w:lvlJc w:val="left"/>
      <w:pPr>
        <w:tabs>
          <w:tab w:val="num" w:pos="3594"/>
        </w:tabs>
        <w:ind w:left="3594" w:hanging="360"/>
      </w:pPr>
    </w:lvl>
    <w:lvl w:ilvl="4" w:tplc="B448E534" w:tentative="1">
      <w:start w:val="1"/>
      <w:numFmt w:val="lowerLetter"/>
      <w:lvlText w:val="%5."/>
      <w:lvlJc w:val="left"/>
      <w:pPr>
        <w:tabs>
          <w:tab w:val="num" w:pos="4314"/>
        </w:tabs>
        <w:ind w:left="4314" w:hanging="360"/>
      </w:pPr>
    </w:lvl>
    <w:lvl w:ilvl="5" w:tplc="AD1207F2" w:tentative="1">
      <w:start w:val="1"/>
      <w:numFmt w:val="lowerRoman"/>
      <w:lvlText w:val="%6."/>
      <w:lvlJc w:val="right"/>
      <w:pPr>
        <w:tabs>
          <w:tab w:val="num" w:pos="5034"/>
        </w:tabs>
        <w:ind w:left="5034" w:hanging="180"/>
      </w:pPr>
    </w:lvl>
    <w:lvl w:ilvl="6" w:tplc="27A4360C" w:tentative="1">
      <w:start w:val="1"/>
      <w:numFmt w:val="decimal"/>
      <w:lvlText w:val="%7."/>
      <w:lvlJc w:val="left"/>
      <w:pPr>
        <w:tabs>
          <w:tab w:val="num" w:pos="5754"/>
        </w:tabs>
        <w:ind w:left="5754" w:hanging="360"/>
      </w:pPr>
    </w:lvl>
    <w:lvl w:ilvl="7" w:tplc="BF9C6D8E" w:tentative="1">
      <w:start w:val="1"/>
      <w:numFmt w:val="lowerLetter"/>
      <w:lvlText w:val="%8."/>
      <w:lvlJc w:val="left"/>
      <w:pPr>
        <w:tabs>
          <w:tab w:val="num" w:pos="6474"/>
        </w:tabs>
        <w:ind w:left="6474" w:hanging="360"/>
      </w:pPr>
    </w:lvl>
    <w:lvl w:ilvl="8" w:tplc="6A4C7A2C" w:tentative="1">
      <w:start w:val="1"/>
      <w:numFmt w:val="lowerRoman"/>
      <w:lvlText w:val="%9."/>
      <w:lvlJc w:val="right"/>
      <w:pPr>
        <w:tabs>
          <w:tab w:val="num" w:pos="7194"/>
        </w:tabs>
        <w:ind w:left="7194" w:hanging="180"/>
      </w:pPr>
    </w:lvl>
  </w:abstractNum>
  <w:abstractNum w:abstractNumId="28">
    <w:nsid w:val="7794455F"/>
    <w:multiLevelType w:val="hybridMultilevel"/>
    <w:tmpl w:val="D9C876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95E55A3"/>
    <w:multiLevelType w:val="singleLevel"/>
    <w:tmpl w:val="78AA6DF0"/>
    <w:lvl w:ilvl="0">
      <w:start w:val="1"/>
      <w:numFmt w:val="decimal"/>
      <w:lvlText w:val="%1."/>
      <w:lvlJc w:val="left"/>
      <w:pPr>
        <w:tabs>
          <w:tab w:val="num" w:pos="360"/>
        </w:tabs>
        <w:ind w:left="360" w:hanging="360"/>
      </w:pPr>
      <w:rPr>
        <w:b/>
        <w:i w:val="0"/>
      </w:rPr>
    </w:lvl>
  </w:abstractNum>
  <w:abstractNum w:abstractNumId="30">
    <w:nsid w:val="7A9161D3"/>
    <w:multiLevelType w:val="singleLevel"/>
    <w:tmpl w:val="0419000F"/>
    <w:lvl w:ilvl="0">
      <w:start w:val="1"/>
      <w:numFmt w:val="decimal"/>
      <w:lvlText w:val="%1."/>
      <w:lvlJc w:val="left"/>
      <w:pPr>
        <w:tabs>
          <w:tab w:val="num" w:pos="360"/>
        </w:tabs>
        <w:ind w:left="360" w:hanging="360"/>
      </w:pPr>
    </w:lvl>
  </w:abstractNum>
  <w:abstractNum w:abstractNumId="31">
    <w:nsid w:val="7F50669C"/>
    <w:multiLevelType w:val="hybridMultilevel"/>
    <w:tmpl w:val="5F0CC512"/>
    <w:lvl w:ilvl="0" w:tplc="2476299A">
      <w:start w:val="1"/>
      <w:numFmt w:val="decimal"/>
      <w:lvlText w:val="%1."/>
      <w:lvlJc w:val="left"/>
      <w:pPr>
        <w:tabs>
          <w:tab w:val="num" w:pos="720"/>
        </w:tabs>
        <w:ind w:left="720" w:hanging="360"/>
      </w:pPr>
    </w:lvl>
    <w:lvl w:ilvl="1" w:tplc="71F4FCEC" w:tentative="1">
      <w:start w:val="1"/>
      <w:numFmt w:val="lowerLetter"/>
      <w:lvlText w:val="%2."/>
      <w:lvlJc w:val="left"/>
      <w:pPr>
        <w:tabs>
          <w:tab w:val="num" w:pos="1440"/>
        </w:tabs>
        <w:ind w:left="1440" w:hanging="360"/>
      </w:pPr>
    </w:lvl>
    <w:lvl w:ilvl="2" w:tplc="9D74195A" w:tentative="1">
      <w:start w:val="1"/>
      <w:numFmt w:val="lowerRoman"/>
      <w:lvlText w:val="%3."/>
      <w:lvlJc w:val="right"/>
      <w:pPr>
        <w:tabs>
          <w:tab w:val="num" w:pos="2160"/>
        </w:tabs>
        <w:ind w:left="2160" w:hanging="180"/>
      </w:pPr>
    </w:lvl>
    <w:lvl w:ilvl="3" w:tplc="01EE7F02" w:tentative="1">
      <w:start w:val="1"/>
      <w:numFmt w:val="decimal"/>
      <w:lvlText w:val="%4."/>
      <w:lvlJc w:val="left"/>
      <w:pPr>
        <w:tabs>
          <w:tab w:val="num" w:pos="2880"/>
        </w:tabs>
        <w:ind w:left="2880" w:hanging="360"/>
      </w:pPr>
    </w:lvl>
    <w:lvl w:ilvl="4" w:tplc="D67E5106" w:tentative="1">
      <w:start w:val="1"/>
      <w:numFmt w:val="lowerLetter"/>
      <w:lvlText w:val="%5."/>
      <w:lvlJc w:val="left"/>
      <w:pPr>
        <w:tabs>
          <w:tab w:val="num" w:pos="3600"/>
        </w:tabs>
        <w:ind w:left="3600" w:hanging="360"/>
      </w:pPr>
    </w:lvl>
    <w:lvl w:ilvl="5" w:tplc="D8DE5908" w:tentative="1">
      <w:start w:val="1"/>
      <w:numFmt w:val="lowerRoman"/>
      <w:lvlText w:val="%6."/>
      <w:lvlJc w:val="right"/>
      <w:pPr>
        <w:tabs>
          <w:tab w:val="num" w:pos="4320"/>
        </w:tabs>
        <w:ind w:left="4320" w:hanging="180"/>
      </w:pPr>
    </w:lvl>
    <w:lvl w:ilvl="6" w:tplc="12382D24" w:tentative="1">
      <w:start w:val="1"/>
      <w:numFmt w:val="decimal"/>
      <w:lvlText w:val="%7."/>
      <w:lvlJc w:val="left"/>
      <w:pPr>
        <w:tabs>
          <w:tab w:val="num" w:pos="5040"/>
        </w:tabs>
        <w:ind w:left="5040" w:hanging="360"/>
      </w:pPr>
    </w:lvl>
    <w:lvl w:ilvl="7" w:tplc="3A46F5B8" w:tentative="1">
      <w:start w:val="1"/>
      <w:numFmt w:val="lowerLetter"/>
      <w:lvlText w:val="%8."/>
      <w:lvlJc w:val="left"/>
      <w:pPr>
        <w:tabs>
          <w:tab w:val="num" w:pos="5760"/>
        </w:tabs>
        <w:ind w:left="5760" w:hanging="360"/>
      </w:pPr>
    </w:lvl>
    <w:lvl w:ilvl="8" w:tplc="486E3660" w:tentative="1">
      <w:start w:val="1"/>
      <w:numFmt w:val="lowerRoman"/>
      <w:lvlText w:val="%9."/>
      <w:lvlJc w:val="right"/>
      <w:pPr>
        <w:tabs>
          <w:tab w:val="num" w:pos="6480"/>
        </w:tabs>
        <w:ind w:left="6480" w:hanging="180"/>
      </w:pPr>
    </w:lvl>
  </w:abstractNum>
  <w:num w:numId="1">
    <w:abstractNumId w:val="24"/>
  </w:num>
  <w:num w:numId="2">
    <w:abstractNumId w:val="27"/>
  </w:num>
  <w:num w:numId="3">
    <w:abstractNumId w:val="17"/>
  </w:num>
  <w:num w:numId="4">
    <w:abstractNumId w:val="15"/>
  </w:num>
  <w:num w:numId="5">
    <w:abstractNumId w:val="20"/>
  </w:num>
  <w:num w:numId="6">
    <w:abstractNumId w:val="19"/>
  </w:num>
  <w:num w:numId="7">
    <w:abstractNumId w:val="31"/>
  </w:num>
  <w:num w:numId="8">
    <w:abstractNumId w:val="4"/>
  </w:num>
  <w:num w:numId="9">
    <w:abstractNumId w:val="25"/>
  </w:num>
  <w:num w:numId="10">
    <w:abstractNumId w:val="9"/>
  </w:num>
  <w:num w:numId="11">
    <w:abstractNumId w:val="29"/>
  </w:num>
  <w:num w:numId="12">
    <w:abstractNumId w:val="30"/>
  </w:num>
  <w:num w:numId="13">
    <w:abstractNumId w:val="12"/>
  </w:num>
  <w:num w:numId="14">
    <w:abstractNumId w:val="3"/>
  </w:num>
  <w:num w:numId="15">
    <w:abstractNumId w:val="16"/>
  </w:num>
  <w:num w:numId="16">
    <w:abstractNumId w:val="26"/>
  </w:num>
  <w:num w:numId="17">
    <w:abstractNumId w:val="22"/>
  </w:num>
  <w:num w:numId="18">
    <w:abstractNumId w:val="8"/>
  </w:num>
  <w:num w:numId="19">
    <w:abstractNumId w:val="18"/>
  </w:num>
  <w:num w:numId="20">
    <w:abstractNumId w:val="5"/>
  </w:num>
  <w:num w:numId="21">
    <w:abstractNumId w:val="1"/>
  </w:num>
  <w:num w:numId="22">
    <w:abstractNumId w:val="2"/>
  </w:num>
  <w:num w:numId="23">
    <w:abstractNumId w:val="6"/>
  </w:num>
  <w:num w:numId="24">
    <w:abstractNumId w:val="23"/>
  </w:num>
  <w:num w:numId="25">
    <w:abstractNumId w:val="11"/>
  </w:num>
  <w:num w:numId="26">
    <w:abstractNumId w:val="21"/>
  </w:num>
  <w:num w:numId="27">
    <w:abstractNumId w:val="0"/>
  </w:num>
  <w:num w:numId="28">
    <w:abstractNumId w:val="10"/>
  </w:num>
  <w:num w:numId="29">
    <w:abstractNumId w:val="28"/>
  </w:num>
  <w:num w:numId="30">
    <w:abstractNumId w:val="14"/>
  </w:num>
  <w:num w:numId="31">
    <w:abstractNumId w:val="7"/>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noPunctuationKerning/>
  <w:characterSpacingControl w:val="doNotCompress"/>
  <w:footnotePr>
    <w:footnote w:id="-1"/>
    <w:footnote w:id="0"/>
  </w:footnotePr>
  <w:endnotePr>
    <w:endnote w:id="-1"/>
    <w:endnote w:id="0"/>
  </w:endnotePr>
  <w:compat/>
  <w:rsids>
    <w:rsidRoot w:val="00C321B9"/>
    <w:rsid w:val="0000342D"/>
    <w:rsid w:val="00027A6B"/>
    <w:rsid w:val="000313F6"/>
    <w:rsid w:val="000548D5"/>
    <w:rsid w:val="000B186E"/>
    <w:rsid w:val="000B1E43"/>
    <w:rsid w:val="000B362A"/>
    <w:rsid w:val="000B62C4"/>
    <w:rsid w:val="000E350B"/>
    <w:rsid w:val="00136F41"/>
    <w:rsid w:val="001411AB"/>
    <w:rsid w:val="001454E6"/>
    <w:rsid w:val="001558E7"/>
    <w:rsid w:val="001575E7"/>
    <w:rsid w:val="00162BF8"/>
    <w:rsid w:val="00163060"/>
    <w:rsid w:val="001746B0"/>
    <w:rsid w:val="00174808"/>
    <w:rsid w:val="00190FE0"/>
    <w:rsid w:val="001A2E25"/>
    <w:rsid w:val="001A6A10"/>
    <w:rsid w:val="001D7F1A"/>
    <w:rsid w:val="001E26C0"/>
    <w:rsid w:val="001E6C69"/>
    <w:rsid w:val="001F6DBA"/>
    <w:rsid w:val="00202C31"/>
    <w:rsid w:val="0022705F"/>
    <w:rsid w:val="00237511"/>
    <w:rsid w:val="00245997"/>
    <w:rsid w:val="002704CD"/>
    <w:rsid w:val="002730A4"/>
    <w:rsid w:val="0027391B"/>
    <w:rsid w:val="00284F02"/>
    <w:rsid w:val="002910C9"/>
    <w:rsid w:val="002E38A6"/>
    <w:rsid w:val="002F0D46"/>
    <w:rsid w:val="00331CB0"/>
    <w:rsid w:val="0033374C"/>
    <w:rsid w:val="00334840"/>
    <w:rsid w:val="00337683"/>
    <w:rsid w:val="003610D5"/>
    <w:rsid w:val="00370582"/>
    <w:rsid w:val="00372727"/>
    <w:rsid w:val="003737E3"/>
    <w:rsid w:val="003771C6"/>
    <w:rsid w:val="00381A0A"/>
    <w:rsid w:val="003846CB"/>
    <w:rsid w:val="00386E83"/>
    <w:rsid w:val="00395F10"/>
    <w:rsid w:val="00397D02"/>
    <w:rsid w:val="003A7A6A"/>
    <w:rsid w:val="003B3A64"/>
    <w:rsid w:val="003D3A93"/>
    <w:rsid w:val="003D3E63"/>
    <w:rsid w:val="003F076A"/>
    <w:rsid w:val="003F1142"/>
    <w:rsid w:val="00401B71"/>
    <w:rsid w:val="004035EC"/>
    <w:rsid w:val="004302DD"/>
    <w:rsid w:val="00437142"/>
    <w:rsid w:val="004424E2"/>
    <w:rsid w:val="00447692"/>
    <w:rsid w:val="00451E41"/>
    <w:rsid w:val="00452E44"/>
    <w:rsid w:val="0045530D"/>
    <w:rsid w:val="00455772"/>
    <w:rsid w:val="00463EE4"/>
    <w:rsid w:val="00467B1E"/>
    <w:rsid w:val="00477B4F"/>
    <w:rsid w:val="004801E2"/>
    <w:rsid w:val="00480291"/>
    <w:rsid w:val="00487328"/>
    <w:rsid w:val="0049470C"/>
    <w:rsid w:val="004A06DA"/>
    <w:rsid w:val="004A61C7"/>
    <w:rsid w:val="004A6532"/>
    <w:rsid w:val="004B7F44"/>
    <w:rsid w:val="004C4CF5"/>
    <w:rsid w:val="004E1029"/>
    <w:rsid w:val="004F05DB"/>
    <w:rsid w:val="004F24F2"/>
    <w:rsid w:val="004F6CEF"/>
    <w:rsid w:val="00507BE7"/>
    <w:rsid w:val="00512332"/>
    <w:rsid w:val="00514732"/>
    <w:rsid w:val="00514AC6"/>
    <w:rsid w:val="0051569F"/>
    <w:rsid w:val="00521982"/>
    <w:rsid w:val="00530B33"/>
    <w:rsid w:val="005756C4"/>
    <w:rsid w:val="00580651"/>
    <w:rsid w:val="00581B06"/>
    <w:rsid w:val="005A1104"/>
    <w:rsid w:val="005A1129"/>
    <w:rsid w:val="005B15C3"/>
    <w:rsid w:val="005B2563"/>
    <w:rsid w:val="005B31A6"/>
    <w:rsid w:val="005B33A7"/>
    <w:rsid w:val="005D02E4"/>
    <w:rsid w:val="005F11BC"/>
    <w:rsid w:val="005F4534"/>
    <w:rsid w:val="00601E49"/>
    <w:rsid w:val="00612A79"/>
    <w:rsid w:val="006217C0"/>
    <w:rsid w:val="00626D72"/>
    <w:rsid w:val="0067658E"/>
    <w:rsid w:val="00682066"/>
    <w:rsid w:val="006820C4"/>
    <w:rsid w:val="00682705"/>
    <w:rsid w:val="006862CB"/>
    <w:rsid w:val="00695FB3"/>
    <w:rsid w:val="00697F6C"/>
    <w:rsid w:val="006A12E2"/>
    <w:rsid w:val="006A20AD"/>
    <w:rsid w:val="006A2596"/>
    <w:rsid w:val="006A7E2C"/>
    <w:rsid w:val="006C767A"/>
    <w:rsid w:val="006F2F8B"/>
    <w:rsid w:val="00707007"/>
    <w:rsid w:val="0071403B"/>
    <w:rsid w:val="00721B07"/>
    <w:rsid w:val="00725F12"/>
    <w:rsid w:val="00726DFC"/>
    <w:rsid w:val="007400C7"/>
    <w:rsid w:val="007402FF"/>
    <w:rsid w:val="00745456"/>
    <w:rsid w:val="00767C1F"/>
    <w:rsid w:val="00777208"/>
    <w:rsid w:val="00784656"/>
    <w:rsid w:val="00790E20"/>
    <w:rsid w:val="00792DF2"/>
    <w:rsid w:val="00794F5D"/>
    <w:rsid w:val="007A524A"/>
    <w:rsid w:val="007D1D6A"/>
    <w:rsid w:val="007E1B38"/>
    <w:rsid w:val="007E1FD3"/>
    <w:rsid w:val="007E3A99"/>
    <w:rsid w:val="007F2985"/>
    <w:rsid w:val="007F4E5C"/>
    <w:rsid w:val="00805ED3"/>
    <w:rsid w:val="00806016"/>
    <w:rsid w:val="00812FDE"/>
    <w:rsid w:val="00814491"/>
    <w:rsid w:val="00822EEF"/>
    <w:rsid w:val="00854A12"/>
    <w:rsid w:val="00862FD0"/>
    <w:rsid w:val="00864298"/>
    <w:rsid w:val="0088317A"/>
    <w:rsid w:val="00891BB4"/>
    <w:rsid w:val="008B131B"/>
    <w:rsid w:val="008B72C6"/>
    <w:rsid w:val="008C0006"/>
    <w:rsid w:val="008C4EE3"/>
    <w:rsid w:val="00930F87"/>
    <w:rsid w:val="00936FAA"/>
    <w:rsid w:val="0094010C"/>
    <w:rsid w:val="0097196C"/>
    <w:rsid w:val="00975B6D"/>
    <w:rsid w:val="00980F3D"/>
    <w:rsid w:val="00983036"/>
    <w:rsid w:val="00995104"/>
    <w:rsid w:val="009A55C7"/>
    <w:rsid w:val="009B4BA1"/>
    <w:rsid w:val="009C21C5"/>
    <w:rsid w:val="009C4B7C"/>
    <w:rsid w:val="009D768E"/>
    <w:rsid w:val="009E29A5"/>
    <w:rsid w:val="009F3D55"/>
    <w:rsid w:val="00A01B37"/>
    <w:rsid w:val="00A06520"/>
    <w:rsid w:val="00A17247"/>
    <w:rsid w:val="00A40811"/>
    <w:rsid w:val="00A46FEF"/>
    <w:rsid w:val="00A5766F"/>
    <w:rsid w:val="00A62580"/>
    <w:rsid w:val="00A66EEB"/>
    <w:rsid w:val="00A759AF"/>
    <w:rsid w:val="00A86320"/>
    <w:rsid w:val="00AA1BAB"/>
    <w:rsid w:val="00AA2D5F"/>
    <w:rsid w:val="00AB4020"/>
    <w:rsid w:val="00AB4B7A"/>
    <w:rsid w:val="00AC2E52"/>
    <w:rsid w:val="00AC655C"/>
    <w:rsid w:val="00AC70FA"/>
    <w:rsid w:val="00AD339F"/>
    <w:rsid w:val="00AD4BC0"/>
    <w:rsid w:val="00AD7620"/>
    <w:rsid w:val="00AF7D37"/>
    <w:rsid w:val="00B33EDD"/>
    <w:rsid w:val="00B364E5"/>
    <w:rsid w:val="00B42A23"/>
    <w:rsid w:val="00B51607"/>
    <w:rsid w:val="00B51864"/>
    <w:rsid w:val="00B51FF6"/>
    <w:rsid w:val="00B61272"/>
    <w:rsid w:val="00B6711E"/>
    <w:rsid w:val="00B71376"/>
    <w:rsid w:val="00B779EE"/>
    <w:rsid w:val="00B85AE6"/>
    <w:rsid w:val="00B9224E"/>
    <w:rsid w:val="00B93480"/>
    <w:rsid w:val="00B935D6"/>
    <w:rsid w:val="00BA0BFB"/>
    <w:rsid w:val="00BA4CEC"/>
    <w:rsid w:val="00BB651F"/>
    <w:rsid w:val="00BC3269"/>
    <w:rsid w:val="00BD4C1C"/>
    <w:rsid w:val="00BE7383"/>
    <w:rsid w:val="00BE744F"/>
    <w:rsid w:val="00C20E2F"/>
    <w:rsid w:val="00C303D8"/>
    <w:rsid w:val="00C321B9"/>
    <w:rsid w:val="00C6600F"/>
    <w:rsid w:val="00C73B78"/>
    <w:rsid w:val="00C82567"/>
    <w:rsid w:val="00C8333B"/>
    <w:rsid w:val="00C8602E"/>
    <w:rsid w:val="00C96713"/>
    <w:rsid w:val="00CA7254"/>
    <w:rsid w:val="00CD6DDF"/>
    <w:rsid w:val="00CE7F00"/>
    <w:rsid w:val="00CF32E6"/>
    <w:rsid w:val="00CF7A29"/>
    <w:rsid w:val="00D01A88"/>
    <w:rsid w:val="00D0680A"/>
    <w:rsid w:val="00D12591"/>
    <w:rsid w:val="00D25534"/>
    <w:rsid w:val="00D27D73"/>
    <w:rsid w:val="00D36554"/>
    <w:rsid w:val="00D531AB"/>
    <w:rsid w:val="00D66A0E"/>
    <w:rsid w:val="00D70272"/>
    <w:rsid w:val="00D811BF"/>
    <w:rsid w:val="00D817C0"/>
    <w:rsid w:val="00D84DC2"/>
    <w:rsid w:val="00DA059E"/>
    <w:rsid w:val="00DA1EFB"/>
    <w:rsid w:val="00DD4A5F"/>
    <w:rsid w:val="00DD5714"/>
    <w:rsid w:val="00DD6FE9"/>
    <w:rsid w:val="00DE1DB0"/>
    <w:rsid w:val="00E17625"/>
    <w:rsid w:val="00E21011"/>
    <w:rsid w:val="00E24A2D"/>
    <w:rsid w:val="00E33C32"/>
    <w:rsid w:val="00E371B5"/>
    <w:rsid w:val="00E40D29"/>
    <w:rsid w:val="00E45842"/>
    <w:rsid w:val="00E47BA0"/>
    <w:rsid w:val="00E5200F"/>
    <w:rsid w:val="00E64261"/>
    <w:rsid w:val="00E64478"/>
    <w:rsid w:val="00E828C4"/>
    <w:rsid w:val="00E85B1F"/>
    <w:rsid w:val="00E909FF"/>
    <w:rsid w:val="00E94447"/>
    <w:rsid w:val="00EA28D3"/>
    <w:rsid w:val="00EB4398"/>
    <w:rsid w:val="00ED3207"/>
    <w:rsid w:val="00EE1F65"/>
    <w:rsid w:val="00F03859"/>
    <w:rsid w:val="00F253C3"/>
    <w:rsid w:val="00F32F61"/>
    <w:rsid w:val="00F414B1"/>
    <w:rsid w:val="00F422F1"/>
    <w:rsid w:val="00F5550B"/>
    <w:rsid w:val="00F63AC0"/>
    <w:rsid w:val="00F90016"/>
    <w:rsid w:val="00FA60F7"/>
    <w:rsid w:val="00FA6175"/>
    <w:rsid w:val="00FB7467"/>
    <w:rsid w:val="00FC397A"/>
    <w:rsid w:val="00FC432A"/>
    <w:rsid w:val="00FC798E"/>
    <w:rsid w:val="00FD02CB"/>
    <w:rsid w:val="00FD7239"/>
    <w:rsid w:val="00FE21D7"/>
    <w:rsid w:val="00FF7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0E2F"/>
    <w:rPr>
      <w:sz w:val="24"/>
      <w:szCs w:val="24"/>
    </w:rPr>
  </w:style>
  <w:style w:type="paragraph" w:styleId="1">
    <w:name w:val="heading 1"/>
    <w:basedOn w:val="a"/>
    <w:next w:val="a"/>
    <w:qFormat/>
    <w:rsid w:val="00745456"/>
    <w:pPr>
      <w:keepNext/>
      <w:widowControl w:val="0"/>
      <w:overflowPunct w:val="0"/>
      <w:autoSpaceDE w:val="0"/>
      <w:autoSpaceDN w:val="0"/>
      <w:adjustRightInd w:val="0"/>
      <w:ind w:right="-292" w:firstLine="709"/>
      <w:textAlignment w:val="baseline"/>
      <w:outlineLvl w:val="0"/>
    </w:pPr>
    <w:rPr>
      <w:b/>
      <w:sz w:val="20"/>
      <w:szCs w:val="20"/>
    </w:rPr>
  </w:style>
  <w:style w:type="paragraph" w:styleId="2">
    <w:name w:val="heading 2"/>
    <w:basedOn w:val="a"/>
    <w:next w:val="a"/>
    <w:link w:val="20"/>
    <w:qFormat/>
    <w:rsid w:val="00745456"/>
    <w:pPr>
      <w:keepNext/>
      <w:ind w:right="-8" w:firstLine="709"/>
      <w:outlineLvl w:val="1"/>
    </w:pPr>
    <w:rPr>
      <w:b/>
    </w:rPr>
  </w:style>
  <w:style w:type="paragraph" w:styleId="3">
    <w:name w:val="heading 3"/>
    <w:basedOn w:val="a"/>
    <w:next w:val="a"/>
    <w:qFormat/>
    <w:rsid w:val="00745456"/>
    <w:pPr>
      <w:keepNext/>
      <w:tabs>
        <w:tab w:val="num" w:pos="1080"/>
      </w:tabs>
      <w:ind w:left="360"/>
      <w:jc w:val="both"/>
      <w:outlineLvl w:val="2"/>
    </w:pPr>
    <w:rPr>
      <w:b/>
    </w:rPr>
  </w:style>
  <w:style w:type="paragraph" w:styleId="4">
    <w:name w:val="heading 4"/>
    <w:basedOn w:val="a"/>
    <w:next w:val="a"/>
    <w:qFormat/>
    <w:rsid w:val="00745456"/>
    <w:pPr>
      <w:keepNext/>
      <w:ind w:right="-292" w:firstLine="900"/>
      <w:outlineLvl w:val="3"/>
    </w:pPr>
    <w:rPr>
      <w:b/>
      <w:i/>
      <w:noProof/>
    </w:rPr>
  </w:style>
  <w:style w:type="paragraph" w:styleId="5">
    <w:name w:val="heading 5"/>
    <w:basedOn w:val="a"/>
    <w:next w:val="a"/>
    <w:qFormat/>
    <w:rsid w:val="00745456"/>
    <w:pPr>
      <w:keepNext/>
      <w:tabs>
        <w:tab w:val="left" w:pos="-1985"/>
      </w:tabs>
      <w:jc w:val="both"/>
      <w:outlineLvl w:val="4"/>
    </w:pPr>
    <w:rPr>
      <w:b/>
      <w:bCs/>
    </w:rPr>
  </w:style>
  <w:style w:type="paragraph" w:styleId="6">
    <w:name w:val="heading 6"/>
    <w:basedOn w:val="a"/>
    <w:next w:val="a"/>
    <w:qFormat/>
    <w:rsid w:val="00745456"/>
    <w:pPr>
      <w:keepNext/>
      <w:tabs>
        <w:tab w:val="left" w:pos="993"/>
      </w:tabs>
      <w:jc w:val="both"/>
      <w:outlineLvl w:val="5"/>
    </w:pPr>
    <w:rPr>
      <w:b/>
      <w:i/>
      <w:iCs/>
    </w:rPr>
  </w:style>
  <w:style w:type="paragraph" w:styleId="7">
    <w:name w:val="heading 7"/>
    <w:basedOn w:val="a"/>
    <w:next w:val="a"/>
    <w:link w:val="70"/>
    <w:qFormat/>
    <w:rsid w:val="00745456"/>
    <w:pPr>
      <w:keepNext/>
      <w:pBdr>
        <w:top w:val="single" w:sz="4" w:space="1" w:color="auto"/>
        <w:left w:val="single" w:sz="4" w:space="4" w:color="auto"/>
        <w:bottom w:val="single" w:sz="4" w:space="1" w:color="auto"/>
        <w:right w:val="single" w:sz="4" w:space="4" w:color="auto"/>
      </w:pBdr>
      <w:ind w:firstLine="709"/>
      <w:jc w:val="both"/>
      <w:outlineLvl w:val="6"/>
    </w:pPr>
    <w:rPr>
      <w:b/>
      <w:bCs/>
      <w:i/>
      <w:iCs/>
    </w:rPr>
  </w:style>
  <w:style w:type="paragraph" w:styleId="8">
    <w:name w:val="heading 8"/>
    <w:basedOn w:val="a"/>
    <w:next w:val="a"/>
    <w:link w:val="80"/>
    <w:qFormat/>
    <w:rsid w:val="00745456"/>
    <w:pPr>
      <w:keepNext/>
      <w:outlineLvl w:val="7"/>
    </w:pPr>
    <w:rPr>
      <w:b/>
      <w:bCs/>
      <w:i/>
      <w:iCs/>
    </w:rPr>
  </w:style>
  <w:style w:type="paragraph" w:styleId="9">
    <w:name w:val="heading 9"/>
    <w:basedOn w:val="a"/>
    <w:next w:val="a"/>
    <w:qFormat/>
    <w:rsid w:val="00745456"/>
    <w:pPr>
      <w:keepNext/>
      <w:spacing w:before="60" w:after="60"/>
      <w:outlineLvl w:val="8"/>
    </w:pPr>
    <w:rPr>
      <w:b/>
      <w:i/>
      <w:noProof/>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45456"/>
    <w:pPr>
      <w:ind w:firstLine="709"/>
      <w:jc w:val="both"/>
    </w:pPr>
  </w:style>
  <w:style w:type="paragraph" w:styleId="21">
    <w:name w:val="Body Text Indent 2"/>
    <w:basedOn w:val="a"/>
    <w:rsid w:val="00745456"/>
    <w:pPr>
      <w:ind w:firstLine="540"/>
      <w:jc w:val="both"/>
    </w:pPr>
    <w:rPr>
      <w:b/>
      <w:bCs/>
    </w:rPr>
  </w:style>
  <w:style w:type="paragraph" w:customStyle="1" w:styleId="10">
    <w:name w:val="Стиль1"/>
    <w:basedOn w:val="a"/>
    <w:rsid w:val="00745456"/>
    <w:pPr>
      <w:widowControl w:val="0"/>
      <w:overflowPunct w:val="0"/>
      <w:autoSpaceDE w:val="0"/>
      <w:autoSpaceDN w:val="0"/>
      <w:adjustRightInd w:val="0"/>
      <w:ind w:firstLine="709"/>
      <w:jc w:val="both"/>
      <w:textAlignment w:val="baseline"/>
    </w:pPr>
    <w:rPr>
      <w:szCs w:val="20"/>
    </w:rPr>
  </w:style>
  <w:style w:type="paragraph" w:styleId="30">
    <w:name w:val="Body Text Indent 3"/>
    <w:basedOn w:val="a"/>
    <w:rsid w:val="00745456"/>
    <w:pPr>
      <w:ind w:firstLine="708"/>
      <w:jc w:val="both"/>
    </w:pPr>
    <w:rPr>
      <w:b/>
      <w:bCs/>
    </w:rPr>
  </w:style>
  <w:style w:type="paragraph" w:styleId="a4">
    <w:name w:val="footer"/>
    <w:basedOn w:val="a"/>
    <w:rsid w:val="00745456"/>
    <w:pPr>
      <w:tabs>
        <w:tab w:val="center" w:pos="4677"/>
        <w:tab w:val="right" w:pos="9355"/>
      </w:tabs>
    </w:pPr>
  </w:style>
  <w:style w:type="character" w:styleId="a5">
    <w:name w:val="page number"/>
    <w:basedOn w:val="a0"/>
    <w:rsid w:val="00745456"/>
  </w:style>
  <w:style w:type="paragraph" w:customStyle="1" w:styleId="210">
    <w:name w:val="Основной текст 21"/>
    <w:basedOn w:val="a"/>
    <w:rsid w:val="00745456"/>
    <w:pPr>
      <w:widowControl w:val="0"/>
      <w:overflowPunct w:val="0"/>
      <w:autoSpaceDE w:val="0"/>
      <w:autoSpaceDN w:val="0"/>
      <w:adjustRightInd w:val="0"/>
      <w:ind w:right="-292" w:firstLine="709"/>
      <w:jc w:val="both"/>
      <w:textAlignment w:val="baseline"/>
    </w:pPr>
    <w:rPr>
      <w:b/>
      <w:sz w:val="20"/>
      <w:szCs w:val="20"/>
    </w:rPr>
  </w:style>
  <w:style w:type="paragraph" w:styleId="a6">
    <w:name w:val="Body Text"/>
    <w:basedOn w:val="a"/>
    <w:rsid w:val="00745456"/>
    <w:pPr>
      <w:tabs>
        <w:tab w:val="num" w:pos="1080"/>
      </w:tabs>
      <w:jc w:val="both"/>
    </w:pPr>
    <w:rPr>
      <w:b/>
    </w:rPr>
  </w:style>
  <w:style w:type="paragraph" w:customStyle="1" w:styleId="11">
    <w:name w:val="Ñòèëü1"/>
    <w:basedOn w:val="a"/>
    <w:rsid w:val="00745456"/>
    <w:pPr>
      <w:widowControl w:val="0"/>
      <w:overflowPunct w:val="0"/>
      <w:autoSpaceDE w:val="0"/>
      <w:autoSpaceDN w:val="0"/>
      <w:adjustRightInd w:val="0"/>
      <w:ind w:firstLine="709"/>
      <w:jc w:val="both"/>
      <w:textAlignment w:val="baseline"/>
    </w:pPr>
    <w:rPr>
      <w:szCs w:val="20"/>
    </w:rPr>
  </w:style>
  <w:style w:type="paragraph" w:styleId="a7">
    <w:name w:val="header"/>
    <w:basedOn w:val="a"/>
    <w:rsid w:val="00745456"/>
    <w:pPr>
      <w:tabs>
        <w:tab w:val="center" w:pos="4677"/>
        <w:tab w:val="right" w:pos="9355"/>
      </w:tabs>
    </w:pPr>
  </w:style>
  <w:style w:type="paragraph" w:styleId="a8">
    <w:name w:val="Title"/>
    <w:basedOn w:val="a"/>
    <w:qFormat/>
    <w:rsid w:val="00745456"/>
    <w:pPr>
      <w:overflowPunct w:val="0"/>
      <w:autoSpaceDE w:val="0"/>
      <w:autoSpaceDN w:val="0"/>
      <w:adjustRightInd w:val="0"/>
      <w:ind w:right="-8"/>
      <w:jc w:val="center"/>
      <w:textAlignment w:val="baseline"/>
    </w:pPr>
    <w:rPr>
      <w:b/>
    </w:rPr>
  </w:style>
  <w:style w:type="paragraph" w:styleId="a9">
    <w:name w:val="Block Text"/>
    <w:basedOn w:val="a"/>
    <w:rsid w:val="00745456"/>
    <w:pPr>
      <w:shd w:val="clear" w:color="auto" w:fill="FFFFFF"/>
      <w:ind w:left="2222" w:right="2160"/>
      <w:jc w:val="center"/>
    </w:pPr>
    <w:rPr>
      <w:b/>
      <w:color w:val="000000"/>
      <w:spacing w:val="-10"/>
    </w:rPr>
  </w:style>
  <w:style w:type="paragraph" w:customStyle="1" w:styleId="22">
    <w:name w:val="çàãîëîâîê 2"/>
    <w:basedOn w:val="a"/>
    <w:next w:val="a"/>
    <w:rsid w:val="00745456"/>
    <w:pPr>
      <w:keepNext/>
      <w:widowControl w:val="0"/>
      <w:jc w:val="center"/>
    </w:pPr>
    <w:rPr>
      <w:b/>
      <w:sz w:val="22"/>
    </w:rPr>
  </w:style>
  <w:style w:type="paragraph" w:customStyle="1" w:styleId="40">
    <w:name w:val="çàãîëîâîê 4"/>
    <w:basedOn w:val="a"/>
    <w:next w:val="a"/>
    <w:rsid w:val="00745456"/>
    <w:pPr>
      <w:keepNext/>
      <w:widowControl w:val="0"/>
    </w:pPr>
    <w:rPr>
      <w:b/>
      <w:sz w:val="22"/>
    </w:rPr>
  </w:style>
  <w:style w:type="paragraph" w:customStyle="1" w:styleId="71">
    <w:name w:val="çàãîëîâîê 7"/>
    <w:basedOn w:val="a"/>
    <w:next w:val="a"/>
    <w:rsid w:val="00745456"/>
    <w:pPr>
      <w:keepNext/>
      <w:widowControl w:val="0"/>
      <w:spacing w:line="220" w:lineRule="exact"/>
      <w:jc w:val="both"/>
    </w:pPr>
    <w:rPr>
      <w:b/>
      <w:sz w:val="18"/>
    </w:rPr>
  </w:style>
  <w:style w:type="paragraph" w:customStyle="1" w:styleId="81">
    <w:name w:val="çàãîëîâîê 8"/>
    <w:basedOn w:val="a"/>
    <w:next w:val="a"/>
    <w:rsid w:val="00745456"/>
    <w:pPr>
      <w:keepNext/>
      <w:widowControl w:val="0"/>
      <w:jc w:val="center"/>
    </w:pPr>
    <w:rPr>
      <w:b/>
      <w:sz w:val="20"/>
    </w:rPr>
  </w:style>
  <w:style w:type="paragraph" w:styleId="23">
    <w:name w:val="Body Text 2"/>
    <w:basedOn w:val="a"/>
    <w:rsid w:val="00745456"/>
    <w:pPr>
      <w:jc w:val="center"/>
    </w:pPr>
    <w:rPr>
      <w:b/>
      <w:sz w:val="23"/>
    </w:rPr>
  </w:style>
  <w:style w:type="paragraph" w:customStyle="1" w:styleId="Noeeu11">
    <w:name w:val="Noeeu11"/>
    <w:basedOn w:val="a"/>
    <w:rsid w:val="00745456"/>
    <w:pPr>
      <w:widowControl w:val="0"/>
      <w:autoSpaceDE w:val="0"/>
      <w:autoSpaceDN w:val="0"/>
      <w:ind w:firstLine="709"/>
      <w:jc w:val="both"/>
    </w:pPr>
  </w:style>
  <w:style w:type="paragraph" w:customStyle="1" w:styleId="72">
    <w:name w:val="заголовок 7"/>
    <w:basedOn w:val="a"/>
    <w:next w:val="a"/>
    <w:rsid w:val="00745456"/>
    <w:pPr>
      <w:keepNext/>
      <w:autoSpaceDE w:val="0"/>
      <w:autoSpaceDN w:val="0"/>
      <w:outlineLvl w:val="6"/>
    </w:pPr>
  </w:style>
  <w:style w:type="paragraph" w:styleId="31">
    <w:name w:val="Body Text 3"/>
    <w:basedOn w:val="a"/>
    <w:rsid w:val="00745456"/>
    <w:pPr>
      <w:widowControl w:val="0"/>
      <w:spacing w:line="300" w:lineRule="auto"/>
      <w:jc w:val="both"/>
    </w:pPr>
    <w:rPr>
      <w:i/>
      <w:sz w:val="17"/>
    </w:rPr>
  </w:style>
  <w:style w:type="paragraph" w:customStyle="1" w:styleId="BodyText21">
    <w:name w:val="Body Text 21"/>
    <w:basedOn w:val="a"/>
    <w:rsid w:val="004E1029"/>
    <w:pPr>
      <w:widowControl w:val="0"/>
      <w:autoSpaceDE w:val="0"/>
      <w:autoSpaceDN w:val="0"/>
      <w:ind w:firstLine="426"/>
      <w:jc w:val="both"/>
    </w:pPr>
    <w:rPr>
      <w:sz w:val="18"/>
      <w:szCs w:val="18"/>
    </w:rPr>
  </w:style>
  <w:style w:type="paragraph" w:customStyle="1" w:styleId="Noeeu1">
    <w:name w:val="Noeeu1"/>
    <w:basedOn w:val="a"/>
    <w:rsid w:val="00AA1BAB"/>
    <w:pPr>
      <w:widowControl w:val="0"/>
      <w:ind w:firstLine="709"/>
      <w:jc w:val="both"/>
    </w:pPr>
    <w:rPr>
      <w:szCs w:val="20"/>
    </w:rPr>
  </w:style>
  <w:style w:type="paragraph" w:customStyle="1" w:styleId="310">
    <w:name w:val="Основной текст 31"/>
    <w:basedOn w:val="a"/>
    <w:rsid w:val="00AA1BAB"/>
    <w:pPr>
      <w:jc w:val="both"/>
    </w:pPr>
    <w:rPr>
      <w:rFonts w:ascii="Arial" w:hAnsi="Arial"/>
      <w:sz w:val="28"/>
      <w:szCs w:val="20"/>
    </w:rPr>
  </w:style>
  <w:style w:type="table" w:styleId="aa">
    <w:name w:val="Table Grid"/>
    <w:basedOn w:val="a1"/>
    <w:rsid w:val="00A46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с отступом 21"/>
    <w:basedOn w:val="a"/>
    <w:rsid w:val="00DD4A5F"/>
    <w:pPr>
      <w:ind w:firstLine="708"/>
      <w:jc w:val="both"/>
    </w:pPr>
    <w:rPr>
      <w:rFonts w:ascii="Arial" w:hAnsi="Arial"/>
      <w:szCs w:val="20"/>
    </w:rPr>
  </w:style>
  <w:style w:type="paragraph" w:customStyle="1" w:styleId="ConsNormal">
    <w:name w:val="ConsNormal"/>
    <w:rsid w:val="003A7A6A"/>
    <w:pPr>
      <w:widowControl w:val="0"/>
      <w:autoSpaceDE w:val="0"/>
      <w:autoSpaceDN w:val="0"/>
      <w:adjustRightInd w:val="0"/>
      <w:ind w:right="19772" w:firstLine="720"/>
    </w:pPr>
    <w:rPr>
      <w:rFonts w:ascii="Arial" w:hAnsi="Arial" w:cs="Arial"/>
    </w:rPr>
  </w:style>
  <w:style w:type="character" w:styleId="ab">
    <w:name w:val="Emphasis"/>
    <w:basedOn w:val="a0"/>
    <w:qFormat/>
    <w:rsid w:val="00E909FF"/>
    <w:rPr>
      <w:i/>
      <w:iCs/>
    </w:rPr>
  </w:style>
  <w:style w:type="paragraph" w:styleId="ac">
    <w:name w:val="Balloon Text"/>
    <w:basedOn w:val="a"/>
    <w:semiHidden/>
    <w:rsid w:val="008C0006"/>
    <w:rPr>
      <w:rFonts w:ascii="Tahoma" w:hAnsi="Tahoma" w:cs="Tahoma"/>
      <w:sz w:val="16"/>
      <w:szCs w:val="16"/>
    </w:rPr>
  </w:style>
  <w:style w:type="paragraph" w:customStyle="1" w:styleId="24">
    <w:name w:val="Знак Знак2 Знак"/>
    <w:basedOn w:val="a"/>
    <w:uiPriority w:val="99"/>
    <w:rsid w:val="00806016"/>
    <w:pPr>
      <w:tabs>
        <w:tab w:val="num" w:pos="360"/>
      </w:tabs>
      <w:spacing w:after="160" w:line="240" w:lineRule="exact"/>
    </w:pPr>
    <w:rPr>
      <w:noProof/>
      <w:lang w:val="en-US"/>
    </w:rPr>
  </w:style>
  <w:style w:type="paragraph" w:customStyle="1" w:styleId="311">
    <w:name w:val="Основной текст с отступом 31"/>
    <w:basedOn w:val="a"/>
    <w:rsid w:val="004302DD"/>
    <w:pPr>
      <w:ind w:firstLine="720"/>
      <w:jc w:val="both"/>
    </w:pPr>
    <w:rPr>
      <w:szCs w:val="20"/>
    </w:rPr>
  </w:style>
  <w:style w:type="paragraph" w:customStyle="1" w:styleId="12">
    <w:name w:val="Обычный1"/>
    <w:rsid w:val="00514732"/>
    <w:pPr>
      <w:widowControl w:val="0"/>
      <w:spacing w:line="300" w:lineRule="auto"/>
      <w:ind w:firstLine="700"/>
      <w:jc w:val="both"/>
    </w:pPr>
    <w:rPr>
      <w:snapToGrid w:val="0"/>
      <w:sz w:val="22"/>
    </w:rPr>
  </w:style>
  <w:style w:type="character" w:customStyle="1" w:styleId="20">
    <w:name w:val="Заголовок 2 Знак"/>
    <w:basedOn w:val="a0"/>
    <w:link w:val="2"/>
    <w:rsid w:val="00BB651F"/>
    <w:rPr>
      <w:b/>
      <w:sz w:val="24"/>
      <w:szCs w:val="24"/>
    </w:rPr>
  </w:style>
  <w:style w:type="character" w:customStyle="1" w:styleId="70">
    <w:name w:val="Заголовок 7 Знак"/>
    <w:basedOn w:val="a0"/>
    <w:link w:val="7"/>
    <w:rsid w:val="00BB651F"/>
    <w:rPr>
      <w:b/>
      <w:bCs/>
      <w:i/>
      <w:iCs/>
      <w:sz w:val="24"/>
      <w:szCs w:val="24"/>
    </w:rPr>
  </w:style>
  <w:style w:type="character" w:customStyle="1" w:styleId="80">
    <w:name w:val="Заголовок 8 Знак"/>
    <w:basedOn w:val="a0"/>
    <w:link w:val="8"/>
    <w:rsid w:val="00BB651F"/>
    <w:rPr>
      <w:b/>
      <w:bCs/>
      <w:i/>
      <w:iCs/>
      <w:sz w:val="24"/>
      <w:szCs w:val="24"/>
    </w:rPr>
  </w:style>
  <w:style w:type="paragraph" w:customStyle="1" w:styleId="220">
    <w:name w:val="Основной текст 22"/>
    <w:basedOn w:val="a"/>
    <w:rsid w:val="002E38A6"/>
    <w:pPr>
      <w:widowControl w:val="0"/>
      <w:overflowPunct w:val="0"/>
      <w:autoSpaceDE w:val="0"/>
      <w:autoSpaceDN w:val="0"/>
      <w:adjustRightInd w:val="0"/>
      <w:ind w:right="-292" w:firstLine="709"/>
      <w:jc w:val="both"/>
      <w:textAlignment w:val="baseline"/>
    </w:pPr>
    <w:rPr>
      <w:b/>
      <w:sz w:val="20"/>
      <w:szCs w:val="20"/>
    </w:rPr>
  </w:style>
  <w:style w:type="paragraph" w:customStyle="1" w:styleId="32">
    <w:name w:val="Основной текст 32"/>
    <w:basedOn w:val="a"/>
    <w:rsid w:val="002E38A6"/>
    <w:pPr>
      <w:jc w:val="both"/>
    </w:pPr>
    <w:rPr>
      <w:rFonts w:ascii="Arial" w:hAnsi="Arial"/>
      <w:sz w:val="28"/>
      <w:szCs w:val="20"/>
    </w:rPr>
  </w:style>
  <w:style w:type="paragraph" w:customStyle="1" w:styleId="221">
    <w:name w:val="Основной текст с отступом 22"/>
    <w:basedOn w:val="a"/>
    <w:rsid w:val="002E38A6"/>
    <w:pPr>
      <w:ind w:firstLine="708"/>
      <w:jc w:val="both"/>
    </w:pPr>
    <w:rPr>
      <w:rFonts w:ascii="Arial" w:hAnsi="Arial"/>
      <w:szCs w:val="20"/>
    </w:rPr>
  </w:style>
  <w:style w:type="paragraph" w:customStyle="1" w:styleId="320">
    <w:name w:val="Основной текст с отступом 32"/>
    <w:basedOn w:val="a"/>
    <w:rsid w:val="002E38A6"/>
    <w:pPr>
      <w:ind w:firstLine="720"/>
      <w:jc w:val="both"/>
    </w:pPr>
    <w:rPr>
      <w:szCs w:val="20"/>
    </w:rPr>
  </w:style>
  <w:style w:type="paragraph" w:customStyle="1" w:styleId="25">
    <w:name w:val="Обычный2"/>
    <w:rsid w:val="002E38A6"/>
    <w:pPr>
      <w:widowControl w:val="0"/>
      <w:spacing w:line="300" w:lineRule="auto"/>
      <w:ind w:firstLine="700"/>
      <w:jc w:val="both"/>
    </w:pPr>
    <w:rPr>
      <w:snapToGrid w:val="0"/>
      <w:sz w:val="22"/>
    </w:rPr>
  </w:style>
  <w:style w:type="paragraph" w:styleId="ad">
    <w:name w:val="Normal (Web)"/>
    <w:basedOn w:val="a"/>
    <w:uiPriority w:val="99"/>
    <w:unhideWhenUsed/>
    <w:rsid w:val="002E38A6"/>
    <w:pPr>
      <w:spacing w:before="100" w:beforeAutospacing="1" w:after="100" w:afterAutospacing="1"/>
    </w:pPr>
    <w:rPr>
      <w:rFonts w:eastAsia="Calibri"/>
    </w:rPr>
  </w:style>
  <w:style w:type="paragraph" w:customStyle="1" w:styleId="Normal">
    <w:name w:val="Normal"/>
    <w:rsid w:val="005756C4"/>
    <w:pPr>
      <w:widowControl w:val="0"/>
      <w:spacing w:line="300" w:lineRule="auto"/>
      <w:ind w:firstLine="700"/>
      <w:jc w:val="both"/>
    </w:pPr>
    <w:rPr>
      <w:snapToGrid w:val="0"/>
      <w:sz w:val="22"/>
    </w:rPr>
  </w:style>
</w:styles>
</file>

<file path=word/webSettings.xml><?xml version="1.0" encoding="utf-8"?>
<w:webSettings xmlns:r="http://schemas.openxmlformats.org/officeDocument/2006/relationships" xmlns:w="http://schemas.openxmlformats.org/wordprocessingml/2006/main">
  <w:divs>
    <w:div w:id="675577262">
      <w:bodyDiv w:val="1"/>
      <w:marLeft w:val="0"/>
      <w:marRight w:val="0"/>
      <w:marTop w:val="0"/>
      <w:marBottom w:val="0"/>
      <w:divBdr>
        <w:top w:val="none" w:sz="0" w:space="0" w:color="auto"/>
        <w:left w:val="none" w:sz="0" w:space="0" w:color="auto"/>
        <w:bottom w:val="none" w:sz="0" w:space="0" w:color="auto"/>
        <w:right w:val="none" w:sz="0" w:space="0" w:color="auto"/>
      </w:divBdr>
    </w:div>
    <w:div w:id="832524241">
      <w:bodyDiv w:val="1"/>
      <w:marLeft w:val="0"/>
      <w:marRight w:val="0"/>
      <w:marTop w:val="0"/>
      <w:marBottom w:val="0"/>
      <w:divBdr>
        <w:top w:val="none" w:sz="0" w:space="0" w:color="auto"/>
        <w:left w:val="none" w:sz="0" w:space="0" w:color="auto"/>
        <w:bottom w:val="none" w:sz="0" w:space="0" w:color="auto"/>
        <w:right w:val="none" w:sz="0" w:space="0" w:color="auto"/>
      </w:divBdr>
    </w:div>
    <w:div w:id="1837528890">
      <w:bodyDiv w:val="1"/>
      <w:marLeft w:val="0"/>
      <w:marRight w:val="0"/>
      <w:marTop w:val="0"/>
      <w:marBottom w:val="0"/>
      <w:divBdr>
        <w:top w:val="none" w:sz="0" w:space="0" w:color="auto"/>
        <w:left w:val="none" w:sz="0" w:space="0" w:color="auto"/>
        <w:bottom w:val="none" w:sz="0" w:space="0" w:color="auto"/>
        <w:right w:val="none" w:sz="0" w:space="0" w:color="auto"/>
      </w:divBdr>
    </w:div>
    <w:div w:id="20775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28</Pages>
  <Words>21683</Words>
  <Characters>148610</Characters>
  <Application>Microsoft Office Word</Application>
  <DocSecurity>0</DocSecurity>
  <Lines>1238</Lines>
  <Paragraphs>339</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Company>
  <LinksUpToDate>false</LinksUpToDate>
  <CharactersWithSpaces>169954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dc:creator>
  <cp:lastModifiedBy>-</cp:lastModifiedBy>
  <cp:revision>8</cp:revision>
  <cp:lastPrinted>2014-05-13T12:54:00Z</cp:lastPrinted>
  <dcterms:created xsi:type="dcterms:W3CDTF">2014-07-14T12:35:00Z</dcterms:created>
  <dcterms:modified xsi:type="dcterms:W3CDTF">2016-07-01T13:53:00Z</dcterms:modified>
</cp:coreProperties>
</file>