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D81" w:rsidRPr="00791C86" w:rsidRDefault="00DF2D81" w:rsidP="00E34373"/>
    <w:p w:rsidR="006C3041" w:rsidRPr="00791C86" w:rsidRDefault="006C3041" w:rsidP="00E34373"/>
    <w:p w:rsidR="00D90F30" w:rsidRPr="0002082E" w:rsidRDefault="00D90F30" w:rsidP="006B212E">
      <w:pPr>
        <w:pStyle w:val="af1"/>
        <w:jc w:val="right"/>
      </w:pPr>
      <w:r w:rsidRPr="0002082E">
        <w:t>УТВЕРЖДЕН</w:t>
      </w:r>
    </w:p>
    <w:p w:rsidR="00D90F30" w:rsidRPr="0002082E" w:rsidRDefault="00D90F30" w:rsidP="006B212E">
      <w:pPr>
        <w:pStyle w:val="af1"/>
        <w:jc w:val="right"/>
      </w:pPr>
      <w:r w:rsidRPr="0002082E">
        <w:t xml:space="preserve">Решением Годового общего </w:t>
      </w:r>
    </w:p>
    <w:p w:rsidR="00D90F30" w:rsidRPr="0002082E" w:rsidRDefault="004C3697" w:rsidP="006B212E">
      <w:pPr>
        <w:pStyle w:val="af1"/>
        <w:jc w:val="right"/>
      </w:pPr>
      <w:r w:rsidRPr="0002082E">
        <w:t>собрания акционеров</w:t>
      </w:r>
      <w:r w:rsidR="00D90F30" w:rsidRPr="0002082E">
        <w:t xml:space="preserve"> </w:t>
      </w:r>
    </w:p>
    <w:p w:rsidR="00D90F30" w:rsidRPr="0002082E" w:rsidRDefault="00D90F30" w:rsidP="006B212E">
      <w:pPr>
        <w:pStyle w:val="af1"/>
        <w:jc w:val="right"/>
      </w:pPr>
      <w:r w:rsidRPr="0002082E">
        <w:t>ЗАО «</w:t>
      </w:r>
      <w:r w:rsidR="00C607BC" w:rsidRPr="0002082E">
        <w:t>Фабрика им. К. Самойловой</w:t>
      </w:r>
      <w:r w:rsidRPr="0002082E">
        <w:t>»</w:t>
      </w:r>
    </w:p>
    <w:p w:rsidR="00D90F30" w:rsidRPr="0002082E" w:rsidRDefault="00D90F30" w:rsidP="006B212E">
      <w:pPr>
        <w:pStyle w:val="af1"/>
        <w:jc w:val="right"/>
      </w:pPr>
    </w:p>
    <w:p w:rsidR="00D90F30" w:rsidRPr="0040641B" w:rsidRDefault="00D90F30" w:rsidP="006B212E">
      <w:pPr>
        <w:pStyle w:val="af1"/>
        <w:jc w:val="right"/>
      </w:pPr>
      <w:r w:rsidRPr="00B26A20">
        <w:t xml:space="preserve">Протокол </w:t>
      </w:r>
      <w:r w:rsidR="00DC50FC" w:rsidRPr="00B26A20">
        <w:t xml:space="preserve">от </w:t>
      </w:r>
      <w:r w:rsidR="00D61816">
        <w:t>«</w:t>
      </w:r>
      <w:r w:rsidR="00F931EC">
        <w:t>____</w:t>
      </w:r>
      <w:r w:rsidR="00D61816" w:rsidRPr="00D61816">
        <w:t xml:space="preserve">» </w:t>
      </w:r>
      <w:r w:rsidR="00F931EC">
        <w:t>__________</w:t>
      </w:r>
      <w:r w:rsidR="002A5C45">
        <w:t>__</w:t>
      </w:r>
      <w:r w:rsidR="00D61816" w:rsidRPr="00D61816">
        <w:t xml:space="preserve"> </w:t>
      </w:r>
      <w:r w:rsidR="002D4BD2" w:rsidRPr="00D61816">
        <w:t>20</w:t>
      </w:r>
      <w:r w:rsidR="00791C86" w:rsidRPr="00D61816">
        <w:t>2</w:t>
      </w:r>
      <w:r w:rsidR="00BE6EEC" w:rsidRPr="00D61816">
        <w:t>3</w:t>
      </w:r>
      <w:r w:rsidR="002D4BD2" w:rsidRPr="00D61816">
        <w:t xml:space="preserve"> </w:t>
      </w:r>
      <w:r w:rsidRPr="00D61816">
        <w:t>г.</w:t>
      </w:r>
      <w:r w:rsidRPr="0040641B">
        <w:t xml:space="preserve"> </w:t>
      </w:r>
    </w:p>
    <w:p w:rsidR="00D90F30" w:rsidRPr="0002082E" w:rsidRDefault="00D90F30" w:rsidP="006B212E">
      <w:pPr>
        <w:pStyle w:val="af1"/>
        <w:jc w:val="right"/>
      </w:pPr>
    </w:p>
    <w:p w:rsidR="00D90F30" w:rsidRPr="0002082E" w:rsidRDefault="00D90F30" w:rsidP="006B212E">
      <w:pPr>
        <w:pStyle w:val="af1"/>
        <w:jc w:val="right"/>
      </w:pPr>
    </w:p>
    <w:p w:rsidR="00D90F30" w:rsidRPr="0002082E" w:rsidRDefault="004C3697" w:rsidP="006B212E">
      <w:pPr>
        <w:pStyle w:val="af1"/>
        <w:jc w:val="right"/>
      </w:pPr>
      <w:r w:rsidRPr="0002082E">
        <w:t>ПРЕДВАРИТЕЛЬНО УТВЕРЖДЕН</w:t>
      </w:r>
      <w:r w:rsidR="00D90F30" w:rsidRPr="0002082E">
        <w:t xml:space="preserve"> </w:t>
      </w:r>
    </w:p>
    <w:p w:rsidR="00D90F30" w:rsidRPr="0002082E" w:rsidRDefault="00D90F30" w:rsidP="006B212E">
      <w:pPr>
        <w:pStyle w:val="af1"/>
        <w:jc w:val="right"/>
      </w:pPr>
      <w:r w:rsidRPr="0002082E">
        <w:t xml:space="preserve">Советом директоров </w:t>
      </w:r>
    </w:p>
    <w:p w:rsidR="00D90F30" w:rsidRPr="0002082E" w:rsidRDefault="00D90F30" w:rsidP="006B212E">
      <w:pPr>
        <w:pStyle w:val="af1"/>
        <w:jc w:val="right"/>
      </w:pPr>
      <w:r w:rsidRPr="0002082E">
        <w:t>ЗАО «</w:t>
      </w:r>
      <w:r w:rsidR="00C607BC" w:rsidRPr="0002082E">
        <w:t>Фабрика им. К. Самойловой</w:t>
      </w:r>
      <w:r w:rsidRPr="0002082E">
        <w:t>»</w:t>
      </w:r>
    </w:p>
    <w:p w:rsidR="00D90F30" w:rsidRPr="0002082E" w:rsidRDefault="00D90F30" w:rsidP="006B212E">
      <w:pPr>
        <w:pStyle w:val="af1"/>
        <w:jc w:val="right"/>
      </w:pPr>
    </w:p>
    <w:p w:rsidR="00D90F30" w:rsidRPr="0040641B" w:rsidRDefault="00D90F30" w:rsidP="006B212E">
      <w:pPr>
        <w:pStyle w:val="af1"/>
        <w:jc w:val="right"/>
      </w:pPr>
      <w:r w:rsidRPr="00B26A20">
        <w:t xml:space="preserve">Протокол от </w:t>
      </w:r>
      <w:r w:rsidR="00D61816">
        <w:t>«19</w:t>
      </w:r>
      <w:r w:rsidR="00D61816" w:rsidRPr="00D61816">
        <w:t xml:space="preserve">» </w:t>
      </w:r>
      <w:r w:rsidR="00D61816">
        <w:t>ма</w:t>
      </w:r>
      <w:r w:rsidR="00D61816" w:rsidRPr="00D61816">
        <w:t>я 2023 г.</w:t>
      </w:r>
    </w:p>
    <w:p w:rsidR="00D90F30" w:rsidRPr="0002082E" w:rsidRDefault="00D90F30" w:rsidP="006B212E">
      <w:pPr>
        <w:pStyle w:val="af1"/>
        <w:jc w:val="right"/>
        <w:rPr>
          <w:color w:val="FF0000"/>
        </w:rPr>
      </w:pPr>
    </w:p>
    <w:p w:rsidR="00D90F30" w:rsidRPr="0002082E" w:rsidRDefault="00D90F30" w:rsidP="00E34373"/>
    <w:p w:rsidR="00D90F30" w:rsidRPr="0002082E" w:rsidRDefault="00D90F30" w:rsidP="00E34373"/>
    <w:p w:rsidR="007634FF" w:rsidRPr="0002082E" w:rsidRDefault="007634FF" w:rsidP="00E34373">
      <w:pPr>
        <w:pStyle w:val="1"/>
      </w:pPr>
    </w:p>
    <w:p w:rsidR="00D90F30" w:rsidRPr="0002082E" w:rsidRDefault="00D90F30" w:rsidP="006B212E">
      <w:pPr>
        <w:pStyle w:val="af1"/>
        <w:jc w:val="center"/>
        <w:rPr>
          <w:sz w:val="36"/>
          <w:szCs w:val="36"/>
        </w:rPr>
      </w:pPr>
      <w:r w:rsidRPr="0002082E">
        <w:rPr>
          <w:sz w:val="36"/>
          <w:szCs w:val="36"/>
        </w:rPr>
        <w:t>ГОДОВОЙ ОТЧЕТ</w:t>
      </w:r>
    </w:p>
    <w:p w:rsidR="00D90F30" w:rsidRPr="0002082E" w:rsidRDefault="00D90F30" w:rsidP="006B212E">
      <w:pPr>
        <w:pStyle w:val="af1"/>
        <w:jc w:val="center"/>
        <w:rPr>
          <w:sz w:val="36"/>
          <w:szCs w:val="36"/>
        </w:rPr>
      </w:pPr>
    </w:p>
    <w:p w:rsidR="00D90F30" w:rsidRPr="0002082E" w:rsidRDefault="00D90F30" w:rsidP="006B212E">
      <w:pPr>
        <w:pStyle w:val="af1"/>
        <w:jc w:val="center"/>
        <w:rPr>
          <w:sz w:val="36"/>
          <w:szCs w:val="36"/>
        </w:rPr>
      </w:pPr>
      <w:r w:rsidRPr="0002082E">
        <w:rPr>
          <w:sz w:val="36"/>
          <w:szCs w:val="36"/>
        </w:rPr>
        <w:t>Закрытого акционерного общества</w:t>
      </w:r>
    </w:p>
    <w:p w:rsidR="00D90F30" w:rsidRPr="0002082E" w:rsidRDefault="00D90F30" w:rsidP="006B212E">
      <w:pPr>
        <w:pStyle w:val="af1"/>
        <w:jc w:val="center"/>
        <w:rPr>
          <w:sz w:val="36"/>
          <w:szCs w:val="36"/>
        </w:rPr>
      </w:pPr>
      <w:r w:rsidRPr="0002082E">
        <w:rPr>
          <w:sz w:val="36"/>
          <w:szCs w:val="36"/>
        </w:rPr>
        <w:t>«Кондитерская фабрика им. К.Самойловой»</w:t>
      </w:r>
    </w:p>
    <w:p w:rsidR="00D90F30" w:rsidRPr="0002082E" w:rsidRDefault="00D90F30" w:rsidP="006B212E">
      <w:pPr>
        <w:pStyle w:val="af1"/>
        <w:jc w:val="center"/>
        <w:rPr>
          <w:sz w:val="36"/>
          <w:szCs w:val="36"/>
        </w:rPr>
      </w:pPr>
      <w:r w:rsidRPr="0002082E">
        <w:rPr>
          <w:sz w:val="36"/>
          <w:szCs w:val="36"/>
        </w:rPr>
        <w:t>(«Красный Октябрь»)</w:t>
      </w:r>
    </w:p>
    <w:p w:rsidR="007634FF" w:rsidRPr="0002082E" w:rsidRDefault="007634FF" w:rsidP="006B212E">
      <w:pPr>
        <w:pStyle w:val="af1"/>
        <w:jc w:val="center"/>
        <w:rPr>
          <w:sz w:val="36"/>
          <w:szCs w:val="36"/>
        </w:rPr>
      </w:pPr>
    </w:p>
    <w:p w:rsidR="00D90F30" w:rsidRPr="0002082E" w:rsidRDefault="00D90F30" w:rsidP="006B212E">
      <w:pPr>
        <w:pStyle w:val="af1"/>
        <w:jc w:val="center"/>
        <w:rPr>
          <w:sz w:val="36"/>
          <w:szCs w:val="36"/>
        </w:rPr>
      </w:pPr>
      <w:r w:rsidRPr="0002082E">
        <w:rPr>
          <w:sz w:val="36"/>
          <w:szCs w:val="36"/>
        </w:rPr>
        <w:t>по итогам работы за 20</w:t>
      </w:r>
      <w:r w:rsidR="005E7381" w:rsidRPr="0002082E">
        <w:rPr>
          <w:sz w:val="36"/>
          <w:szCs w:val="36"/>
        </w:rPr>
        <w:t>2</w:t>
      </w:r>
      <w:r w:rsidR="00BE6EEC">
        <w:rPr>
          <w:sz w:val="36"/>
          <w:szCs w:val="36"/>
        </w:rPr>
        <w:t>2</w:t>
      </w:r>
      <w:r w:rsidR="007634FF" w:rsidRPr="0002082E">
        <w:rPr>
          <w:sz w:val="36"/>
          <w:szCs w:val="36"/>
        </w:rPr>
        <w:t xml:space="preserve"> </w:t>
      </w:r>
      <w:r w:rsidRPr="0002082E">
        <w:rPr>
          <w:sz w:val="36"/>
          <w:szCs w:val="36"/>
        </w:rPr>
        <w:t>год</w:t>
      </w:r>
    </w:p>
    <w:p w:rsidR="00D90F30" w:rsidRPr="0002082E" w:rsidRDefault="00D90F30" w:rsidP="006B212E">
      <w:pPr>
        <w:pStyle w:val="af1"/>
        <w:jc w:val="center"/>
        <w:rPr>
          <w:sz w:val="36"/>
          <w:szCs w:val="36"/>
        </w:rPr>
      </w:pPr>
    </w:p>
    <w:p w:rsidR="007634FF" w:rsidRPr="0002082E" w:rsidRDefault="007634FF" w:rsidP="00E34373">
      <w:pPr>
        <w:rPr>
          <w:sz w:val="36"/>
          <w:szCs w:val="36"/>
        </w:rPr>
      </w:pPr>
    </w:p>
    <w:p w:rsidR="007634FF" w:rsidRPr="0002082E" w:rsidRDefault="007634FF" w:rsidP="00E34373">
      <w:pPr>
        <w:rPr>
          <w:sz w:val="36"/>
          <w:szCs w:val="36"/>
        </w:rPr>
      </w:pPr>
    </w:p>
    <w:p w:rsidR="007634FF" w:rsidRPr="0002082E" w:rsidRDefault="007634FF" w:rsidP="00E34373"/>
    <w:p w:rsidR="00D90F30" w:rsidRPr="0002082E" w:rsidRDefault="00D90F30" w:rsidP="00E34373"/>
    <w:p w:rsidR="006B212E" w:rsidRPr="0002082E" w:rsidRDefault="006B212E" w:rsidP="00E34373"/>
    <w:p w:rsidR="006B212E" w:rsidRPr="0002082E" w:rsidRDefault="006B212E" w:rsidP="00E34373"/>
    <w:p w:rsidR="006B212E" w:rsidRPr="0002082E" w:rsidRDefault="006B212E" w:rsidP="00E34373"/>
    <w:p w:rsidR="006B212E" w:rsidRPr="0002082E" w:rsidRDefault="006B212E" w:rsidP="00E34373"/>
    <w:p w:rsidR="006B212E" w:rsidRPr="0002082E" w:rsidRDefault="006B212E" w:rsidP="00E34373"/>
    <w:p w:rsidR="00D90F30" w:rsidRPr="0002082E" w:rsidRDefault="00D90F30" w:rsidP="00E34373"/>
    <w:p w:rsidR="00D90F30" w:rsidRPr="0002082E" w:rsidRDefault="00D90F30" w:rsidP="00E34373"/>
    <w:p w:rsidR="002D4BD2" w:rsidRPr="0002082E" w:rsidRDefault="002D4BD2" w:rsidP="00E34373"/>
    <w:p w:rsidR="002D4BD2" w:rsidRPr="0002082E" w:rsidRDefault="002D4BD2" w:rsidP="00E34373"/>
    <w:p w:rsidR="002D4BD2" w:rsidRPr="0002082E" w:rsidRDefault="002D4BD2" w:rsidP="00E34373"/>
    <w:p w:rsidR="002D4BD2" w:rsidRPr="0002082E" w:rsidRDefault="002D4BD2" w:rsidP="00E34373"/>
    <w:p w:rsidR="00C607BC" w:rsidRPr="0002082E" w:rsidRDefault="00C607BC" w:rsidP="006B212E">
      <w:pPr>
        <w:pStyle w:val="af1"/>
        <w:jc w:val="center"/>
      </w:pPr>
    </w:p>
    <w:p w:rsidR="00C607BC" w:rsidRPr="0002082E" w:rsidRDefault="00C607BC" w:rsidP="006B212E">
      <w:pPr>
        <w:pStyle w:val="af1"/>
        <w:jc w:val="center"/>
      </w:pPr>
    </w:p>
    <w:p w:rsidR="00C607BC" w:rsidRPr="0002082E" w:rsidRDefault="00C607BC" w:rsidP="006B212E">
      <w:pPr>
        <w:pStyle w:val="af1"/>
        <w:jc w:val="center"/>
      </w:pPr>
    </w:p>
    <w:p w:rsidR="00C607BC" w:rsidRPr="0002082E" w:rsidRDefault="00C607BC" w:rsidP="006B212E">
      <w:pPr>
        <w:pStyle w:val="af1"/>
        <w:jc w:val="center"/>
      </w:pPr>
    </w:p>
    <w:p w:rsidR="00C607BC" w:rsidRPr="0002082E" w:rsidRDefault="00C607BC" w:rsidP="006B212E">
      <w:pPr>
        <w:pStyle w:val="af1"/>
        <w:jc w:val="center"/>
      </w:pPr>
    </w:p>
    <w:p w:rsidR="00D90F30" w:rsidRPr="0002082E" w:rsidRDefault="00D90F30" w:rsidP="006B212E">
      <w:pPr>
        <w:pStyle w:val="af1"/>
        <w:jc w:val="center"/>
      </w:pPr>
      <w:r w:rsidRPr="0002082E">
        <w:t>Санкт-Петербург - 20</w:t>
      </w:r>
      <w:r w:rsidR="00791C86" w:rsidRPr="0002082E">
        <w:t>2</w:t>
      </w:r>
      <w:r w:rsidR="00BE6EEC">
        <w:t>3</w:t>
      </w:r>
    </w:p>
    <w:p w:rsidR="00830CE0" w:rsidRPr="0002082E" w:rsidRDefault="00D90F30" w:rsidP="00E34373">
      <w:pPr>
        <w:rPr>
          <w:sz w:val="26"/>
          <w:szCs w:val="26"/>
        </w:rPr>
      </w:pPr>
      <w:r w:rsidRPr="0002082E">
        <w:br w:type="page"/>
      </w:r>
      <w:r w:rsidRPr="0002082E">
        <w:rPr>
          <w:sz w:val="26"/>
          <w:szCs w:val="26"/>
        </w:rPr>
        <w:lastRenderedPageBreak/>
        <w:t>Уважаемые а</w:t>
      </w:r>
      <w:r w:rsidR="00830CE0" w:rsidRPr="0002082E">
        <w:rPr>
          <w:sz w:val="26"/>
          <w:szCs w:val="26"/>
        </w:rPr>
        <w:t>кционеры, партнеры и сотрудники!</w:t>
      </w:r>
    </w:p>
    <w:p w:rsidR="00D90F30" w:rsidRPr="0002082E" w:rsidRDefault="00830CE0" w:rsidP="00E34373">
      <w:pPr>
        <w:rPr>
          <w:sz w:val="26"/>
          <w:szCs w:val="26"/>
        </w:rPr>
      </w:pPr>
      <w:r w:rsidRPr="0002082E">
        <w:rPr>
          <w:sz w:val="26"/>
          <w:szCs w:val="26"/>
        </w:rPr>
        <w:t>П</w:t>
      </w:r>
      <w:r w:rsidR="00D90F30" w:rsidRPr="0002082E">
        <w:rPr>
          <w:sz w:val="26"/>
          <w:szCs w:val="26"/>
        </w:rPr>
        <w:t>редставляем</w:t>
      </w:r>
      <w:r w:rsidR="00E03EC6" w:rsidRPr="0002082E">
        <w:rPr>
          <w:sz w:val="26"/>
          <w:szCs w:val="26"/>
        </w:rPr>
        <w:t xml:space="preserve"> Вашему вниманию Г</w:t>
      </w:r>
      <w:r w:rsidR="00BE7A69" w:rsidRPr="0002082E">
        <w:rPr>
          <w:sz w:val="26"/>
          <w:szCs w:val="26"/>
        </w:rPr>
        <w:t xml:space="preserve">одовой отчет </w:t>
      </w:r>
      <w:r w:rsidR="00D90F30" w:rsidRPr="0002082E">
        <w:rPr>
          <w:sz w:val="26"/>
          <w:szCs w:val="26"/>
        </w:rPr>
        <w:t>Общества за 20</w:t>
      </w:r>
      <w:r w:rsidR="005E7381" w:rsidRPr="0002082E">
        <w:rPr>
          <w:sz w:val="26"/>
          <w:szCs w:val="26"/>
        </w:rPr>
        <w:t>2</w:t>
      </w:r>
      <w:r w:rsidR="00BE6EEC">
        <w:rPr>
          <w:sz w:val="26"/>
          <w:szCs w:val="26"/>
        </w:rPr>
        <w:t>2</w:t>
      </w:r>
      <w:r w:rsidR="00D90F30" w:rsidRPr="0002082E">
        <w:rPr>
          <w:sz w:val="26"/>
          <w:szCs w:val="26"/>
        </w:rPr>
        <w:t xml:space="preserve"> год.</w:t>
      </w:r>
    </w:p>
    <w:p w:rsidR="00D90F30" w:rsidRPr="0002082E" w:rsidRDefault="002C16D4" w:rsidP="00E34373">
      <w:pPr>
        <w:pStyle w:val="2"/>
        <w:rPr>
          <w:color w:val="FF0000"/>
        </w:rPr>
      </w:pPr>
      <w:r w:rsidRPr="0002082E">
        <w:t>1.</w:t>
      </w:r>
      <w:r w:rsidR="00D30C64" w:rsidRPr="0002082E">
        <w:t xml:space="preserve"> </w:t>
      </w:r>
      <w:r w:rsidR="00BE7A69" w:rsidRPr="0002082E">
        <w:t>Общие сведения об</w:t>
      </w:r>
      <w:r w:rsidRPr="0002082E">
        <w:t xml:space="preserve"> обществе </w:t>
      </w:r>
    </w:p>
    <w:p w:rsidR="00EF38FD" w:rsidRPr="00D125E6" w:rsidRDefault="00EF38FD" w:rsidP="00EF38FD">
      <w:pPr>
        <w:pStyle w:val="3"/>
      </w:pPr>
      <w:r w:rsidRPr="00D125E6">
        <w:t>1.1 Наименование Общества</w:t>
      </w:r>
    </w:p>
    <w:p w:rsidR="00EF38FD" w:rsidRPr="00D125E6" w:rsidRDefault="00EF38FD" w:rsidP="00EF38FD">
      <w:pPr>
        <w:ind w:left="1134" w:firstLine="0"/>
      </w:pPr>
      <w:r w:rsidRPr="00D125E6">
        <w:t>Наименование: Закрытое акционерное общество «Кондитерская фабрика им. К. Самойловой» («Красный Октябрь»)</w:t>
      </w:r>
    </w:p>
    <w:p w:rsidR="00EF38FD" w:rsidRPr="00D125E6" w:rsidRDefault="00EF38FD" w:rsidP="00EF38FD">
      <w:pPr>
        <w:pStyle w:val="3"/>
      </w:pPr>
      <w:r w:rsidRPr="00D125E6">
        <w:t>1.2 Место нахождения Общества и контактные телефоны:</w:t>
      </w:r>
    </w:p>
    <w:p w:rsidR="00EF38FD" w:rsidRPr="005277D2" w:rsidRDefault="00EF38FD" w:rsidP="00EF38FD">
      <w:pPr>
        <w:ind w:left="1134" w:firstLine="0"/>
      </w:pPr>
      <w:r w:rsidRPr="005277D2">
        <w:t xml:space="preserve">Место нахождения: </w:t>
      </w:r>
      <w:smartTag w:uri="urn:schemas-microsoft-com:office:smarttags" w:element="metricconverter">
        <w:smartTagPr>
          <w:attr w:name="ProductID" w:val="190121 г"/>
        </w:smartTagPr>
        <w:r w:rsidRPr="005277D2">
          <w:t>190121 г</w:t>
        </w:r>
      </w:smartTag>
      <w:r w:rsidRPr="005277D2">
        <w:t>. Санкт - Петербург, Английский пр., д. 16</w:t>
      </w:r>
    </w:p>
    <w:p w:rsidR="00EF38FD" w:rsidRPr="005277D2" w:rsidRDefault="00EF38FD" w:rsidP="00EF38FD">
      <w:pPr>
        <w:ind w:left="1134" w:firstLine="0"/>
      </w:pPr>
      <w:r w:rsidRPr="005277D2">
        <w:t>Телефон:  (812)714-</w:t>
      </w:r>
      <w:r w:rsidRPr="00EF38FD">
        <w:t>16-01</w:t>
      </w:r>
      <w:r w:rsidRPr="005277D2">
        <w:t xml:space="preserve"> </w:t>
      </w:r>
    </w:p>
    <w:p w:rsidR="00EF38FD" w:rsidRPr="008B6ADC" w:rsidRDefault="00EF38FD" w:rsidP="00EF38FD">
      <w:pPr>
        <w:ind w:left="1134" w:firstLine="0"/>
      </w:pPr>
      <w:r w:rsidRPr="008B6ADC">
        <w:t>Адрес электронной почты: GD@ZAOSAM.spb.ru</w:t>
      </w:r>
    </w:p>
    <w:p w:rsidR="00EF38FD" w:rsidRPr="008B6ADC" w:rsidRDefault="00EF38FD" w:rsidP="00EF38FD">
      <w:pPr>
        <w:ind w:left="1134" w:firstLine="0"/>
      </w:pPr>
      <w:r w:rsidRPr="008B6ADC">
        <w:t>Адрес страницы в сети Интернет: http://www.kfs.uniconf.ru</w:t>
      </w:r>
    </w:p>
    <w:p w:rsidR="00EF38FD" w:rsidRPr="008B6ADC" w:rsidRDefault="00EF38FD" w:rsidP="00EF38FD">
      <w:pPr>
        <w:ind w:left="1134" w:firstLine="0"/>
      </w:pPr>
      <w:r w:rsidRPr="008B6ADC">
        <w:t xml:space="preserve">ИНН/КПП: 7830001050/783901001 </w:t>
      </w:r>
    </w:p>
    <w:p w:rsidR="00830CE0" w:rsidRPr="00EF38FD" w:rsidRDefault="00E16F53" w:rsidP="00E34373">
      <w:pPr>
        <w:pStyle w:val="3"/>
      </w:pPr>
      <w:r w:rsidRPr="00EF38FD">
        <w:t xml:space="preserve">1.3 </w:t>
      </w:r>
      <w:r w:rsidR="005F15C1" w:rsidRPr="00EF38FD">
        <w:t>Основной вид деятельности.</w:t>
      </w:r>
    </w:p>
    <w:p w:rsidR="005F15C1" w:rsidRPr="00EF38FD" w:rsidRDefault="00A746E3" w:rsidP="00E16F53">
      <w:pPr>
        <w:ind w:left="1134" w:firstLine="0"/>
      </w:pPr>
      <w:r w:rsidRPr="00EF38FD">
        <w:t xml:space="preserve">Основной вид деятельности: </w:t>
      </w:r>
      <w:r w:rsidR="00E60E23" w:rsidRPr="003A578B">
        <w:t>Производство шоколада и сахаристых кондитерских изделий</w:t>
      </w:r>
    </w:p>
    <w:p w:rsidR="00830CE0" w:rsidRPr="00EF38FD" w:rsidRDefault="00E16F53" w:rsidP="00E34373">
      <w:pPr>
        <w:pStyle w:val="3"/>
      </w:pPr>
      <w:r w:rsidRPr="00EF38FD">
        <w:t xml:space="preserve">1.4 </w:t>
      </w:r>
      <w:r w:rsidR="005F15C1" w:rsidRPr="00EF38FD">
        <w:t xml:space="preserve">Производственная мощность </w:t>
      </w:r>
    </w:p>
    <w:p w:rsidR="005F15C1" w:rsidRPr="00EF38FD" w:rsidRDefault="00A746E3" w:rsidP="00E16F53">
      <w:pPr>
        <w:ind w:left="1134" w:firstLine="0"/>
      </w:pPr>
      <w:r w:rsidRPr="00EF38FD">
        <w:t xml:space="preserve">Производственная мощность: </w:t>
      </w:r>
      <w:r w:rsidR="00AA2CF8" w:rsidRPr="00EF38FD">
        <w:t>1</w:t>
      </w:r>
      <w:r w:rsidR="00BE6EEC" w:rsidRPr="00EF38FD">
        <w:t>8620</w:t>
      </w:r>
      <w:r w:rsidR="009C5852" w:rsidRPr="00EF38FD">
        <w:t xml:space="preserve"> тонн</w:t>
      </w:r>
    </w:p>
    <w:p w:rsidR="00830CE0" w:rsidRPr="009D5832" w:rsidRDefault="00E16F53" w:rsidP="00E34373">
      <w:pPr>
        <w:pStyle w:val="3"/>
      </w:pPr>
      <w:r w:rsidRPr="009D5832">
        <w:t xml:space="preserve">1.5 </w:t>
      </w:r>
      <w:r w:rsidR="00BE7A69" w:rsidRPr="009D5832">
        <w:t xml:space="preserve">Численность персонала </w:t>
      </w:r>
    </w:p>
    <w:p w:rsidR="005F15C1" w:rsidRPr="009D5832" w:rsidRDefault="00A746E3" w:rsidP="00E16F53">
      <w:pPr>
        <w:ind w:left="1134" w:firstLine="0"/>
      </w:pPr>
      <w:r w:rsidRPr="009D5832">
        <w:t>Численность персонала:</w:t>
      </w:r>
      <w:r w:rsidR="005F15C1" w:rsidRPr="009D5832">
        <w:t xml:space="preserve"> </w:t>
      </w:r>
      <w:r w:rsidR="004505FF" w:rsidRPr="009D5832">
        <w:t>4</w:t>
      </w:r>
      <w:r w:rsidR="00BE6EEC" w:rsidRPr="009D5832">
        <w:t>19</w:t>
      </w:r>
      <w:r w:rsidR="007A5A64" w:rsidRPr="009D5832">
        <w:t xml:space="preserve"> человек</w:t>
      </w:r>
      <w:r w:rsidR="00272F25" w:rsidRPr="009D5832">
        <w:t xml:space="preserve">                                             </w:t>
      </w:r>
    </w:p>
    <w:p w:rsidR="00EF38FD" w:rsidRPr="005B7E02" w:rsidRDefault="00EF38FD" w:rsidP="00EF38FD">
      <w:pPr>
        <w:pStyle w:val="3"/>
      </w:pPr>
      <w:r w:rsidRPr="005B7E02">
        <w:t>1.6 Сведения о государственной регистрации Общества</w:t>
      </w:r>
    </w:p>
    <w:p w:rsidR="00EF38FD" w:rsidRPr="005B7E02" w:rsidRDefault="00EF38FD" w:rsidP="00EF38FD">
      <w:pPr>
        <w:ind w:left="1134" w:firstLine="0"/>
      </w:pPr>
      <w:r w:rsidRPr="005B7E02">
        <w:t>Дата государственной  регистрации общества: 31.07.1992 г.</w:t>
      </w:r>
    </w:p>
    <w:p w:rsidR="00EF38FD" w:rsidRPr="005B7E02" w:rsidRDefault="00EF38FD" w:rsidP="00EF38FD">
      <w:pPr>
        <w:ind w:left="1134" w:firstLine="0"/>
      </w:pPr>
      <w:r w:rsidRPr="005B7E02">
        <w:t>Регистрационный номер: 2087</w:t>
      </w:r>
    </w:p>
    <w:p w:rsidR="00EF38FD" w:rsidRPr="002A7EEC" w:rsidRDefault="00EF38FD" w:rsidP="00EF38FD">
      <w:pPr>
        <w:ind w:left="1134" w:firstLine="0"/>
      </w:pPr>
      <w:r w:rsidRPr="002A7EEC">
        <w:t xml:space="preserve">Орган, осуществивший государственную регистрацию: Мэрия Ленинграда. Октябрьская районная администрация </w:t>
      </w:r>
    </w:p>
    <w:p w:rsidR="00EF38FD" w:rsidRPr="002A7EEC" w:rsidRDefault="00EF38FD" w:rsidP="00EF38FD">
      <w:pPr>
        <w:ind w:left="1134" w:firstLine="0"/>
      </w:pPr>
      <w:r w:rsidRPr="002A7EEC">
        <w:t>Основной государственный регистрационный номер: 1027810236794</w:t>
      </w:r>
    </w:p>
    <w:p w:rsidR="00EF38FD" w:rsidRPr="002A7EEC" w:rsidRDefault="00EF38FD" w:rsidP="00EF38FD">
      <w:pPr>
        <w:ind w:left="1134" w:firstLine="0"/>
      </w:pPr>
      <w:r w:rsidRPr="002A7EEC">
        <w:t>Дата внесения записи: 02.10.2002 г.</w:t>
      </w:r>
    </w:p>
    <w:p w:rsidR="00EF38FD" w:rsidRPr="005B7E02" w:rsidRDefault="00EF38FD" w:rsidP="00EF38FD">
      <w:pPr>
        <w:ind w:left="1134" w:firstLine="0"/>
      </w:pPr>
      <w:r w:rsidRPr="002A7EEC">
        <w:t>Наименование регистрирующего органа:</w:t>
      </w:r>
      <w:r w:rsidRPr="002A7EEC">
        <w:rPr>
          <w:color w:val="FF0000"/>
        </w:rPr>
        <w:t xml:space="preserve"> </w:t>
      </w:r>
      <w:r w:rsidRPr="002A7EEC">
        <w:t>Межрайонная инспекция</w:t>
      </w:r>
      <w:r w:rsidRPr="002A7EEC">
        <w:rPr>
          <w:color w:val="FF0000"/>
        </w:rPr>
        <w:t xml:space="preserve"> </w:t>
      </w:r>
      <w:r w:rsidRPr="002A7EEC">
        <w:t>Министерства Российской Федерации по налогам и сборам №8 по Санкт-Петербургу</w:t>
      </w:r>
    </w:p>
    <w:p w:rsidR="00EF38FD" w:rsidRPr="007218BB" w:rsidRDefault="00EF38FD" w:rsidP="00EF38FD">
      <w:pPr>
        <w:pStyle w:val="3"/>
        <w:ind w:left="1134" w:hanging="425"/>
        <w:rPr>
          <w:b/>
          <w:sz w:val="32"/>
          <w:szCs w:val="32"/>
        </w:rPr>
      </w:pPr>
      <w:r w:rsidRPr="007218BB">
        <w:t xml:space="preserve">1.7 Основные сведения о размещенных акциях Общества      </w:t>
      </w:r>
      <w:r w:rsidRPr="007218BB">
        <w:tab/>
      </w:r>
      <w:r w:rsidRPr="007218BB">
        <w:tab/>
      </w:r>
    </w:p>
    <w:p w:rsidR="00EF38FD" w:rsidRPr="00EB004B" w:rsidRDefault="00EF38FD" w:rsidP="00EF38FD">
      <w:pPr>
        <w:ind w:left="1134" w:firstLine="0"/>
      </w:pPr>
      <w:r w:rsidRPr="00EB004B">
        <w:t xml:space="preserve">Количество акций - 811 074 </w:t>
      </w:r>
    </w:p>
    <w:p w:rsidR="00EF38FD" w:rsidRPr="00EB004B" w:rsidRDefault="00EF38FD" w:rsidP="00EF38FD">
      <w:pPr>
        <w:ind w:left="1134" w:firstLine="0"/>
      </w:pPr>
      <w:r w:rsidRPr="00EB004B">
        <w:t>Категория (тип): обыкновенные именные</w:t>
      </w:r>
    </w:p>
    <w:p w:rsidR="00EF38FD" w:rsidRPr="00EB004B" w:rsidRDefault="00EF38FD" w:rsidP="00EF38FD">
      <w:pPr>
        <w:ind w:left="1134" w:firstLine="0"/>
      </w:pPr>
      <w:r w:rsidRPr="00EB004B">
        <w:t>Форма ценных бумаг: бездокументарные</w:t>
      </w:r>
    </w:p>
    <w:p w:rsidR="00EF38FD" w:rsidRPr="00EB004B" w:rsidRDefault="00EF38FD" w:rsidP="00EF38FD">
      <w:pPr>
        <w:ind w:left="1134" w:firstLine="0"/>
      </w:pPr>
      <w:r w:rsidRPr="00EB004B">
        <w:t>Номинальная стоимость одной ценной бумаги: 51 рубль</w:t>
      </w:r>
    </w:p>
    <w:p w:rsidR="00EF38FD" w:rsidRPr="00EB004B" w:rsidRDefault="00EF38FD" w:rsidP="00EF38FD">
      <w:pPr>
        <w:ind w:left="1134" w:firstLine="0"/>
      </w:pPr>
      <w:r w:rsidRPr="00EB004B">
        <w:t xml:space="preserve"> </w:t>
      </w:r>
    </w:p>
    <w:p w:rsidR="00EF38FD" w:rsidRPr="007218BB" w:rsidRDefault="00EF38FD" w:rsidP="00EF38FD">
      <w:pPr>
        <w:ind w:left="1134" w:firstLine="0"/>
      </w:pPr>
      <w:r w:rsidRPr="007218BB">
        <w:t xml:space="preserve">Количество акций - 2 900 </w:t>
      </w:r>
    </w:p>
    <w:p w:rsidR="00EF38FD" w:rsidRPr="007218BB" w:rsidRDefault="00EF38FD" w:rsidP="00EF38FD">
      <w:pPr>
        <w:ind w:left="1134" w:firstLine="0"/>
      </w:pPr>
      <w:r w:rsidRPr="007218BB">
        <w:t>Категория (тип): привилегированные именные</w:t>
      </w:r>
    </w:p>
    <w:p w:rsidR="00EF38FD" w:rsidRPr="007218BB" w:rsidRDefault="00EF38FD" w:rsidP="00EF38FD">
      <w:pPr>
        <w:ind w:left="1134" w:firstLine="0"/>
      </w:pPr>
      <w:r w:rsidRPr="007218BB">
        <w:t>Форма ценных бумаг: бездокументарные</w:t>
      </w:r>
    </w:p>
    <w:p w:rsidR="00EF38FD" w:rsidRPr="007218BB" w:rsidRDefault="00EF38FD" w:rsidP="00EF38FD">
      <w:pPr>
        <w:ind w:left="1134" w:firstLine="0"/>
      </w:pPr>
      <w:r w:rsidRPr="007218BB">
        <w:t>Номинальная стоимость одной ценной бумаги: 51 рубль</w:t>
      </w:r>
    </w:p>
    <w:p w:rsidR="00EF38FD" w:rsidRPr="009A35CE" w:rsidRDefault="00EF38FD" w:rsidP="00EF38FD">
      <w:pPr>
        <w:pStyle w:val="3"/>
        <w:rPr>
          <w:b/>
        </w:rPr>
      </w:pPr>
      <w:r w:rsidRPr="009A35CE">
        <w:t xml:space="preserve">1.8 Регистратор Общества                                                       </w:t>
      </w:r>
    </w:p>
    <w:p w:rsidR="00EF38FD" w:rsidRPr="009A35CE" w:rsidRDefault="00EF38FD" w:rsidP="00EF38FD">
      <w:pPr>
        <w:ind w:left="1134" w:firstLine="0"/>
      </w:pPr>
      <w:r w:rsidRPr="009A35CE">
        <w:t>Наименование: Общество с ограниченной ответственностью «Московский Фондовый Центр»</w:t>
      </w:r>
    </w:p>
    <w:p w:rsidR="00EF38FD" w:rsidRPr="009A35CE" w:rsidRDefault="00EF38FD" w:rsidP="00EF38FD">
      <w:pPr>
        <w:ind w:left="1134" w:firstLine="0"/>
      </w:pPr>
      <w:r w:rsidRPr="009A35CE">
        <w:t>Место нахождения: г. Москва, Орликов переулок, д.5, стр. 3</w:t>
      </w:r>
    </w:p>
    <w:p w:rsidR="00EF38FD" w:rsidRPr="009A35CE" w:rsidRDefault="00EF38FD" w:rsidP="00EF38FD">
      <w:pPr>
        <w:ind w:left="1134" w:firstLine="0"/>
      </w:pPr>
      <w:r w:rsidRPr="009A35CE">
        <w:t>Номер лицензии: 10-000-1-00251</w:t>
      </w:r>
    </w:p>
    <w:p w:rsidR="00EF38FD" w:rsidRPr="009A35CE" w:rsidRDefault="00EF38FD" w:rsidP="00EF38FD">
      <w:pPr>
        <w:ind w:left="1134" w:firstLine="0"/>
      </w:pPr>
      <w:r w:rsidRPr="009A35CE">
        <w:t>Дата выдачи: 16.08.2002</w:t>
      </w:r>
      <w:r>
        <w:t xml:space="preserve"> </w:t>
      </w:r>
      <w:r w:rsidRPr="009A35CE">
        <w:t>г.</w:t>
      </w:r>
    </w:p>
    <w:p w:rsidR="00EF38FD" w:rsidRPr="002A3998" w:rsidRDefault="00EF38FD" w:rsidP="00EF38FD">
      <w:pPr>
        <w:ind w:left="1134" w:firstLine="0"/>
      </w:pPr>
      <w:r w:rsidRPr="002A3998">
        <w:t>Срок действия: без ограничения срока действия</w:t>
      </w:r>
    </w:p>
    <w:p w:rsidR="00EF38FD" w:rsidRPr="001537CD" w:rsidRDefault="00EF38FD" w:rsidP="00EF38FD">
      <w:pPr>
        <w:pStyle w:val="1"/>
        <w:rPr>
          <w:b w:val="0"/>
          <w:bCs/>
          <w:kern w:val="36"/>
          <w:sz w:val="24"/>
          <w:szCs w:val="24"/>
        </w:rPr>
      </w:pPr>
      <w:r w:rsidRPr="002A7EEC">
        <w:rPr>
          <w:b w:val="0"/>
          <w:sz w:val="24"/>
          <w:szCs w:val="24"/>
        </w:rPr>
        <w:lastRenderedPageBreak/>
        <w:t>Орган, выдавший лицензию:</w:t>
      </w:r>
      <w:r w:rsidRPr="002A7EEC">
        <w:rPr>
          <w:b w:val="0"/>
          <w:color w:val="FF0000"/>
          <w:sz w:val="24"/>
          <w:szCs w:val="24"/>
        </w:rPr>
        <w:t xml:space="preserve"> </w:t>
      </w:r>
      <w:r w:rsidRPr="002A7EEC">
        <w:rPr>
          <w:b w:val="0"/>
          <w:sz w:val="24"/>
          <w:szCs w:val="24"/>
        </w:rPr>
        <w:t>ФКЦБ России (</w:t>
      </w:r>
      <w:r w:rsidRPr="002A7EEC">
        <w:rPr>
          <w:b w:val="0"/>
          <w:bCs/>
          <w:kern w:val="36"/>
          <w:sz w:val="24"/>
          <w:szCs w:val="24"/>
        </w:rPr>
        <w:t>Федеральная комиссия по рынку ценных бумаг)</w:t>
      </w:r>
    </w:p>
    <w:p w:rsidR="00EF38FD" w:rsidRPr="00F46A81" w:rsidRDefault="00EF38FD" w:rsidP="00EF38FD">
      <w:pPr>
        <w:pStyle w:val="3"/>
      </w:pPr>
      <w:r w:rsidRPr="00F46A81">
        <w:t xml:space="preserve">1.9 Сведения об аудиторе Общества      </w:t>
      </w:r>
    </w:p>
    <w:p w:rsidR="00EF38FD" w:rsidRPr="00F46A81" w:rsidRDefault="00EF38FD" w:rsidP="00EF38FD">
      <w:r w:rsidRPr="00F46A81">
        <w:t>Наименование: Закрытое акционерное общество «АУДИТ-КОНСТАНТА»</w:t>
      </w:r>
    </w:p>
    <w:p w:rsidR="00EF38FD" w:rsidRPr="00F46A81" w:rsidRDefault="00EF38FD" w:rsidP="00EF38FD">
      <w:r w:rsidRPr="00F46A81">
        <w:t xml:space="preserve">Государственная регистрация: основной государственный регистрационный номер 1027739295210, дата внесения записи в Единый государственный реестр юридических лиц 2 октября 2002 года. </w:t>
      </w:r>
    </w:p>
    <w:p w:rsidR="00EF38FD" w:rsidRPr="00F46A81" w:rsidRDefault="00EF38FD" w:rsidP="00EF38FD">
      <w:r w:rsidRPr="00F46A81">
        <w:t>Место нахождения: 109012, г. Москва, ул. Пушечная, д.4, стр. 3.</w:t>
      </w:r>
    </w:p>
    <w:p w:rsidR="00DC0A19" w:rsidRDefault="00DC0A19" w:rsidP="00DC0A19">
      <w:r w:rsidRPr="00DC0A19">
        <w:t>Членство в саморегулируемых организациях аудиторов: ЗАО «Аудит-Константа» является членом саморегулируемой организации аудиторов Ассоциации «Содружество» (СРО ААС), ОРНЗ 12006095668 от 11 марта 2020 г.</w:t>
      </w:r>
    </w:p>
    <w:p w:rsidR="00C95293" w:rsidRPr="002A7EEC" w:rsidRDefault="00C95293" w:rsidP="00C95293">
      <w:pPr>
        <w:pStyle w:val="2"/>
      </w:pPr>
      <w:r w:rsidRPr="002A7EEC">
        <w:t xml:space="preserve">2. Положение общества в отрасли. </w:t>
      </w:r>
    </w:p>
    <w:p w:rsidR="00C95293" w:rsidRPr="002A7EEC" w:rsidRDefault="00C95293" w:rsidP="00C95293">
      <w:r w:rsidRPr="002A7EEC">
        <w:t xml:space="preserve">ЗАО «Фабрика им. К. Самойловой» входит в </w:t>
      </w:r>
      <w:r w:rsidR="00BE6EEC" w:rsidRPr="002A7EEC">
        <w:t>крупнейший кондитерский</w:t>
      </w:r>
      <w:r w:rsidRPr="002A7EEC">
        <w:t xml:space="preserve"> холдинг в России – ООО «Объединенные кондитеры» - наряду с такими крупными московскими фабриками как ПАО «Красный Октябрь», ОАО «РОТ ФРОНТ», ОАО «Кондитерский концерн Бабаевский» и более 15 региональными предприятиями, расположенными по всей России, от Санкт-Петербурга до Дальнего Востока.</w:t>
      </w:r>
    </w:p>
    <w:p w:rsidR="00C95293" w:rsidRPr="002A7EEC" w:rsidRDefault="00C95293" w:rsidP="00C95293">
      <w:pPr>
        <w:rPr>
          <w:bCs/>
          <w:iCs/>
        </w:rPr>
      </w:pPr>
      <w:r w:rsidRPr="002A7EEC">
        <w:t xml:space="preserve">ЗАО «Фабрика им. К. Самойловой» продолжает осваивать не только местный </w:t>
      </w:r>
      <w:r w:rsidR="00BE6EEC" w:rsidRPr="002A7EEC">
        <w:t>рынок, но</w:t>
      </w:r>
      <w:r w:rsidRPr="002A7EEC">
        <w:t xml:space="preserve">  и другие города и регионы.</w:t>
      </w:r>
      <w:r w:rsidRPr="002A7EEC">
        <w:rPr>
          <w:bCs/>
          <w:iCs/>
        </w:rPr>
        <w:t xml:space="preserve"> </w:t>
      </w:r>
    </w:p>
    <w:p w:rsidR="00363658" w:rsidRDefault="00363658" w:rsidP="00363658">
      <w:pPr>
        <w:pStyle w:val="2"/>
      </w:pPr>
      <w:r>
        <w:t xml:space="preserve">3. Разработка новинок                             </w:t>
      </w:r>
    </w:p>
    <w:p w:rsidR="00363658" w:rsidRDefault="00363658" w:rsidP="00363658">
      <w:r>
        <w:t>В 2022 году Обществом были разработаны и внедрены 34 новых вида продукции, в том числе:</w:t>
      </w:r>
    </w:p>
    <w:p w:rsidR="00363658" w:rsidRDefault="00363658" w:rsidP="00363658">
      <w:pPr>
        <w:pStyle w:val="af1"/>
        <w:rPr>
          <w:i/>
        </w:rPr>
      </w:pPr>
      <w:r>
        <w:rPr>
          <w:i/>
        </w:rPr>
        <w:t>Таблица «Новые виды продукции»</w:t>
      </w:r>
    </w:p>
    <w:tbl>
      <w:tblPr>
        <w:tblW w:w="0" w:type="dxa"/>
        <w:tblInd w:w="93" w:type="dxa"/>
        <w:tblLayout w:type="fixed"/>
        <w:tblLook w:val="04A0"/>
      </w:tblPr>
      <w:tblGrid>
        <w:gridCol w:w="1360"/>
        <w:gridCol w:w="5176"/>
        <w:gridCol w:w="992"/>
        <w:gridCol w:w="2141"/>
      </w:tblGrid>
      <w:tr w:rsidR="00363658" w:rsidTr="00363658">
        <w:trPr>
          <w:trHeight w:val="255"/>
        </w:trPr>
        <w:tc>
          <w:tcPr>
            <w:tcW w:w="1360" w:type="dxa"/>
            <w:tcBorders>
              <w:top w:val="single" w:sz="4" w:space="0" w:color="auto"/>
              <w:left w:val="single" w:sz="4" w:space="0" w:color="auto"/>
              <w:bottom w:val="single" w:sz="4" w:space="0" w:color="auto"/>
              <w:right w:val="single" w:sz="4" w:space="0" w:color="auto"/>
            </w:tcBorders>
            <w:vAlign w:val="center"/>
            <w:hideMark/>
          </w:tcPr>
          <w:p w:rsidR="00363658" w:rsidRDefault="00363658">
            <w:pPr>
              <w:pStyle w:val="af1"/>
              <w:jc w:val="center"/>
            </w:pPr>
            <w:r>
              <w:t>Категория</w:t>
            </w:r>
          </w:p>
        </w:tc>
        <w:tc>
          <w:tcPr>
            <w:tcW w:w="5176" w:type="dxa"/>
            <w:tcBorders>
              <w:top w:val="single" w:sz="4" w:space="0" w:color="auto"/>
              <w:left w:val="nil"/>
              <w:bottom w:val="single" w:sz="4" w:space="0" w:color="auto"/>
              <w:right w:val="single" w:sz="4" w:space="0" w:color="auto"/>
            </w:tcBorders>
            <w:vAlign w:val="center"/>
            <w:hideMark/>
          </w:tcPr>
          <w:p w:rsidR="00363658" w:rsidRDefault="00363658">
            <w:pPr>
              <w:pStyle w:val="af1"/>
              <w:jc w:val="center"/>
            </w:pPr>
            <w:r>
              <w:t>Продукт</w:t>
            </w:r>
          </w:p>
        </w:tc>
        <w:tc>
          <w:tcPr>
            <w:tcW w:w="992" w:type="dxa"/>
            <w:tcBorders>
              <w:top w:val="single" w:sz="4" w:space="0" w:color="auto"/>
              <w:left w:val="nil"/>
              <w:bottom w:val="single" w:sz="4" w:space="0" w:color="auto"/>
              <w:right w:val="single" w:sz="4" w:space="0" w:color="auto"/>
            </w:tcBorders>
            <w:vAlign w:val="center"/>
            <w:hideMark/>
          </w:tcPr>
          <w:p w:rsidR="00363658" w:rsidRDefault="00363658">
            <w:pPr>
              <w:pStyle w:val="af1"/>
              <w:jc w:val="center"/>
            </w:pPr>
            <w:r>
              <w:t>Масса, гр</w:t>
            </w:r>
          </w:p>
        </w:tc>
        <w:tc>
          <w:tcPr>
            <w:tcW w:w="2141" w:type="dxa"/>
            <w:tcBorders>
              <w:top w:val="single" w:sz="4" w:space="0" w:color="auto"/>
              <w:left w:val="nil"/>
              <w:bottom w:val="single" w:sz="4" w:space="0" w:color="auto"/>
              <w:right w:val="single" w:sz="4" w:space="0" w:color="auto"/>
            </w:tcBorders>
            <w:vAlign w:val="center"/>
            <w:hideMark/>
          </w:tcPr>
          <w:p w:rsidR="00363658" w:rsidRDefault="00363658">
            <w:pPr>
              <w:pStyle w:val="af1"/>
              <w:jc w:val="center"/>
            </w:pPr>
            <w:r>
              <w:t>Торговая марка</w:t>
            </w:r>
          </w:p>
        </w:tc>
      </w:tr>
      <w:tr w:rsidR="00363658" w:rsidTr="00363658">
        <w:trPr>
          <w:trHeight w:val="300"/>
        </w:trPr>
        <w:tc>
          <w:tcPr>
            <w:tcW w:w="9669" w:type="dxa"/>
            <w:gridSpan w:val="4"/>
            <w:tcBorders>
              <w:top w:val="single" w:sz="4" w:space="0" w:color="auto"/>
              <w:left w:val="single" w:sz="4" w:space="0" w:color="auto"/>
              <w:bottom w:val="single" w:sz="4" w:space="0" w:color="auto"/>
              <w:right w:val="single" w:sz="4" w:space="0" w:color="000000"/>
            </w:tcBorders>
            <w:vAlign w:val="center"/>
            <w:hideMark/>
          </w:tcPr>
          <w:p w:rsidR="00363658" w:rsidRDefault="00363658">
            <w:pPr>
              <w:pStyle w:val="af1"/>
            </w:pPr>
            <w:r>
              <w:t>НОВЫЕ ВИДЫ 2022</w:t>
            </w:r>
          </w:p>
        </w:tc>
      </w:tr>
      <w:tr w:rsidR="00363658" w:rsidTr="00363658">
        <w:trPr>
          <w:trHeight w:val="549"/>
        </w:trPr>
        <w:tc>
          <w:tcPr>
            <w:tcW w:w="1360" w:type="dxa"/>
            <w:tcBorders>
              <w:top w:val="nil"/>
              <w:left w:val="single" w:sz="4" w:space="0" w:color="auto"/>
              <w:bottom w:val="single" w:sz="4" w:space="0" w:color="auto"/>
              <w:right w:val="single" w:sz="4" w:space="0" w:color="auto"/>
            </w:tcBorders>
            <w:hideMark/>
          </w:tcPr>
          <w:p w:rsidR="00363658" w:rsidRDefault="00363658">
            <w:pPr>
              <w:pStyle w:val="af1"/>
              <w:jc w:val="left"/>
              <w:rPr>
                <w:sz w:val="22"/>
                <w:szCs w:val="22"/>
              </w:rPr>
            </w:pPr>
            <w:r>
              <w:rPr>
                <w:sz w:val="22"/>
                <w:szCs w:val="22"/>
              </w:rPr>
              <w:t>сахаристые</w:t>
            </w:r>
          </w:p>
        </w:tc>
        <w:tc>
          <w:tcPr>
            <w:tcW w:w="5176" w:type="dxa"/>
            <w:tcBorders>
              <w:top w:val="nil"/>
              <w:left w:val="nil"/>
              <w:bottom w:val="single" w:sz="4" w:space="0" w:color="auto"/>
              <w:right w:val="single" w:sz="4" w:space="0" w:color="auto"/>
            </w:tcBorders>
            <w:hideMark/>
          </w:tcPr>
          <w:p w:rsidR="00363658" w:rsidRDefault="00363658">
            <w:pPr>
              <w:pStyle w:val="ac"/>
              <w:ind w:firstLine="0"/>
              <w:jc w:val="left"/>
            </w:pPr>
            <w:r>
              <w:t>ВАФЛИ_Eco-botanica_с_йогуртом_и_клубникой_1/25</w:t>
            </w:r>
          </w:p>
        </w:tc>
        <w:tc>
          <w:tcPr>
            <w:tcW w:w="992" w:type="dxa"/>
            <w:tcBorders>
              <w:top w:val="nil"/>
              <w:left w:val="nil"/>
              <w:bottom w:val="single" w:sz="4" w:space="0" w:color="auto"/>
              <w:right w:val="single" w:sz="4" w:space="0" w:color="auto"/>
            </w:tcBorders>
            <w:hideMark/>
          </w:tcPr>
          <w:p w:rsidR="00363658" w:rsidRDefault="00363658">
            <w:pPr>
              <w:pStyle w:val="af1"/>
              <w:jc w:val="left"/>
            </w:pPr>
            <w:r>
              <w:t>25</w:t>
            </w:r>
          </w:p>
        </w:tc>
        <w:tc>
          <w:tcPr>
            <w:tcW w:w="2141" w:type="dxa"/>
            <w:tcBorders>
              <w:top w:val="nil"/>
              <w:left w:val="nil"/>
              <w:bottom w:val="single" w:sz="4" w:space="0" w:color="auto"/>
              <w:right w:val="single" w:sz="4" w:space="0" w:color="auto"/>
            </w:tcBorders>
            <w:hideMark/>
          </w:tcPr>
          <w:p w:rsidR="00363658" w:rsidRDefault="00363658">
            <w:pPr>
              <w:pStyle w:val="af1"/>
              <w:jc w:val="left"/>
            </w:pPr>
            <w:r>
              <w:t>Eco-botanica</w:t>
            </w:r>
          </w:p>
        </w:tc>
      </w:tr>
      <w:tr w:rsidR="00363658" w:rsidTr="00363658">
        <w:trPr>
          <w:trHeight w:val="549"/>
        </w:trPr>
        <w:tc>
          <w:tcPr>
            <w:tcW w:w="1360" w:type="dxa"/>
            <w:tcBorders>
              <w:top w:val="nil"/>
              <w:left w:val="single" w:sz="4" w:space="0" w:color="auto"/>
              <w:bottom w:val="single" w:sz="4" w:space="0" w:color="auto"/>
              <w:right w:val="single" w:sz="4" w:space="0" w:color="auto"/>
            </w:tcBorders>
            <w:hideMark/>
          </w:tcPr>
          <w:p w:rsidR="00363658" w:rsidRDefault="00363658">
            <w:pPr>
              <w:pStyle w:val="af1"/>
              <w:jc w:val="left"/>
              <w:rPr>
                <w:sz w:val="22"/>
                <w:szCs w:val="22"/>
              </w:rPr>
            </w:pPr>
            <w:r>
              <w:rPr>
                <w:sz w:val="22"/>
                <w:szCs w:val="22"/>
              </w:rPr>
              <w:t>сахаристые</w:t>
            </w:r>
          </w:p>
        </w:tc>
        <w:tc>
          <w:tcPr>
            <w:tcW w:w="5176" w:type="dxa"/>
            <w:tcBorders>
              <w:top w:val="nil"/>
              <w:left w:val="nil"/>
              <w:bottom w:val="single" w:sz="4" w:space="0" w:color="auto"/>
              <w:right w:val="single" w:sz="4" w:space="0" w:color="auto"/>
            </w:tcBorders>
            <w:hideMark/>
          </w:tcPr>
          <w:p w:rsidR="00363658" w:rsidRDefault="00363658">
            <w:pPr>
              <w:pStyle w:val="ac"/>
              <w:ind w:firstLine="0"/>
              <w:jc w:val="left"/>
            </w:pPr>
            <w:r>
              <w:rPr>
                <w:szCs w:val="28"/>
              </w:rPr>
              <w:t>ВАФЛИ_Eco-botanica_с_нежным творогом_1/25</w:t>
            </w:r>
          </w:p>
        </w:tc>
        <w:tc>
          <w:tcPr>
            <w:tcW w:w="992" w:type="dxa"/>
            <w:tcBorders>
              <w:top w:val="nil"/>
              <w:left w:val="nil"/>
              <w:bottom w:val="single" w:sz="4" w:space="0" w:color="auto"/>
              <w:right w:val="single" w:sz="4" w:space="0" w:color="auto"/>
            </w:tcBorders>
            <w:hideMark/>
          </w:tcPr>
          <w:p w:rsidR="00363658" w:rsidRDefault="00363658">
            <w:pPr>
              <w:pStyle w:val="af1"/>
              <w:jc w:val="left"/>
            </w:pPr>
            <w:r>
              <w:t>25</w:t>
            </w:r>
          </w:p>
        </w:tc>
        <w:tc>
          <w:tcPr>
            <w:tcW w:w="2141" w:type="dxa"/>
            <w:tcBorders>
              <w:top w:val="nil"/>
              <w:left w:val="nil"/>
              <w:bottom w:val="single" w:sz="4" w:space="0" w:color="auto"/>
              <w:right w:val="single" w:sz="4" w:space="0" w:color="auto"/>
            </w:tcBorders>
            <w:hideMark/>
          </w:tcPr>
          <w:p w:rsidR="00363658" w:rsidRDefault="00363658">
            <w:pPr>
              <w:pStyle w:val="af1"/>
              <w:jc w:val="left"/>
            </w:pPr>
            <w:r>
              <w:t>Eco-botanica</w:t>
            </w:r>
          </w:p>
        </w:tc>
      </w:tr>
      <w:tr w:rsidR="00363658" w:rsidTr="00363658">
        <w:trPr>
          <w:trHeight w:val="549"/>
        </w:trPr>
        <w:tc>
          <w:tcPr>
            <w:tcW w:w="1360" w:type="dxa"/>
            <w:tcBorders>
              <w:top w:val="nil"/>
              <w:left w:val="single" w:sz="4" w:space="0" w:color="auto"/>
              <w:bottom w:val="single" w:sz="4" w:space="0" w:color="auto"/>
              <w:right w:val="single" w:sz="4" w:space="0" w:color="auto"/>
            </w:tcBorders>
            <w:hideMark/>
          </w:tcPr>
          <w:p w:rsidR="00363658" w:rsidRDefault="00363658">
            <w:pPr>
              <w:pStyle w:val="af1"/>
              <w:jc w:val="left"/>
              <w:rPr>
                <w:sz w:val="22"/>
                <w:szCs w:val="22"/>
              </w:rPr>
            </w:pPr>
            <w:r>
              <w:rPr>
                <w:sz w:val="22"/>
                <w:szCs w:val="22"/>
              </w:rPr>
              <w:t>сахаристые</w:t>
            </w:r>
          </w:p>
        </w:tc>
        <w:tc>
          <w:tcPr>
            <w:tcW w:w="5176" w:type="dxa"/>
            <w:tcBorders>
              <w:top w:val="nil"/>
              <w:left w:val="nil"/>
              <w:bottom w:val="single" w:sz="4" w:space="0" w:color="auto"/>
              <w:right w:val="single" w:sz="4" w:space="0" w:color="auto"/>
            </w:tcBorders>
            <w:hideMark/>
          </w:tcPr>
          <w:p w:rsidR="00363658" w:rsidRDefault="00363658">
            <w:pPr>
              <w:pStyle w:val="ac"/>
              <w:ind w:firstLine="0"/>
              <w:jc w:val="left"/>
            </w:pPr>
            <w:r>
              <w:t>ЗЕФИР_Воздушный_поцелуй_с_манго_и_ананасом_1/250</w:t>
            </w:r>
          </w:p>
        </w:tc>
        <w:tc>
          <w:tcPr>
            <w:tcW w:w="992" w:type="dxa"/>
            <w:tcBorders>
              <w:top w:val="nil"/>
              <w:left w:val="nil"/>
              <w:bottom w:val="single" w:sz="4" w:space="0" w:color="auto"/>
              <w:right w:val="single" w:sz="4" w:space="0" w:color="auto"/>
            </w:tcBorders>
            <w:hideMark/>
          </w:tcPr>
          <w:p w:rsidR="00363658" w:rsidRDefault="00363658">
            <w:pPr>
              <w:pStyle w:val="af1"/>
              <w:jc w:val="left"/>
            </w:pPr>
            <w:r>
              <w:t>250</w:t>
            </w:r>
          </w:p>
        </w:tc>
        <w:tc>
          <w:tcPr>
            <w:tcW w:w="2141" w:type="dxa"/>
            <w:tcBorders>
              <w:top w:val="nil"/>
              <w:left w:val="nil"/>
              <w:bottom w:val="single" w:sz="4" w:space="0" w:color="auto"/>
              <w:right w:val="single" w:sz="4" w:space="0" w:color="auto"/>
            </w:tcBorders>
            <w:hideMark/>
          </w:tcPr>
          <w:p w:rsidR="00363658" w:rsidRDefault="00363658">
            <w:pPr>
              <w:pStyle w:val="af1"/>
              <w:jc w:val="left"/>
            </w:pPr>
            <w:r>
              <w:t>Воздушный поцелуй</w:t>
            </w:r>
          </w:p>
        </w:tc>
      </w:tr>
      <w:tr w:rsidR="00363658" w:rsidTr="00363658">
        <w:trPr>
          <w:trHeight w:val="431"/>
        </w:trPr>
        <w:tc>
          <w:tcPr>
            <w:tcW w:w="1360" w:type="dxa"/>
            <w:tcBorders>
              <w:top w:val="nil"/>
              <w:left w:val="single" w:sz="4" w:space="0" w:color="auto"/>
              <w:bottom w:val="single" w:sz="4" w:space="0" w:color="auto"/>
              <w:right w:val="single" w:sz="4" w:space="0" w:color="auto"/>
            </w:tcBorders>
            <w:hideMark/>
          </w:tcPr>
          <w:p w:rsidR="00363658" w:rsidRDefault="00363658">
            <w:pPr>
              <w:pStyle w:val="af1"/>
              <w:jc w:val="left"/>
              <w:rPr>
                <w:sz w:val="22"/>
                <w:szCs w:val="22"/>
              </w:rPr>
            </w:pPr>
            <w:r>
              <w:rPr>
                <w:sz w:val="22"/>
                <w:szCs w:val="22"/>
              </w:rPr>
              <w:t>сахаристые</w:t>
            </w:r>
          </w:p>
        </w:tc>
        <w:tc>
          <w:tcPr>
            <w:tcW w:w="5176" w:type="dxa"/>
            <w:tcBorders>
              <w:top w:val="nil"/>
              <w:left w:val="nil"/>
              <w:bottom w:val="single" w:sz="4" w:space="0" w:color="auto"/>
              <w:right w:val="single" w:sz="4" w:space="0" w:color="auto"/>
            </w:tcBorders>
            <w:hideMark/>
          </w:tcPr>
          <w:p w:rsidR="00363658" w:rsidRDefault="00363658">
            <w:pPr>
              <w:pStyle w:val="ac"/>
              <w:ind w:firstLine="0"/>
              <w:jc w:val="left"/>
              <w:rPr>
                <w:szCs w:val="28"/>
              </w:rPr>
            </w:pPr>
            <w:r>
              <w:rPr>
                <w:szCs w:val="28"/>
              </w:rPr>
              <w:t>ПЕЧЕНЬЕ_Аленка_сахарное_с_какао_1/155</w:t>
            </w:r>
          </w:p>
        </w:tc>
        <w:tc>
          <w:tcPr>
            <w:tcW w:w="992" w:type="dxa"/>
            <w:tcBorders>
              <w:top w:val="nil"/>
              <w:left w:val="nil"/>
              <w:bottom w:val="single" w:sz="4" w:space="0" w:color="auto"/>
              <w:right w:val="single" w:sz="4" w:space="0" w:color="auto"/>
            </w:tcBorders>
            <w:hideMark/>
          </w:tcPr>
          <w:p w:rsidR="00363658" w:rsidRDefault="00363658">
            <w:pPr>
              <w:pStyle w:val="af1"/>
              <w:jc w:val="left"/>
            </w:pPr>
            <w:r>
              <w:t>155</w:t>
            </w:r>
          </w:p>
        </w:tc>
        <w:tc>
          <w:tcPr>
            <w:tcW w:w="2141" w:type="dxa"/>
            <w:tcBorders>
              <w:top w:val="nil"/>
              <w:left w:val="nil"/>
              <w:bottom w:val="single" w:sz="4" w:space="0" w:color="auto"/>
              <w:right w:val="single" w:sz="4" w:space="0" w:color="auto"/>
            </w:tcBorders>
            <w:hideMark/>
          </w:tcPr>
          <w:p w:rsidR="00363658" w:rsidRDefault="00363658">
            <w:pPr>
              <w:pStyle w:val="af1"/>
              <w:jc w:val="left"/>
            </w:pPr>
            <w:r>
              <w:rPr>
                <w:szCs w:val="28"/>
              </w:rPr>
              <w:t>Аленка</w:t>
            </w:r>
          </w:p>
        </w:tc>
      </w:tr>
      <w:tr w:rsidR="00363658" w:rsidTr="00363658">
        <w:trPr>
          <w:trHeight w:val="431"/>
        </w:trPr>
        <w:tc>
          <w:tcPr>
            <w:tcW w:w="1360" w:type="dxa"/>
            <w:tcBorders>
              <w:top w:val="nil"/>
              <w:left w:val="single" w:sz="4" w:space="0" w:color="auto"/>
              <w:bottom w:val="single" w:sz="4" w:space="0" w:color="auto"/>
              <w:right w:val="single" w:sz="4" w:space="0" w:color="auto"/>
            </w:tcBorders>
            <w:hideMark/>
          </w:tcPr>
          <w:p w:rsidR="00363658" w:rsidRDefault="00363658">
            <w:pPr>
              <w:pStyle w:val="af1"/>
              <w:jc w:val="left"/>
              <w:rPr>
                <w:sz w:val="22"/>
                <w:szCs w:val="22"/>
              </w:rPr>
            </w:pPr>
            <w:r>
              <w:rPr>
                <w:sz w:val="22"/>
                <w:szCs w:val="22"/>
              </w:rPr>
              <w:t>сахаристые</w:t>
            </w:r>
          </w:p>
        </w:tc>
        <w:tc>
          <w:tcPr>
            <w:tcW w:w="5176" w:type="dxa"/>
            <w:tcBorders>
              <w:top w:val="nil"/>
              <w:left w:val="nil"/>
              <w:bottom w:val="single" w:sz="4" w:space="0" w:color="auto"/>
              <w:right w:val="single" w:sz="4" w:space="0" w:color="auto"/>
            </w:tcBorders>
            <w:hideMark/>
          </w:tcPr>
          <w:p w:rsidR="00363658" w:rsidRDefault="00363658">
            <w:pPr>
              <w:pStyle w:val="ac"/>
              <w:ind w:firstLine="0"/>
              <w:jc w:val="left"/>
              <w:rPr>
                <w:szCs w:val="28"/>
              </w:rPr>
            </w:pPr>
            <w:r>
              <w:rPr>
                <w:szCs w:val="28"/>
              </w:rPr>
              <w:t>ПЕЧЕНЬЕ_Аленка_сахарное_с_какао_и_глазурью_1/190</w:t>
            </w:r>
          </w:p>
        </w:tc>
        <w:tc>
          <w:tcPr>
            <w:tcW w:w="992" w:type="dxa"/>
            <w:tcBorders>
              <w:top w:val="nil"/>
              <w:left w:val="nil"/>
              <w:bottom w:val="single" w:sz="4" w:space="0" w:color="auto"/>
              <w:right w:val="single" w:sz="4" w:space="0" w:color="auto"/>
            </w:tcBorders>
            <w:hideMark/>
          </w:tcPr>
          <w:p w:rsidR="00363658" w:rsidRDefault="00363658">
            <w:pPr>
              <w:pStyle w:val="af1"/>
              <w:jc w:val="left"/>
            </w:pPr>
            <w:r>
              <w:t>190</w:t>
            </w:r>
          </w:p>
        </w:tc>
        <w:tc>
          <w:tcPr>
            <w:tcW w:w="2141" w:type="dxa"/>
            <w:tcBorders>
              <w:top w:val="nil"/>
              <w:left w:val="nil"/>
              <w:bottom w:val="single" w:sz="4" w:space="0" w:color="auto"/>
              <w:right w:val="single" w:sz="4" w:space="0" w:color="auto"/>
            </w:tcBorders>
            <w:hideMark/>
          </w:tcPr>
          <w:p w:rsidR="00363658" w:rsidRDefault="00363658">
            <w:pPr>
              <w:pStyle w:val="af1"/>
              <w:jc w:val="left"/>
              <w:rPr>
                <w:szCs w:val="28"/>
              </w:rPr>
            </w:pPr>
            <w:r>
              <w:rPr>
                <w:szCs w:val="28"/>
              </w:rPr>
              <w:t>Аленка</w:t>
            </w:r>
          </w:p>
        </w:tc>
      </w:tr>
    </w:tbl>
    <w:p w:rsidR="00363658" w:rsidRDefault="00363658" w:rsidP="00363658">
      <w:pPr>
        <w:pStyle w:val="2"/>
      </w:pPr>
      <w:r>
        <w:t>4. Новогодняя программа</w:t>
      </w:r>
    </w:p>
    <w:p w:rsidR="00363658" w:rsidRDefault="00363658" w:rsidP="00363658">
      <w:pPr>
        <w:pStyle w:val="3"/>
      </w:pPr>
      <w:r>
        <w:t xml:space="preserve">4.1 Новогодняя продукция </w:t>
      </w:r>
    </w:p>
    <w:p w:rsidR="00363658" w:rsidRDefault="00363658" w:rsidP="00363658">
      <w:r>
        <w:t>В 2022 году Обществом была разработана новогодняя программа, в которую вошли следующие позиции:</w:t>
      </w:r>
    </w:p>
    <w:p w:rsidR="00363658" w:rsidRDefault="00363658" w:rsidP="00363658"/>
    <w:p w:rsidR="00363658" w:rsidRDefault="00363658" w:rsidP="00363658">
      <w:pPr>
        <w:pStyle w:val="af1"/>
        <w:rPr>
          <w:i/>
        </w:rPr>
      </w:pPr>
      <w:r>
        <w:rPr>
          <w:i/>
        </w:rPr>
        <w:t>Таблица «Продукция для новогодней программы на 2022год»</w:t>
      </w:r>
    </w:p>
    <w:tbl>
      <w:tblPr>
        <w:tblW w:w="9938" w:type="dxa"/>
        <w:tblInd w:w="93" w:type="dxa"/>
        <w:tblLook w:val="04A0"/>
      </w:tblPr>
      <w:tblGrid>
        <w:gridCol w:w="8095"/>
        <w:gridCol w:w="1843"/>
      </w:tblGrid>
      <w:tr w:rsidR="00363658" w:rsidTr="00363658">
        <w:trPr>
          <w:trHeight w:val="336"/>
        </w:trPr>
        <w:tc>
          <w:tcPr>
            <w:tcW w:w="8095" w:type="dxa"/>
            <w:tcBorders>
              <w:top w:val="single" w:sz="4" w:space="0" w:color="auto"/>
              <w:left w:val="single" w:sz="4" w:space="0" w:color="auto"/>
              <w:bottom w:val="single" w:sz="4" w:space="0" w:color="auto"/>
              <w:right w:val="single" w:sz="4" w:space="0" w:color="auto"/>
            </w:tcBorders>
            <w:noWrap/>
            <w:vAlign w:val="bottom"/>
            <w:hideMark/>
          </w:tcPr>
          <w:p w:rsidR="00363658" w:rsidRDefault="00363658">
            <w:pPr>
              <w:pStyle w:val="af1"/>
              <w:jc w:val="center"/>
              <w:rPr>
                <w:b/>
              </w:rPr>
            </w:pPr>
            <w:r>
              <w:rPr>
                <w:b/>
              </w:rPr>
              <w:t>Продукт</w:t>
            </w:r>
          </w:p>
        </w:tc>
        <w:tc>
          <w:tcPr>
            <w:tcW w:w="1843" w:type="dxa"/>
            <w:tcBorders>
              <w:top w:val="single" w:sz="4" w:space="0" w:color="auto"/>
              <w:left w:val="nil"/>
              <w:bottom w:val="single" w:sz="4" w:space="0" w:color="auto"/>
              <w:right w:val="single" w:sz="4" w:space="0" w:color="auto"/>
            </w:tcBorders>
            <w:noWrap/>
            <w:vAlign w:val="bottom"/>
            <w:hideMark/>
          </w:tcPr>
          <w:p w:rsidR="00363658" w:rsidRDefault="00363658">
            <w:pPr>
              <w:pStyle w:val="af1"/>
              <w:jc w:val="center"/>
              <w:rPr>
                <w:b/>
              </w:rPr>
            </w:pPr>
            <w:r>
              <w:rPr>
                <w:b/>
              </w:rPr>
              <w:t>Масса, гр</w:t>
            </w:r>
          </w:p>
        </w:tc>
      </w:tr>
      <w:tr w:rsidR="00363658" w:rsidTr="00363658">
        <w:trPr>
          <w:trHeight w:val="336"/>
        </w:trPr>
        <w:tc>
          <w:tcPr>
            <w:tcW w:w="8095" w:type="dxa"/>
            <w:tcBorders>
              <w:top w:val="nil"/>
              <w:left w:val="single" w:sz="4" w:space="0" w:color="auto"/>
              <w:bottom w:val="single" w:sz="4" w:space="0" w:color="auto"/>
              <w:right w:val="single" w:sz="4" w:space="0" w:color="auto"/>
            </w:tcBorders>
            <w:noWrap/>
            <w:vAlign w:val="bottom"/>
            <w:hideMark/>
          </w:tcPr>
          <w:p w:rsidR="00363658" w:rsidRDefault="00363658">
            <w:pPr>
              <w:pStyle w:val="af1"/>
            </w:pPr>
            <w:r>
              <w:t>Набор кондитерских изделий «Удача»  упаковка Снеговички</w:t>
            </w:r>
          </w:p>
        </w:tc>
        <w:tc>
          <w:tcPr>
            <w:tcW w:w="1843" w:type="dxa"/>
            <w:tcBorders>
              <w:top w:val="nil"/>
              <w:left w:val="nil"/>
              <w:bottom w:val="single" w:sz="4" w:space="0" w:color="auto"/>
              <w:right w:val="single" w:sz="4" w:space="0" w:color="auto"/>
            </w:tcBorders>
            <w:noWrap/>
            <w:vAlign w:val="center"/>
            <w:hideMark/>
          </w:tcPr>
          <w:p w:rsidR="00363658" w:rsidRDefault="00363658">
            <w:pPr>
              <w:pStyle w:val="af1"/>
            </w:pPr>
            <w:r>
              <w:t>829</w:t>
            </w:r>
          </w:p>
        </w:tc>
      </w:tr>
      <w:tr w:rsidR="00363658" w:rsidTr="00363658">
        <w:trPr>
          <w:trHeight w:val="336"/>
        </w:trPr>
        <w:tc>
          <w:tcPr>
            <w:tcW w:w="8095" w:type="dxa"/>
            <w:tcBorders>
              <w:top w:val="nil"/>
              <w:left w:val="single" w:sz="4" w:space="0" w:color="auto"/>
              <w:bottom w:val="single" w:sz="4" w:space="0" w:color="auto"/>
              <w:right w:val="single" w:sz="4" w:space="0" w:color="auto"/>
            </w:tcBorders>
            <w:noWrap/>
            <w:vAlign w:val="bottom"/>
            <w:hideMark/>
          </w:tcPr>
          <w:p w:rsidR="00363658" w:rsidRDefault="00363658">
            <w:pPr>
              <w:pStyle w:val="af1"/>
            </w:pPr>
            <w:r>
              <w:t>Набор кондитерских изделий «Самойловские сладости № 1»</w:t>
            </w:r>
          </w:p>
        </w:tc>
        <w:tc>
          <w:tcPr>
            <w:tcW w:w="1843" w:type="dxa"/>
            <w:tcBorders>
              <w:top w:val="nil"/>
              <w:left w:val="nil"/>
              <w:bottom w:val="single" w:sz="4" w:space="0" w:color="auto"/>
              <w:right w:val="single" w:sz="4" w:space="0" w:color="auto"/>
            </w:tcBorders>
            <w:noWrap/>
            <w:vAlign w:val="center"/>
            <w:hideMark/>
          </w:tcPr>
          <w:p w:rsidR="00363658" w:rsidRDefault="00363658">
            <w:pPr>
              <w:pStyle w:val="af1"/>
            </w:pPr>
            <w:r>
              <w:t>428</w:t>
            </w:r>
          </w:p>
        </w:tc>
      </w:tr>
      <w:tr w:rsidR="00363658" w:rsidTr="00363658">
        <w:trPr>
          <w:trHeight w:val="336"/>
        </w:trPr>
        <w:tc>
          <w:tcPr>
            <w:tcW w:w="8095" w:type="dxa"/>
            <w:tcBorders>
              <w:top w:val="nil"/>
              <w:left w:val="single" w:sz="4" w:space="0" w:color="auto"/>
              <w:bottom w:val="single" w:sz="4" w:space="0" w:color="auto"/>
              <w:right w:val="single" w:sz="4" w:space="0" w:color="auto"/>
            </w:tcBorders>
            <w:noWrap/>
            <w:vAlign w:val="bottom"/>
            <w:hideMark/>
          </w:tcPr>
          <w:p w:rsidR="00363658" w:rsidRDefault="00363658">
            <w:pPr>
              <w:pStyle w:val="af1"/>
            </w:pPr>
            <w:r>
              <w:t>Набор кондитерских изделий "Самойловские сладости № 2" упаковка Почта</w:t>
            </w:r>
          </w:p>
        </w:tc>
        <w:tc>
          <w:tcPr>
            <w:tcW w:w="1843" w:type="dxa"/>
            <w:tcBorders>
              <w:top w:val="nil"/>
              <w:left w:val="nil"/>
              <w:bottom w:val="single" w:sz="4" w:space="0" w:color="auto"/>
              <w:right w:val="single" w:sz="4" w:space="0" w:color="auto"/>
            </w:tcBorders>
            <w:noWrap/>
            <w:vAlign w:val="center"/>
            <w:hideMark/>
          </w:tcPr>
          <w:p w:rsidR="00363658" w:rsidRDefault="00363658">
            <w:pPr>
              <w:pStyle w:val="af1"/>
            </w:pPr>
            <w:r>
              <w:t>383</w:t>
            </w:r>
          </w:p>
        </w:tc>
      </w:tr>
      <w:tr w:rsidR="00363658" w:rsidTr="00363658">
        <w:trPr>
          <w:trHeight w:val="336"/>
        </w:trPr>
        <w:tc>
          <w:tcPr>
            <w:tcW w:w="8095" w:type="dxa"/>
            <w:tcBorders>
              <w:top w:val="nil"/>
              <w:left w:val="single" w:sz="4" w:space="0" w:color="auto"/>
              <w:bottom w:val="nil"/>
              <w:right w:val="single" w:sz="4" w:space="0" w:color="auto"/>
            </w:tcBorders>
            <w:noWrap/>
            <w:vAlign w:val="bottom"/>
            <w:hideMark/>
          </w:tcPr>
          <w:p w:rsidR="00363658" w:rsidRDefault="00363658">
            <w:pPr>
              <w:pStyle w:val="af1"/>
            </w:pPr>
            <w:r>
              <w:lastRenderedPageBreak/>
              <w:t xml:space="preserve">Набор кондитерских изделий «Неженка» </w:t>
            </w:r>
          </w:p>
        </w:tc>
        <w:tc>
          <w:tcPr>
            <w:tcW w:w="1843" w:type="dxa"/>
            <w:tcBorders>
              <w:top w:val="nil"/>
              <w:left w:val="nil"/>
              <w:bottom w:val="nil"/>
              <w:right w:val="single" w:sz="4" w:space="0" w:color="auto"/>
            </w:tcBorders>
            <w:noWrap/>
            <w:vAlign w:val="center"/>
            <w:hideMark/>
          </w:tcPr>
          <w:p w:rsidR="00363658" w:rsidRDefault="00363658">
            <w:pPr>
              <w:pStyle w:val="af1"/>
            </w:pPr>
            <w:r>
              <w:t>311</w:t>
            </w:r>
          </w:p>
        </w:tc>
      </w:tr>
      <w:tr w:rsidR="00363658" w:rsidTr="00363658">
        <w:trPr>
          <w:trHeight w:val="70"/>
        </w:trPr>
        <w:tc>
          <w:tcPr>
            <w:tcW w:w="8095" w:type="dxa"/>
            <w:tcBorders>
              <w:top w:val="nil"/>
              <w:left w:val="single" w:sz="4" w:space="0" w:color="auto"/>
              <w:bottom w:val="single" w:sz="4" w:space="0" w:color="auto"/>
              <w:right w:val="single" w:sz="4" w:space="0" w:color="auto"/>
            </w:tcBorders>
            <w:noWrap/>
            <w:vAlign w:val="bottom"/>
            <w:hideMark/>
          </w:tcPr>
          <w:p w:rsidR="00363658" w:rsidRDefault="00363658"/>
        </w:tc>
        <w:tc>
          <w:tcPr>
            <w:tcW w:w="1843" w:type="dxa"/>
            <w:tcBorders>
              <w:top w:val="nil"/>
              <w:left w:val="nil"/>
              <w:bottom w:val="single" w:sz="4" w:space="0" w:color="auto"/>
              <w:right w:val="single" w:sz="4" w:space="0" w:color="auto"/>
            </w:tcBorders>
            <w:noWrap/>
            <w:vAlign w:val="center"/>
            <w:hideMark/>
          </w:tcPr>
          <w:p w:rsidR="00363658" w:rsidRDefault="00363658">
            <w:pPr>
              <w:ind w:firstLine="0"/>
              <w:jc w:val="left"/>
              <w:rPr>
                <w:sz w:val="20"/>
                <w:szCs w:val="20"/>
              </w:rPr>
            </w:pPr>
          </w:p>
        </w:tc>
      </w:tr>
    </w:tbl>
    <w:p w:rsidR="00BB190F" w:rsidRPr="005C377B" w:rsidRDefault="00BB190F" w:rsidP="00BB190F">
      <w:pPr>
        <w:pStyle w:val="2"/>
      </w:pPr>
      <w:r w:rsidRPr="005C377B">
        <w:t xml:space="preserve">5. Приоритетные направления деятельности Общества </w:t>
      </w:r>
    </w:p>
    <w:p w:rsidR="00BB190F" w:rsidRPr="005C377B" w:rsidRDefault="00BB190F" w:rsidP="00BB190F">
      <w:r w:rsidRPr="005C377B">
        <w:t>Основными направлениями деятельности Общества в 202</w:t>
      </w:r>
      <w:r>
        <w:t>2</w:t>
      </w:r>
      <w:r w:rsidRPr="005C377B">
        <w:t xml:space="preserve"> году являлись производство и реализация кондитерских изделий.</w:t>
      </w:r>
    </w:p>
    <w:p w:rsidR="00BB190F" w:rsidRPr="00ED070F" w:rsidRDefault="00BB190F" w:rsidP="00BB190F">
      <w:pPr>
        <w:pStyle w:val="3"/>
        <w:rPr>
          <w:color w:val="000000" w:themeColor="text1"/>
        </w:rPr>
      </w:pPr>
      <w:r w:rsidRPr="00ED070F">
        <w:rPr>
          <w:color w:val="000000" w:themeColor="text1"/>
        </w:rPr>
        <w:t>5.1 Структура продаж по группам продукции</w:t>
      </w:r>
    </w:p>
    <w:p w:rsidR="00BB190F" w:rsidRPr="00ED070F" w:rsidRDefault="00BB190F" w:rsidP="00BB190F">
      <w:pPr>
        <w:rPr>
          <w:color w:val="000000" w:themeColor="text1"/>
        </w:rPr>
      </w:pPr>
      <w:r w:rsidRPr="00ED070F">
        <w:rPr>
          <w:color w:val="000000" w:themeColor="text1"/>
        </w:rPr>
        <w:t>Структура продаж по группам продукции в натуральном выражении сформировалась следующим образом:</w:t>
      </w:r>
    </w:p>
    <w:p w:rsidR="00BB190F" w:rsidRPr="00E6685E" w:rsidRDefault="00BB190F" w:rsidP="00BB190F">
      <w:pPr>
        <w:rPr>
          <w:color w:val="FF0000"/>
        </w:rPr>
      </w:pPr>
    </w:p>
    <w:tbl>
      <w:tblPr>
        <w:tblStyle w:val="ab"/>
        <w:tblW w:w="0" w:type="auto"/>
        <w:tblLook w:val="04A0"/>
      </w:tblPr>
      <w:tblGrid>
        <w:gridCol w:w="4786"/>
        <w:gridCol w:w="2977"/>
        <w:gridCol w:w="2410"/>
      </w:tblGrid>
      <w:tr w:rsidR="00BB190F" w:rsidRPr="00E6685E" w:rsidTr="00126FAE">
        <w:trPr>
          <w:trHeight w:val="308"/>
        </w:trPr>
        <w:tc>
          <w:tcPr>
            <w:tcW w:w="4786" w:type="dxa"/>
          </w:tcPr>
          <w:p w:rsidR="00BB190F" w:rsidRPr="00ED070F" w:rsidRDefault="00BB190F" w:rsidP="00126FAE">
            <w:pPr>
              <w:pStyle w:val="af1"/>
              <w:rPr>
                <w:color w:val="000000" w:themeColor="text1"/>
              </w:rPr>
            </w:pPr>
            <w:r w:rsidRPr="00ED070F">
              <w:rPr>
                <w:color w:val="000000" w:themeColor="text1"/>
              </w:rPr>
              <w:t>%%</w:t>
            </w:r>
          </w:p>
        </w:tc>
        <w:tc>
          <w:tcPr>
            <w:tcW w:w="2977" w:type="dxa"/>
          </w:tcPr>
          <w:p w:rsidR="00BB190F" w:rsidRPr="00ED070F" w:rsidRDefault="00BB190F" w:rsidP="00126FAE">
            <w:pPr>
              <w:pStyle w:val="af1"/>
              <w:jc w:val="right"/>
              <w:rPr>
                <w:color w:val="000000" w:themeColor="text1"/>
              </w:rPr>
            </w:pPr>
            <w:r w:rsidRPr="00ED070F">
              <w:rPr>
                <w:color w:val="000000" w:themeColor="text1"/>
              </w:rPr>
              <w:t>2021 год</w:t>
            </w:r>
          </w:p>
        </w:tc>
        <w:tc>
          <w:tcPr>
            <w:tcW w:w="2410" w:type="dxa"/>
          </w:tcPr>
          <w:p w:rsidR="00BB190F" w:rsidRPr="00ED070F" w:rsidRDefault="00BB190F" w:rsidP="00126FAE">
            <w:pPr>
              <w:pStyle w:val="af1"/>
              <w:jc w:val="right"/>
              <w:rPr>
                <w:color w:val="000000" w:themeColor="text1"/>
              </w:rPr>
            </w:pPr>
            <w:r w:rsidRPr="00ED070F">
              <w:rPr>
                <w:color w:val="000000" w:themeColor="text1"/>
              </w:rPr>
              <w:t>2022 год</w:t>
            </w:r>
          </w:p>
        </w:tc>
      </w:tr>
      <w:tr w:rsidR="00BB190F" w:rsidRPr="00E6685E" w:rsidTr="00126FAE">
        <w:trPr>
          <w:trHeight w:val="308"/>
        </w:trPr>
        <w:tc>
          <w:tcPr>
            <w:tcW w:w="4786" w:type="dxa"/>
          </w:tcPr>
          <w:p w:rsidR="00BB190F" w:rsidRPr="00ED070F" w:rsidRDefault="00BB190F" w:rsidP="00126FAE">
            <w:pPr>
              <w:pStyle w:val="af1"/>
              <w:rPr>
                <w:color w:val="000000" w:themeColor="text1"/>
              </w:rPr>
            </w:pPr>
            <w:r w:rsidRPr="00ED070F">
              <w:rPr>
                <w:color w:val="000000" w:themeColor="text1"/>
              </w:rPr>
              <w:t>Сахаристые кондитерские изделия</w:t>
            </w:r>
          </w:p>
        </w:tc>
        <w:tc>
          <w:tcPr>
            <w:tcW w:w="2977" w:type="dxa"/>
            <w:vAlign w:val="center"/>
          </w:tcPr>
          <w:p w:rsidR="00BB190F" w:rsidRPr="00ED070F" w:rsidRDefault="00BB190F" w:rsidP="00126FAE">
            <w:pPr>
              <w:pStyle w:val="af1"/>
              <w:jc w:val="right"/>
              <w:rPr>
                <w:color w:val="000000" w:themeColor="text1"/>
              </w:rPr>
            </w:pPr>
            <w:r w:rsidRPr="00ED070F">
              <w:rPr>
                <w:color w:val="000000" w:themeColor="text1"/>
              </w:rPr>
              <w:t>36,9</w:t>
            </w:r>
          </w:p>
        </w:tc>
        <w:tc>
          <w:tcPr>
            <w:tcW w:w="2410" w:type="dxa"/>
            <w:vAlign w:val="center"/>
          </w:tcPr>
          <w:p w:rsidR="00BB190F" w:rsidRPr="00ED070F" w:rsidRDefault="00BB190F" w:rsidP="00126FAE">
            <w:pPr>
              <w:pStyle w:val="af1"/>
              <w:jc w:val="right"/>
              <w:rPr>
                <w:color w:val="000000" w:themeColor="text1"/>
              </w:rPr>
            </w:pPr>
            <w:r>
              <w:rPr>
                <w:color w:val="000000" w:themeColor="text1"/>
              </w:rPr>
              <w:t>43,95</w:t>
            </w:r>
          </w:p>
        </w:tc>
      </w:tr>
      <w:tr w:rsidR="00BB190F" w:rsidRPr="00E6685E" w:rsidTr="00126FAE">
        <w:trPr>
          <w:trHeight w:val="308"/>
        </w:trPr>
        <w:tc>
          <w:tcPr>
            <w:tcW w:w="4786" w:type="dxa"/>
          </w:tcPr>
          <w:p w:rsidR="00BB190F" w:rsidRPr="00ED070F" w:rsidRDefault="00BB190F" w:rsidP="00126FAE">
            <w:pPr>
              <w:pStyle w:val="af1"/>
              <w:rPr>
                <w:color w:val="000000" w:themeColor="text1"/>
              </w:rPr>
            </w:pPr>
            <w:r w:rsidRPr="00ED070F">
              <w:rPr>
                <w:color w:val="000000" w:themeColor="text1"/>
              </w:rPr>
              <w:t>Мучнистые кондитерские изделия</w:t>
            </w:r>
          </w:p>
        </w:tc>
        <w:tc>
          <w:tcPr>
            <w:tcW w:w="2977" w:type="dxa"/>
            <w:vAlign w:val="center"/>
          </w:tcPr>
          <w:p w:rsidR="00BB190F" w:rsidRPr="00ED070F" w:rsidRDefault="00BB190F" w:rsidP="00126FAE">
            <w:pPr>
              <w:pStyle w:val="af1"/>
              <w:jc w:val="right"/>
              <w:rPr>
                <w:color w:val="000000" w:themeColor="text1"/>
              </w:rPr>
            </w:pPr>
            <w:r w:rsidRPr="00ED070F">
              <w:rPr>
                <w:color w:val="000000" w:themeColor="text1"/>
              </w:rPr>
              <w:t>63,1</w:t>
            </w:r>
          </w:p>
        </w:tc>
        <w:tc>
          <w:tcPr>
            <w:tcW w:w="2410" w:type="dxa"/>
            <w:vAlign w:val="center"/>
          </w:tcPr>
          <w:p w:rsidR="00BB190F" w:rsidRPr="00ED070F" w:rsidRDefault="00BB190F" w:rsidP="00126FAE">
            <w:pPr>
              <w:pStyle w:val="af1"/>
              <w:jc w:val="right"/>
              <w:rPr>
                <w:color w:val="000000" w:themeColor="text1"/>
              </w:rPr>
            </w:pPr>
            <w:r>
              <w:rPr>
                <w:color w:val="000000" w:themeColor="text1"/>
              </w:rPr>
              <w:t>55,97</w:t>
            </w:r>
          </w:p>
        </w:tc>
      </w:tr>
      <w:tr w:rsidR="00BB190F" w:rsidRPr="00E6685E" w:rsidTr="00126FAE">
        <w:trPr>
          <w:trHeight w:val="308"/>
        </w:trPr>
        <w:tc>
          <w:tcPr>
            <w:tcW w:w="4786" w:type="dxa"/>
          </w:tcPr>
          <w:p w:rsidR="00BB190F" w:rsidRPr="00ED070F" w:rsidRDefault="00BB190F" w:rsidP="00126FAE">
            <w:pPr>
              <w:pStyle w:val="af1"/>
              <w:rPr>
                <w:color w:val="000000" w:themeColor="text1"/>
              </w:rPr>
            </w:pPr>
            <w:r w:rsidRPr="00ED070F">
              <w:rPr>
                <w:color w:val="000000" w:themeColor="text1"/>
              </w:rPr>
              <w:t>Новогодние подарки</w:t>
            </w:r>
            <w:r>
              <w:rPr>
                <w:color w:val="000000" w:themeColor="text1"/>
              </w:rPr>
              <w:t xml:space="preserve">                                                                                                     </w:t>
            </w:r>
          </w:p>
        </w:tc>
        <w:tc>
          <w:tcPr>
            <w:tcW w:w="2977" w:type="dxa"/>
            <w:vAlign w:val="center"/>
          </w:tcPr>
          <w:p w:rsidR="00BB190F" w:rsidRPr="00ED070F" w:rsidRDefault="00BB190F" w:rsidP="00126FAE">
            <w:pPr>
              <w:pStyle w:val="af1"/>
              <w:jc w:val="right"/>
              <w:rPr>
                <w:color w:val="000000" w:themeColor="text1"/>
              </w:rPr>
            </w:pPr>
          </w:p>
        </w:tc>
        <w:tc>
          <w:tcPr>
            <w:tcW w:w="2410" w:type="dxa"/>
            <w:vAlign w:val="center"/>
          </w:tcPr>
          <w:p w:rsidR="00BB190F" w:rsidRPr="00ED070F" w:rsidRDefault="00BB190F" w:rsidP="00126FAE">
            <w:pPr>
              <w:pStyle w:val="af1"/>
              <w:jc w:val="right"/>
              <w:rPr>
                <w:color w:val="000000" w:themeColor="text1"/>
              </w:rPr>
            </w:pPr>
            <w:r>
              <w:rPr>
                <w:color w:val="000000" w:themeColor="text1"/>
              </w:rPr>
              <w:t>0,075</w:t>
            </w:r>
          </w:p>
        </w:tc>
      </w:tr>
    </w:tbl>
    <w:p w:rsidR="00BB190F" w:rsidRPr="00E6685E" w:rsidRDefault="00BB190F" w:rsidP="00BB190F">
      <w:pPr>
        <w:pStyle w:val="3"/>
        <w:rPr>
          <w:color w:val="FF0000"/>
        </w:rPr>
      </w:pPr>
    </w:p>
    <w:p w:rsidR="00BB190F" w:rsidRPr="007F4C51" w:rsidRDefault="00BB190F" w:rsidP="00BB190F">
      <w:pPr>
        <w:pStyle w:val="3"/>
        <w:rPr>
          <w:b/>
          <w:color w:val="000000" w:themeColor="text1"/>
        </w:rPr>
      </w:pPr>
      <w:r w:rsidRPr="007F4C51">
        <w:rPr>
          <w:color w:val="000000" w:themeColor="text1"/>
        </w:rPr>
        <w:t xml:space="preserve">5.2 Структура продаж по каналам сбыта       </w:t>
      </w:r>
    </w:p>
    <w:tbl>
      <w:tblPr>
        <w:tblW w:w="0" w:type="auto"/>
        <w:tblLook w:val="04A0"/>
      </w:tblPr>
      <w:tblGrid>
        <w:gridCol w:w="4786"/>
        <w:gridCol w:w="2977"/>
        <w:gridCol w:w="2551"/>
      </w:tblGrid>
      <w:tr w:rsidR="00BB190F" w:rsidRPr="007F4C51" w:rsidTr="00126FAE">
        <w:trPr>
          <w:trHeight w:val="308"/>
        </w:trPr>
        <w:tc>
          <w:tcPr>
            <w:tcW w:w="4786" w:type="dxa"/>
            <w:tcBorders>
              <w:bottom w:val="single" w:sz="4" w:space="0" w:color="auto"/>
            </w:tcBorders>
          </w:tcPr>
          <w:p w:rsidR="00BB190F" w:rsidRPr="007F4C51" w:rsidRDefault="00BB190F" w:rsidP="00126FAE">
            <w:pPr>
              <w:pStyle w:val="af1"/>
              <w:rPr>
                <w:color w:val="000000" w:themeColor="text1"/>
              </w:rPr>
            </w:pPr>
            <w:bookmarkStart w:id="0" w:name="_Toc71700186"/>
            <w:r w:rsidRPr="007F4C51">
              <w:rPr>
                <w:color w:val="000000" w:themeColor="text1"/>
              </w:rPr>
              <w:t>%%</w:t>
            </w:r>
          </w:p>
        </w:tc>
        <w:tc>
          <w:tcPr>
            <w:tcW w:w="2977" w:type="dxa"/>
            <w:tcBorders>
              <w:bottom w:val="single" w:sz="4" w:space="0" w:color="auto"/>
            </w:tcBorders>
          </w:tcPr>
          <w:p w:rsidR="00BB190F" w:rsidRPr="007F4C51" w:rsidRDefault="00BB190F" w:rsidP="00126FAE">
            <w:pPr>
              <w:pStyle w:val="af1"/>
              <w:jc w:val="right"/>
              <w:rPr>
                <w:color w:val="000000" w:themeColor="text1"/>
              </w:rPr>
            </w:pPr>
            <w:r w:rsidRPr="007F4C51">
              <w:rPr>
                <w:color w:val="000000" w:themeColor="text1"/>
              </w:rPr>
              <w:t>2021год</w:t>
            </w:r>
          </w:p>
        </w:tc>
        <w:tc>
          <w:tcPr>
            <w:tcW w:w="2551" w:type="dxa"/>
            <w:tcBorders>
              <w:bottom w:val="single" w:sz="4" w:space="0" w:color="auto"/>
            </w:tcBorders>
          </w:tcPr>
          <w:p w:rsidR="00BB190F" w:rsidRPr="007F4C51" w:rsidRDefault="00BB190F" w:rsidP="00126FAE">
            <w:pPr>
              <w:pStyle w:val="af1"/>
              <w:jc w:val="right"/>
              <w:rPr>
                <w:color w:val="000000" w:themeColor="text1"/>
              </w:rPr>
            </w:pPr>
            <w:r w:rsidRPr="007F4C51">
              <w:rPr>
                <w:color w:val="000000" w:themeColor="text1"/>
              </w:rPr>
              <w:t>2022 год</w:t>
            </w:r>
          </w:p>
        </w:tc>
      </w:tr>
      <w:tr w:rsidR="00BB190F" w:rsidRPr="007F4C51" w:rsidTr="00126FAE">
        <w:trPr>
          <w:trHeight w:val="308"/>
        </w:trPr>
        <w:tc>
          <w:tcPr>
            <w:tcW w:w="4786" w:type="dxa"/>
            <w:tcBorders>
              <w:top w:val="single" w:sz="4" w:space="0" w:color="auto"/>
            </w:tcBorders>
          </w:tcPr>
          <w:p w:rsidR="00BB190F" w:rsidRPr="007F4C51" w:rsidRDefault="00BB190F" w:rsidP="00126FAE">
            <w:pPr>
              <w:pStyle w:val="af1"/>
              <w:rPr>
                <w:color w:val="000000" w:themeColor="text1"/>
              </w:rPr>
            </w:pPr>
            <w:r w:rsidRPr="007F4C51">
              <w:rPr>
                <w:color w:val="000000" w:themeColor="text1"/>
              </w:rPr>
              <w:t>ООО «Объединенные кондитеры»</w:t>
            </w:r>
          </w:p>
        </w:tc>
        <w:tc>
          <w:tcPr>
            <w:tcW w:w="2977" w:type="dxa"/>
            <w:tcBorders>
              <w:top w:val="single" w:sz="4" w:space="0" w:color="auto"/>
            </w:tcBorders>
          </w:tcPr>
          <w:p w:rsidR="00BB190F" w:rsidRPr="007F4C51" w:rsidRDefault="00BB190F" w:rsidP="00126FAE">
            <w:pPr>
              <w:pStyle w:val="af1"/>
              <w:jc w:val="right"/>
              <w:rPr>
                <w:color w:val="000000" w:themeColor="text1"/>
              </w:rPr>
            </w:pPr>
            <w:r w:rsidRPr="007F4C51">
              <w:rPr>
                <w:color w:val="000000" w:themeColor="text1"/>
              </w:rPr>
              <w:t>86</w:t>
            </w:r>
          </w:p>
        </w:tc>
        <w:tc>
          <w:tcPr>
            <w:tcW w:w="2551" w:type="dxa"/>
            <w:tcBorders>
              <w:top w:val="single" w:sz="4" w:space="0" w:color="auto"/>
            </w:tcBorders>
          </w:tcPr>
          <w:p w:rsidR="00BB190F" w:rsidRPr="007F4C51" w:rsidRDefault="00BB190F" w:rsidP="00126FAE">
            <w:pPr>
              <w:pStyle w:val="af1"/>
              <w:jc w:val="right"/>
              <w:rPr>
                <w:color w:val="000000" w:themeColor="text1"/>
              </w:rPr>
            </w:pPr>
            <w:r>
              <w:rPr>
                <w:color w:val="000000" w:themeColor="text1"/>
              </w:rPr>
              <w:t>87</w:t>
            </w:r>
          </w:p>
        </w:tc>
      </w:tr>
      <w:tr w:rsidR="00BB190F" w:rsidRPr="007F4C51" w:rsidTr="00126FAE">
        <w:trPr>
          <w:trHeight w:val="308"/>
        </w:trPr>
        <w:tc>
          <w:tcPr>
            <w:tcW w:w="4786" w:type="dxa"/>
          </w:tcPr>
          <w:p w:rsidR="00BB190F" w:rsidRPr="007F4C51" w:rsidRDefault="00BB190F" w:rsidP="00126FAE">
            <w:pPr>
              <w:pStyle w:val="af1"/>
              <w:rPr>
                <w:color w:val="000000" w:themeColor="text1"/>
              </w:rPr>
            </w:pPr>
            <w:r w:rsidRPr="007F4C51">
              <w:rPr>
                <w:color w:val="000000" w:themeColor="text1"/>
              </w:rPr>
              <w:t xml:space="preserve">Сетевые клиенты </w:t>
            </w:r>
          </w:p>
        </w:tc>
        <w:tc>
          <w:tcPr>
            <w:tcW w:w="2977" w:type="dxa"/>
          </w:tcPr>
          <w:p w:rsidR="00BB190F" w:rsidRPr="007F4C51" w:rsidRDefault="00BB190F" w:rsidP="00126FAE">
            <w:pPr>
              <w:pStyle w:val="af1"/>
              <w:jc w:val="right"/>
              <w:rPr>
                <w:color w:val="000000" w:themeColor="text1"/>
              </w:rPr>
            </w:pPr>
            <w:r w:rsidRPr="007F4C51">
              <w:rPr>
                <w:color w:val="000000" w:themeColor="text1"/>
              </w:rPr>
              <w:t>4</w:t>
            </w:r>
          </w:p>
        </w:tc>
        <w:tc>
          <w:tcPr>
            <w:tcW w:w="2551" w:type="dxa"/>
          </w:tcPr>
          <w:p w:rsidR="00BB190F" w:rsidRPr="007F4C51" w:rsidRDefault="00BB190F" w:rsidP="00126FAE">
            <w:pPr>
              <w:pStyle w:val="af1"/>
              <w:jc w:val="right"/>
              <w:rPr>
                <w:color w:val="000000" w:themeColor="text1"/>
              </w:rPr>
            </w:pPr>
            <w:r>
              <w:rPr>
                <w:color w:val="000000" w:themeColor="text1"/>
              </w:rPr>
              <w:t>3</w:t>
            </w:r>
          </w:p>
        </w:tc>
      </w:tr>
      <w:tr w:rsidR="00BB190F" w:rsidRPr="007F4C51" w:rsidTr="00126FAE">
        <w:trPr>
          <w:trHeight w:val="308"/>
        </w:trPr>
        <w:tc>
          <w:tcPr>
            <w:tcW w:w="4786" w:type="dxa"/>
          </w:tcPr>
          <w:p w:rsidR="00BB190F" w:rsidRPr="007F4C51" w:rsidRDefault="00BB190F" w:rsidP="00126FAE">
            <w:pPr>
              <w:pStyle w:val="af1"/>
              <w:rPr>
                <w:color w:val="000000" w:themeColor="text1"/>
              </w:rPr>
            </w:pPr>
            <w:r w:rsidRPr="007F4C51">
              <w:rPr>
                <w:color w:val="000000" w:themeColor="text1"/>
              </w:rPr>
              <w:t xml:space="preserve">Дистрибуторы СПб </w:t>
            </w:r>
          </w:p>
        </w:tc>
        <w:tc>
          <w:tcPr>
            <w:tcW w:w="2977" w:type="dxa"/>
          </w:tcPr>
          <w:p w:rsidR="00BB190F" w:rsidRPr="007F4C51" w:rsidRDefault="00BB190F" w:rsidP="00126FAE">
            <w:pPr>
              <w:pStyle w:val="af1"/>
              <w:jc w:val="right"/>
              <w:rPr>
                <w:color w:val="000000" w:themeColor="text1"/>
              </w:rPr>
            </w:pPr>
            <w:r w:rsidRPr="007F4C51">
              <w:rPr>
                <w:color w:val="000000" w:themeColor="text1"/>
              </w:rPr>
              <w:t>8</w:t>
            </w:r>
          </w:p>
        </w:tc>
        <w:tc>
          <w:tcPr>
            <w:tcW w:w="2551" w:type="dxa"/>
          </w:tcPr>
          <w:p w:rsidR="00BB190F" w:rsidRPr="007F4C51" w:rsidRDefault="00BB190F" w:rsidP="00126FAE">
            <w:pPr>
              <w:pStyle w:val="af1"/>
              <w:jc w:val="right"/>
              <w:rPr>
                <w:color w:val="000000" w:themeColor="text1"/>
              </w:rPr>
            </w:pPr>
            <w:r>
              <w:rPr>
                <w:color w:val="000000" w:themeColor="text1"/>
              </w:rPr>
              <w:t>7</w:t>
            </w:r>
          </w:p>
        </w:tc>
      </w:tr>
      <w:tr w:rsidR="00BB190F" w:rsidRPr="00E6685E" w:rsidTr="00126FAE">
        <w:trPr>
          <w:trHeight w:val="308"/>
        </w:trPr>
        <w:tc>
          <w:tcPr>
            <w:tcW w:w="4786" w:type="dxa"/>
          </w:tcPr>
          <w:p w:rsidR="00BB190F" w:rsidRPr="007F4C51" w:rsidRDefault="00BB190F" w:rsidP="00126FAE">
            <w:pPr>
              <w:pStyle w:val="af1"/>
              <w:rPr>
                <w:color w:val="000000" w:themeColor="text1"/>
              </w:rPr>
            </w:pPr>
            <w:r w:rsidRPr="007F4C51">
              <w:rPr>
                <w:color w:val="000000" w:themeColor="text1"/>
              </w:rPr>
              <w:t>Прочие покупатели</w:t>
            </w:r>
          </w:p>
        </w:tc>
        <w:tc>
          <w:tcPr>
            <w:tcW w:w="2977" w:type="dxa"/>
          </w:tcPr>
          <w:p w:rsidR="00BB190F" w:rsidRPr="007F4C51" w:rsidRDefault="00BB190F" w:rsidP="00126FAE">
            <w:pPr>
              <w:pStyle w:val="af1"/>
              <w:jc w:val="right"/>
              <w:rPr>
                <w:color w:val="000000" w:themeColor="text1"/>
              </w:rPr>
            </w:pPr>
            <w:r>
              <w:rPr>
                <w:color w:val="000000" w:themeColor="text1"/>
              </w:rPr>
              <w:t>2</w:t>
            </w:r>
          </w:p>
        </w:tc>
        <w:tc>
          <w:tcPr>
            <w:tcW w:w="2551" w:type="dxa"/>
          </w:tcPr>
          <w:p w:rsidR="00BB190F" w:rsidRPr="007F4C51" w:rsidRDefault="00BB190F" w:rsidP="00126FAE">
            <w:pPr>
              <w:pStyle w:val="af1"/>
              <w:jc w:val="right"/>
              <w:rPr>
                <w:color w:val="000000" w:themeColor="text1"/>
              </w:rPr>
            </w:pPr>
            <w:r>
              <w:rPr>
                <w:color w:val="000000" w:themeColor="text1"/>
              </w:rPr>
              <w:t>3</w:t>
            </w:r>
          </w:p>
        </w:tc>
      </w:tr>
    </w:tbl>
    <w:p w:rsidR="00BB190F" w:rsidRPr="00E6685E" w:rsidRDefault="00BB190F" w:rsidP="00BB190F">
      <w:pPr>
        <w:rPr>
          <w:color w:val="FF0000"/>
        </w:rPr>
      </w:pPr>
    </w:p>
    <w:p w:rsidR="00BB190F" w:rsidRPr="00950C45" w:rsidRDefault="00BB190F" w:rsidP="00BB190F">
      <w:pPr>
        <w:rPr>
          <w:color w:val="000000" w:themeColor="text1"/>
        </w:rPr>
      </w:pPr>
      <w:r w:rsidRPr="00950C45">
        <w:rPr>
          <w:color w:val="000000" w:themeColor="text1"/>
        </w:rPr>
        <w:t>Общество ставит перед собой задачи дальнейшего развития продаж на региональном рынке для обеспечения максимального уровня дистрибуции продукции собственного производства на территории России.</w:t>
      </w:r>
    </w:p>
    <w:p w:rsidR="00BB190F" w:rsidRPr="005C377B" w:rsidRDefault="00BB190F" w:rsidP="00BB190F">
      <w:pPr>
        <w:pStyle w:val="2"/>
        <w:rPr>
          <w:b w:val="0"/>
          <w:bCs w:val="0"/>
          <w:iCs w:val="0"/>
          <w:sz w:val="24"/>
          <w:szCs w:val="24"/>
        </w:rPr>
      </w:pPr>
      <w:r w:rsidRPr="005C377B">
        <w:rPr>
          <w:b w:val="0"/>
          <w:bCs w:val="0"/>
          <w:iCs w:val="0"/>
          <w:sz w:val="24"/>
          <w:szCs w:val="24"/>
        </w:rPr>
        <w:t>В 202</w:t>
      </w:r>
      <w:r>
        <w:rPr>
          <w:b w:val="0"/>
          <w:bCs w:val="0"/>
          <w:iCs w:val="0"/>
          <w:sz w:val="24"/>
          <w:szCs w:val="24"/>
        </w:rPr>
        <w:t>2</w:t>
      </w:r>
      <w:r w:rsidRPr="005C377B">
        <w:rPr>
          <w:b w:val="0"/>
          <w:bCs w:val="0"/>
          <w:iCs w:val="0"/>
          <w:sz w:val="24"/>
          <w:szCs w:val="24"/>
        </w:rPr>
        <w:t xml:space="preserve"> году утеряны позиции в сетевом канале, по каналу дистрибьюторы в связи с существенным повышением цен на продукцию.</w:t>
      </w:r>
    </w:p>
    <w:p w:rsidR="00BB190F" w:rsidRPr="00950C45" w:rsidRDefault="00BB190F" w:rsidP="00BB190F">
      <w:pPr>
        <w:pStyle w:val="2"/>
        <w:rPr>
          <w:color w:val="000000" w:themeColor="text1"/>
        </w:rPr>
      </w:pPr>
      <w:r w:rsidRPr="00950C45">
        <w:rPr>
          <w:color w:val="000000" w:themeColor="text1"/>
        </w:rPr>
        <w:t xml:space="preserve">6. Финансово-хозяйственная деятельность Общества. Развитие Общества по приоритетным направлениям его деятельности. </w:t>
      </w:r>
    </w:p>
    <w:p w:rsidR="00BB190F" w:rsidRPr="00950C45" w:rsidRDefault="00BB190F" w:rsidP="00BB190F">
      <w:pPr>
        <w:pStyle w:val="3"/>
        <w:rPr>
          <w:color w:val="000000" w:themeColor="text1"/>
        </w:rPr>
      </w:pPr>
      <w:r w:rsidRPr="00950C45">
        <w:rPr>
          <w:color w:val="000000" w:themeColor="text1"/>
        </w:rPr>
        <w:t>6.1 Объем производства и производительность труда.</w:t>
      </w:r>
    </w:p>
    <w:p w:rsidR="00BB190F" w:rsidRPr="007F4C51" w:rsidRDefault="00BB190F" w:rsidP="00BB190F">
      <w:pPr>
        <w:rPr>
          <w:color w:val="000000" w:themeColor="text1"/>
        </w:rPr>
      </w:pPr>
      <w:r w:rsidRPr="007F4C51">
        <w:rPr>
          <w:color w:val="000000" w:themeColor="text1"/>
        </w:rPr>
        <w:t xml:space="preserve">В 2022 году Обществом произведено </w:t>
      </w:r>
      <w:r>
        <w:rPr>
          <w:color w:val="000000" w:themeColor="text1"/>
        </w:rPr>
        <w:t>4870</w:t>
      </w:r>
      <w:r w:rsidRPr="007F4C51">
        <w:rPr>
          <w:color w:val="000000" w:themeColor="text1"/>
        </w:rPr>
        <w:t xml:space="preserve"> тн продукции, в 2021 году – 6455 тн продукции, в том числе:</w:t>
      </w:r>
    </w:p>
    <w:p w:rsidR="00BB190F" w:rsidRPr="007F4C51" w:rsidRDefault="00BB190F" w:rsidP="00BB190F">
      <w:pPr>
        <w:rPr>
          <w:color w:val="000000" w:themeColor="text1"/>
        </w:rPr>
      </w:pPr>
    </w:p>
    <w:tbl>
      <w:tblPr>
        <w:tblW w:w="0" w:type="auto"/>
        <w:tblLook w:val="04A0"/>
      </w:tblPr>
      <w:tblGrid>
        <w:gridCol w:w="4786"/>
        <w:gridCol w:w="2977"/>
        <w:gridCol w:w="2551"/>
      </w:tblGrid>
      <w:tr w:rsidR="00BB190F" w:rsidRPr="00E6685E" w:rsidTr="00126FAE">
        <w:trPr>
          <w:trHeight w:val="308"/>
        </w:trPr>
        <w:tc>
          <w:tcPr>
            <w:tcW w:w="4786" w:type="dxa"/>
            <w:tcBorders>
              <w:bottom w:val="single" w:sz="4" w:space="0" w:color="auto"/>
            </w:tcBorders>
          </w:tcPr>
          <w:p w:rsidR="00BB190F" w:rsidRPr="00E6685E" w:rsidRDefault="00BB190F" w:rsidP="00126FAE">
            <w:pPr>
              <w:rPr>
                <w:color w:val="FF0000"/>
              </w:rPr>
            </w:pPr>
          </w:p>
        </w:tc>
        <w:tc>
          <w:tcPr>
            <w:tcW w:w="2977" w:type="dxa"/>
            <w:tcBorders>
              <w:bottom w:val="single" w:sz="4" w:space="0" w:color="auto"/>
            </w:tcBorders>
          </w:tcPr>
          <w:p w:rsidR="00BB190F" w:rsidRPr="00E6685E" w:rsidRDefault="00BB190F" w:rsidP="00126FAE">
            <w:pPr>
              <w:rPr>
                <w:color w:val="FF0000"/>
              </w:rPr>
            </w:pPr>
          </w:p>
        </w:tc>
        <w:tc>
          <w:tcPr>
            <w:tcW w:w="2551" w:type="dxa"/>
            <w:tcBorders>
              <w:bottom w:val="single" w:sz="4" w:space="0" w:color="auto"/>
            </w:tcBorders>
          </w:tcPr>
          <w:p w:rsidR="00BB190F" w:rsidRPr="00E6685E" w:rsidRDefault="00BB190F" w:rsidP="00126FAE">
            <w:pPr>
              <w:rPr>
                <w:color w:val="FF0000"/>
              </w:rPr>
            </w:pPr>
          </w:p>
        </w:tc>
      </w:tr>
    </w:tbl>
    <w:p w:rsidR="00BB190F" w:rsidRPr="006A08C9" w:rsidRDefault="00BB190F" w:rsidP="00BB190F">
      <w:pPr>
        <w:pStyle w:val="af1"/>
        <w:rPr>
          <w:i/>
          <w:color w:val="000000" w:themeColor="text1"/>
        </w:rPr>
      </w:pPr>
      <w:r w:rsidRPr="006A08C9">
        <w:rPr>
          <w:i/>
          <w:color w:val="000000" w:themeColor="text1"/>
        </w:rPr>
        <w:t>Таблица «Структура производства кондитерской продукции»</w:t>
      </w:r>
      <w:r w:rsidRPr="006A08C9">
        <w:rPr>
          <w:i/>
          <w:color w:val="000000" w:themeColor="text1"/>
        </w:rPr>
        <w:tab/>
      </w:r>
      <w:r w:rsidRPr="006A08C9">
        <w:rPr>
          <w:i/>
          <w:color w:val="000000" w:themeColor="text1"/>
        </w:rPr>
        <w:tab/>
      </w:r>
      <w:r w:rsidRPr="006A08C9">
        <w:rPr>
          <w:i/>
          <w:color w:val="000000" w:themeColor="text1"/>
        </w:rPr>
        <w:tab/>
      </w:r>
      <w:r w:rsidRPr="006A08C9">
        <w:rPr>
          <w:i/>
          <w:color w:val="000000" w:themeColor="text1"/>
        </w:rPr>
        <w:tab/>
        <w:t>тн</w:t>
      </w:r>
    </w:p>
    <w:tbl>
      <w:tblPr>
        <w:tblW w:w="10358" w:type="dxa"/>
        <w:tblInd w:w="98" w:type="dxa"/>
        <w:tblLook w:val="04A0"/>
      </w:tblPr>
      <w:tblGrid>
        <w:gridCol w:w="2420"/>
        <w:gridCol w:w="1559"/>
        <w:gridCol w:w="1560"/>
        <w:gridCol w:w="1559"/>
        <w:gridCol w:w="1559"/>
        <w:gridCol w:w="1701"/>
      </w:tblGrid>
      <w:tr w:rsidR="00BB190F" w:rsidRPr="006A08C9" w:rsidTr="00126FAE">
        <w:trPr>
          <w:trHeight w:val="930"/>
        </w:trPr>
        <w:tc>
          <w:tcPr>
            <w:tcW w:w="242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BB190F" w:rsidRPr="006A08C9" w:rsidRDefault="00BB190F" w:rsidP="00126FAE">
            <w:pPr>
              <w:ind w:firstLine="0"/>
              <w:jc w:val="center"/>
              <w:rPr>
                <w:color w:val="000000" w:themeColor="text1"/>
              </w:rPr>
            </w:pPr>
            <w:r w:rsidRPr="006A08C9">
              <w:rPr>
                <w:color w:val="000000" w:themeColor="text1"/>
              </w:rPr>
              <w:t>Показатели</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BB190F" w:rsidRPr="006A08C9" w:rsidRDefault="00BB190F" w:rsidP="00126FAE">
            <w:pPr>
              <w:ind w:firstLine="0"/>
              <w:jc w:val="center"/>
              <w:rPr>
                <w:color w:val="000000" w:themeColor="text1"/>
              </w:rPr>
            </w:pPr>
            <w:r w:rsidRPr="006A08C9">
              <w:rPr>
                <w:color w:val="000000" w:themeColor="text1"/>
              </w:rPr>
              <w:t>2021</w:t>
            </w:r>
          </w:p>
        </w:tc>
        <w:tc>
          <w:tcPr>
            <w:tcW w:w="3119" w:type="dxa"/>
            <w:gridSpan w:val="2"/>
            <w:tcBorders>
              <w:top w:val="single" w:sz="8" w:space="0" w:color="auto"/>
              <w:left w:val="nil"/>
              <w:bottom w:val="single" w:sz="8" w:space="0" w:color="auto"/>
              <w:right w:val="single" w:sz="8" w:space="0" w:color="000000"/>
            </w:tcBorders>
            <w:shd w:val="clear" w:color="auto" w:fill="auto"/>
            <w:vAlign w:val="center"/>
            <w:hideMark/>
          </w:tcPr>
          <w:p w:rsidR="00BB190F" w:rsidRPr="006A08C9" w:rsidRDefault="00BB190F" w:rsidP="00126FAE">
            <w:pPr>
              <w:ind w:firstLine="0"/>
              <w:jc w:val="center"/>
              <w:rPr>
                <w:color w:val="000000" w:themeColor="text1"/>
              </w:rPr>
            </w:pPr>
            <w:r w:rsidRPr="006A08C9">
              <w:rPr>
                <w:color w:val="000000" w:themeColor="text1"/>
              </w:rPr>
              <w:t>2022</w:t>
            </w:r>
          </w:p>
        </w:tc>
        <w:tc>
          <w:tcPr>
            <w:tcW w:w="1559" w:type="dxa"/>
            <w:tcBorders>
              <w:top w:val="single" w:sz="8" w:space="0" w:color="auto"/>
              <w:left w:val="single" w:sz="8" w:space="0" w:color="auto"/>
              <w:bottom w:val="single" w:sz="8" w:space="0" w:color="000000"/>
              <w:right w:val="single" w:sz="8" w:space="0" w:color="auto"/>
            </w:tcBorders>
            <w:shd w:val="clear" w:color="auto" w:fill="auto"/>
            <w:hideMark/>
          </w:tcPr>
          <w:p w:rsidR="00BB190F" w:rsidRPr="006A08C9" w:rsidRDefault="00BB190F" w:rsidP="00126FAE">
            <w:pPr>
              <w:ind w:firstLine="0"/>
              <w:jc w:val="center"/>
              <w:rPr>
                <w:color w:val="000000" w:themeColor="text1"/>
              </w:rPr>
            </w:pPr>
            <w:r w:rsidRPr="006A08C9">
              <w:rPr>
                <w:color w:val="000000" w:themeColor="text1"/>
              </w:rPr>
              <w:t>в % к факту 2021 года</w:t>
            </w:r>
          </w:p>
        </w:tc>
        <w:tc>
          <w:tcPr>
            <w:tcW w:w="1701" w:type="dxa"/>
            <w:tcBorders>
              <w:top w:val="single" w:sz="8" w:space="0" w:color="auto"/>
              <w:left w:val="single" w:sz="8" w:space="0" w:color="auto"/>
              <w:bottom w:val="single" w:sz="8" w:space="0" w:color="000000"/>
              <w:right w:val="single" w:sz="8" w:space="0" w:color="auto"/>
            </w:tcBorders>
            <w:shd w:val="clear" w:color="auto" w:fill="auto"/>
            <w:hideMark/>
          </w:tcPr>
          <w:p w:rsidR="00BB190F" w:rsidRPr="006A08C9" w:rsidRDefault="00BB190F" w:rsidP="00126FAE">
            <w:pPr>
              <w:ind w:firstLine="0"/>
              <w:jc w:val="center"/>
              <w:rPr>
                <w:color w:val="000000" w:themeColor="text1"/>
              </w:rPr>
            </w:pPr>
            <w:r w:rsidRPr="006A08C9">
              <w:rPr>
                <w:color w:val="000000" w:themeColor="text1"/>
              </w:rPr>
              <w:t>в % к плану 2022 года</w:t>
            </w:r>
          </w:p>
        </w:tc>
      </w:tr>
      <w:tr w:rsidR="00BB190F" w:rsidRPr="006A08C9" w:rsidTr="00126FAE">
        <w:trPr>
          <w:trHeight w:val="330"/>
        </w:trPr>
        <w:tc>
          <w:tcPr>
            <w:tcW w:w="2420" w:type="dxa"/>
            <w:vMerge/>
            <w:tcBorders>
              <w:top w:val="single" w:sz="8" w:space="0" w:color="auto"/>
              <w:left w:val="single" w:sz="8" w:space="0" w:color="auto"/>
              <w:bottom w:val="single" w:sz="8" w:space="0" w:color="000000"/>
              <w:right w:val="single" w:sz="8" w:space="0" w:color="auto"/>
            </w:tcBorders>
            <w:vAlign w:val="center"/>
            <w:hideMark/>
          </w:tcPr>
          <w:p w:rsidR="00BB190F" w:rsidRPr="006A08C9" w:rsidRDefault="00BB190F" w:rsidP="00126FAE">
            <w:pPr>
              <w:ind w:firstLine="0"/>
              <w:jc w:val="left"/>
              <w:rPr>
                <w:color w:val="000000" w:themeColor="text1"/>
              </w:rPr>
            </w:pPr>
          </w:p>
        </w:tc>
        <w:tc>
          <w:tcPr>
            <w:tcW w:w="1559" w:type="dxa"/>
            <w:tcBorders>
              <w:top w:val="nil"/>
              <w:left w:val="nil"/>
              <w:bottom w:val="single" w:sz="8" w:space="0" w:color="auto"/>
              <w:right w:val="single" w:sz="8" w:space="0" w:color="auto"/>
            </w:tcBorders>
            <w:shd w:val="clear" w:color="auto" w:fill="auto"/>
            <w:hideMark/>
          </w:tcPr>
          <w:p w:rsidR="00BB190F" w:rsidRPr="006A08C9" w:rsidRDefault="00BB190F" w:rsidP="00126FAE">
            <w:pPr>
              <w:ind w:firstLine="0"/>
              <w:jc w:val="center"/>
              <w:rPr>
                <w:color w:val="000000" w:themeColor="text1"/>
              </w:rPr>
            </w:pPr>
            <w:r w:rsidRPr="006A08C9">
              <w:rPr>
                <w:color w:val="000000" w:themeColor="text1"/>
              </w:rPr>
              <w:t>факт</w:t>
            </w:r>
          </w:p>
        </w:tc>
        <w:tc>
          <w:tcPr>
            <w:tcW w:w="1560" w:type="dxa"/>
            <w:tcBorders>
              <w:top w:val="nil"/>
              <w:left w:val="nil"/>
              <w:bottom w:val="single" w:sz="8" w:space="0" w:color="auto"/>
              <w:right w:val="single" w:sz="8" w:space="0" w:color="auto"/>
            </w:tcBorders>
            <w:shd w:val="clear" w:color="auto" w:fill="auto"/>
            <w:hideMark/>
          </w:tcPr>
          <w:p w:rsidR="00BB190F" w:rsidRPr="006A08C9" w:rsidRDefault="00BB190F" w:rsidP="00126FAE">
            <w:pPr>
              <w:ind w:firstLine="0"/>
              <w:jc w:val="center"/>
              <w:rPr>
                <w:color w:val="000000" w:themeColor="text1"/>
              </w:rPr>
            </w:pPr>
            <w:r w:rsidRPr="006A08C9">
              <w:rPr>
                <w:color w:val="000000" w:themeColor="text1"/>
              </w:rPr>
              <w:t>план</w:t>
            </w:r>
          </w:p>
        </w:tc>
        <w:tc>
          <w:tcPr>
            <w:tcW w:w="1559" w:type="dxa"/>
            <w:tcBorders>
              <w:top w:val="nil"/>
              <w:left w:val="nil"/>
              <w:bottom w:val="single" w:sz="8" w:space="0" w:color="auto"/>
              <w:right w:val="single" w:sz="8" w:space="0" w:color="auto"/>
            </w:tcBorders>
            <w:shd w:val="clear" w:color="auto" w:fill="auto"/>
            <w:hideMark/>
          </w:tcPr>
          <w:p w:rsidR="00BB190F" w:rsidRPr="006A08C9" w:rsidRDefault="00BB190F" w:rsidP="00126FAE">
            <w:pPr>
              <w:ind w:firstLine="0"/>
              <w:jc w:val="center"/>
              <w:rPr>
                <w:color w:val="000000" w:themeColor="text1"/>
              </w:rPr>
            </w:pPr>
            <w:r w:rsidRPr="006A08C9">
              <w:rPr>
                <w:color w:val="000000" w:themeColor="text1"/>
              </w:rPr>
              <w:t>факт</w:t>
            </w:r>
          </w:p>
        </w:tc>
        <w:tc>
          <w:tcPr>
            <w:tcW w:w="1559" w:type="dxa"/>
            <w:tcBorders>
              <w:top w:val="single" w:sz="8" w:space="0" w:color="auto"/>
              <w:left w:val="single" w:sz="8" w:space="0" w:color="auto"/>
              <w:bottom w:val="single" w:sz="8" w:space="0" w:color="000000"/>
              <w:right w:val="single" w:sz="8" w:space="0" w:color="auto"/>
            </w:tcBorders>
            <w:vAlign w:val="center"/>
            <w:hideMark/>
          </w:tcPr>
          <w:p w:rsidR="00BB190F" w:rsidRPr="006A08C9" w:rsidRDefault="00BB190F" w:rsidP="00126FAE">
            <w:pPr>
              <w:ind w:firstLine="0"/>
              <w:jc w:val="left"/>
              <w:rPr>
                <w:color w:val="000000" w:themeColor="text1"/>
              </w:rPr>
            </w:pPr>
          </w:p>
        </w:tc>
        <w:tc>
          <w:tcPr>
            <w:tcW w:w="1701" w:type="dxa"/>
            <w:tcBorders>
              <w:top w:val="single" w:sz="8" w:space="0" w:color="auto"/>
              <w:left w:val="single" w:sz="8" w:space="0" w:color="auto"/>
              <w:bottom w:val="single" w:sz="8" w:space="0" w:color="000000"/>
              <w:right w:val="single" w:sz="8" w:space="0" w:color="auto"/>
            </w:tcBorders>
            <w:vAlign w:val="center"/>
            <w:hideMark/>
          </w:tcPr>
          <w:p w:rsidR="00BB190F" w:rsidRPr="006A08C9" w:rsidRDefault="00BB190F" w:rsidP="00126FAE">
            <w:pPr>
              <w:ind w:firstLine="0"/>
              <w:jc w:val="left"/>
              <w:rPr>
                <w:color w:val="000000" w:themeColor="text1"/>
              </w:rPr>
            </w:pPr>
          </w:p>
        </w:tc>
      </w:tr>
      <w:tr w:rsidR="00BB190F" w:rsidRPr="006A08C9" w:rsidTr="00126FAE">
        <w:trPr>
          <w:trHeight w:val="330"/>
        </w:trPr>
        <w:tc>
          <w:tcPr>
            <w:tcW w:w="2420" w:type="dxa"/>
            <w:tcBorders>
              <w:top w:val="nil"/>
              <w:left w:val="single" w:sz="8" w:space="0" w:color="auto"/>
              <w:bottom w:val="single" w:sz="8" w:space="0" w:color="auto"/>
              <w:right w:val="single" w:sz="8" w:space="0" w:color="auto"/>
            </w:tcBorders>
            <w:shd w:val="clear" w:color="auto" w:fill="auto"/>
            <w:hideMark/>
          </w:tcPr>
          <w:p w:rsidR="00BB190F" w:rsidRPr="006A08C9" w:rsidRDefault="00BB190F" w:rsidP="00126FAE">
            <w:pPr>
              <w:ind w:firstLine="0"/>
              <w:rPr>
                <w:color w:val="000000" w:themeColor="text1"/>
              </w:rPr>
            </w:pPr>
            <w:r w:rsidRPr="006A08C9">
              <w:rPr>
                <w:color w:val="000000" w:themeColor="text1"/>
              </w:rPr>
              <w:t>Конфеты</w:t>
            </w:r>
          </w:p>
        </w:tc>
        <w:tc>
          <w:tcPr>
            <w:tcW w:w="1559" w:type="dxa"/>
            <w:tcBorders>
              <w:top w:val="nil"/>
              <w:left w:val="nil"/>
              <w:bottom w:val="single" w:sz="8" w:space="0" w:color="auto"/>
              <w:right w:val="single" w:sz="8" w:space="0" w:color="auto"/>
            </w:tcBorders>
            <w:shd w:val="clear" w:color="auto" w:fill="auto"/>
            <w:noWrap/>
            <w:hideMark/>
          </w:tcPr>
          <w:p w:rsidR="00BB190F" w:rsidRPr="006A08C9" w:rsidRDefault="00BB190F" w:rsidP="00126FAE">
            <w:pPr>
              <w:ind w:firstLine="0"/>
              <w:jc w:val="center"/>
              <w:rPr>
                <w:color w:val="000000" w:themeColor="text1"/>
              </w:rPr>
            </w:pPr>
            <w:r w:rsidRPr="006A08C9">
              <w:rPr>
                <w:color w:val="000000" w:themeColor="text1"/>
              </w:rPr>
              <w:t>1623</w:t>
            </w:r>
          </w:p>
        </w:tc>
        <w:tc>
          <w:tcPr>
            <w:tcW w:w="1560" w:type="dxa"/>
            <w:tcBorders>
              <w:top w:val="nil"/>
              <w:left w:val="nil"/>
              <w:bottom w:val="single" w:sz="8" w:space="0" w:color="auto"/>
              <w:right w:val="single" w:sz="8" w:space="0" w:color="auto"/>
            </w:tcBorders>
            <w:shd w:val="clear" w:color="auto" w:fill="auto"/>
            <w:noWrap/>
          </w:tcPr>
          <w:p w:rsidR="00BB190F" w:rsidRPr="006A08C9" w:rsidRDefault="00BB190F" w:rsidP="00126FAE">
            <w:pPr>
              <w:ind w:firstLine="0"/>
              <w:jc w:val="center"/>
              <w:rPr>
                <w:color w:val="000000" w:themeColor="text1"/>
              </w:rPr>
            </w:pPr>
            <w:r w:rsidRPr="006A08C9">
              <w:rPr>
                <w:color w:val="000000" w:themeColor="text1"/>
              </w:rPr>
              <w:t>1310</w:t>
            </w:r>
          </w:p>
        </w:tc>
        <w:tc>
          <w:tcPr>
            <w:tcW w:w="1559" w:type="dxa"/>
            <w:tcBorders>
              <w:top w:val="nil"/>
              <w:left w:val="nil"/>
              <w:bottom w:val="single" w:sz="8" w:space="0" w:color="auto"/>
              <w:right w:val="single" w:sz="8" w:space="0" w:color="auto"/>
            </w:tcBorders>
            <w:shd w:val="clear" w:color="auto" w:fill="auto"/>
            <w:noWrap/>
          </w:tcPr>
          <w:p w:rsidR="00BB190F" w:rsidRPr="006A08C9" w:rsidRDefault="00BB190F" w:rsidP="00126FAE">
            <w:pPr>
              <w:ind w:firstLine="0"/>
              <w:jc w:val="center"/>
              <w:rPr>
                <w:color w:val="000000" w:themeColor="text1"/>
              </w:rPr>
            </w:pPr>
            <w:r w:rsidRPr="006A08C9">
              <w:rPr>
                <w:color w:val="000000" w:themeColor="text1"/>
              </w:rPr>
              <w:t>1553</w:t>
            </w:r>
          </w:p>
        </w:tc>
        <w:tc>
          <w:tcPr>
            <w:tcW w:w="1559" w:type="dxa"/>
            <w:tcBorders>
              <w:top w:val="nil"/>
              <w:left w:val="nil"/>
              <w:bottom w:val="single" w:sz="8" w:space="0" w:color="auto"/>
              <w:right w:val="single" w:sz="8" w:space="0" w:color="auto"/>
            </w:tcBorders>
            <w:shd w:val="clear" w:color="auto" w:fill="auto"/>
            <w:noWrap/>
            <w:vAlign w:val="center"/>
          </w:tcPr>
          <w:p w:rsidR="00BB190F" w:rsidRPr="006A08C9" w:rsidRDefault="00BB190F" w:rsidP="00126FAE">
            <w:pPr>
              <w:ind w:firstLine="0"/>
              <w:jc w:val="center"/>
              <w:rPr>
                <w:rFonts w:ascii="Calibri" w:hAnsi="Calibri" w:cs="Arial CYR"/>
                <w:color w:val="000000" w:themeColor="text1"/>
                <w:sz w:val="22"/>
                <w:szCs w:val="22"/>
              </w:rPr>
            </w:pPr>
            <w:r w:rsidRPr="006A08C9">
              <w:rPr>
                <w:rFonts w:ascii="Calibri" w:hAnsi="Calibri" w:cs="Arial CYR"/>
                <w:color w:val="000000" w:themeColor="text1"/>
                <w:sz w:val="22"/>
                <w:szCs w:val="22"/>
              </w:rPr>
              <w:t>96</w:t>
            </w:r>
          </w:p>
        </w:tc>
        <w:tc>
          <w:tcPr>
            <w:tcW w:w="1701" w:type="dxa"/>
            <w:tcBorders>
              <w:top w:val="nil"/>
              <w:left w:val="nil"/>
              <w:bottom w:val="single" w:sz="8" w:space="0" w:color="auto"/>
              <w:right w:val="single" w:sz="8" w:space="0" w:color="auto"/>
            </w:tcBorders>
            <w:shd w:val="clear" w:color="auto" w:fill="auto"/>
            <w:noWrap/>
            <w:vAlign w:val="center"/>
          </w:tcPr>
          <w:p w:rsidR="00BB190F" w:rsidRPr="006A08C9" w:rsidRDefault="00BB190F" w:rsidP="00126FAE">
            <w:pPr>
              <w:ind w:firstLine="0"/>
              <w:jc w:val="center"/>
              <w:rPr>
                <w:rFonts w:ascii="Calibri" w:hAnsi="Calibri" w:cs="Arial CYR"/>
                <w:color w:val="000000" w:themeColor="text1"/>
                <w:sz w:val="22"/>
                <w:szCs w:val="22"/>
              </w:rPr>
            </w:pPr>
            <w:r w:rsidRPr="006A08C9">
              <w:rPr>
                <w:rFonts w:ascii="Calibri" w:hAnsi="Calibri" w:cs="Arial CYR"/>
                <w:color w:val="000000" w:themeColor="text1"/>
                <w:sz w:val="22"/>
                <w:szCs w:val="22"/>
              </w:rPr>
              <w:t>119</w:t>
            </w:r>
          </w:p>
        </w:tc>
      </w:tr>
      <w:tr w:rsidR="00BB190F" w:rsidRPr="006A08C9" w:rsidTr="00126FAE">
        <w:trPr>
          <w:trHeight w:val="330"/>
        </w:trPr>
        <w:tc>
          <w:tcPr>
            <w:tcW w:w="2420" w:type="dxa"/>
            <w:tcBorders>
              <w:top w:val="nil"/>
              <w:left w:val="single" w:sz="8" w:space="0" w:color="auto"/>
              <w:bottom w:val="single" w:sz="8" w:space="0" w:color="auto"/>
              <w:right w:val="single" w:sz="8" w:space="0" w:color="auto"/>
            </w:tcBorders>
            <w:shd w:val="clear" w:color="auto" w:fill="auto"/>
            <w:hideMark/>
          </w:tcPr>
          <w:p w:rsidR="00BB190F" w:rsidRPr="006A08C9" w:rsidRDefault="00BB190F" w:rsidP="00126FAE">
            <w:pPr>
              <w:ind w:firstLine="0"/>
              <w:rPr>
                <w:color w:val="000000" w:themeColor="text1"/>
              </w:rPr>
            </w:pPr>
            <w:r w:rsidRPr="006A08C9">
              <w:rPr>
                <w:color w:val="000000" w:themeColor="text1"/>
              </w:rPr>
              <w:t>Зефир</w:t>
            </w:r>
          </w:p>
        </w:tc>
        <w:tc>
          <w:tcPr>
            <w:tcW w:w="1559" w:type="dxa"/>
            <w:tcBorders>
              <w:top w:val="nil"/>
              <w:left w:val="nil"/>
              <w:bottom w:val="single" w:sz="8" w:space="0" w:color="auto"/>
              <w:right w:val="single" w:sz="8" w:space="0" w:color="auto"/>
            </w:tcBorders>
            <w:shd w:val="clear" w:color="auto" w:fill="auto"/>
            <w:noWrap/>
            <w:hideMark/>
          </w:tcPr>
          <w:p w:rsidR="00BB190F" w:rsidRPr="006A08C9" w:rsidRDefault="00BB190F" w:rsidP="00126FAE">
            <w:pPr>
              <w:ind w:firstLine="0"/>
              <w:jc w:val="center"/>
              <w:rPr>
                <w:color w:val="000000" w:themeColor="text1"/>
              </w:rPr>
            </w:pPr>
            <w:r w:rsidRPr="006A08C9">
              <w:rPr>
                <w:color w:val="000000" w:themeColor="text1"/>
              </w:rPr>
              <w:t>656</w:t>
            </w:r>
          </w:p>
        </w:tc>
        <w:tc>
          <w:tcPr>
            <w:tcW w:w="1560" w:type="dxa"/>
            <w:tcBorders>
              <w:top w:val="nil"/>
              <w:left w:val="nil"/>
              <w:bottom w:val="single" w:sz="8" w:space="0" w:color="auto"/>
              <w:right w:val="single" w:sz="8" w:space="0" w:color="auto"/>
            </w:tcBorders>
            <w:shd w:val="clear" w:color="auto" w:fill="auto"/>
            <w:noWrap/>
          </w:tcPr>
          <w:p w:rsidR="00BB190F" w:rsidRPr="006A08C9" w:rsidRDefault="00BB190F" w:rsidP="00126FAE">
            <w:pPr>
              <w:ind w:firstLine="0"/>
              <w:jc w:val="center"/>
              <w:rPr>
                <w:color w:val="000000" w:themeColor="text1"/>
              </w:rPr>
            </w:pPr>
            <w:r w:rsidRPr="006A08C9">
              <w:rPr>
                <w:color w:val="000000" w:themeColor="text1"/>
              </w:rPr>
              <w:t>426</w:t>
            </w:r>
          </w:p>
        </w:tc>
        <w:tc>
          <w:tcPr>
            <w:tcW w:w="1559" w:type="dxa"/>
            <w:tcBorders>
              <w:top w:val="nil"/>
              <w:left w:val="nil"/>
              <w:bottom w:val="single" w:sz="8" w:space="0" w:color="auto"/>
              <w:right w:val="single" w:sz="8" w:space="0" w:color="auto"/>
            </w:tcBorders>
            <w:shd w:val="clear" w:color="auto" w:fill="auto"/>
            <w:noWrap/>
          </w:tcPr>
          <w:p w:rsidR="00BB190F" w:rsidRPr="006A08C9" w:rsidRDefault="00BB190F" w:rsidP="00126FAE">
            <w:pPr>
              <w:ind w:firstLine="0"/>
              <w:jc w:val="center"/>
              <w:rPr>
                <w:color w:val="000000" w:themeColor="text1"/>
              </w:rPr>
            </w:pPr>
            <w:r w:rsidRPr="006A08C9">
              <w:rPr>
                <w:color w:val="000000" w:themeColor="text1"/>
              </w:rPr>
              <w:t>510</w:t>
            </w:r>
          </w:p>
        </w:tc>
        <w:tc>
          <w:tcPr>
            <w:tcW w:w="1559" w:type="dxa"/>
            <w:tcBorders>
              <w:top w:val="nil"/>
              <w:left w:val="nil"/>
              <w:bottom w:val="single" w:sz="8" w:space="0" w:color="auto"/>
              <w:right w:val="single" w:sz="8" w:space="0" w:color="auto"/>
            </w:tcBorders>
            <w:shd w:val="clear" w:color="auto" w:fill="auto"/>
            <w:noWrap/>
            <w:vAlign w:val="center"/>
          </w:tcPr>
          <w:p w:rsidR="00BB190F" w:rsidRPr="006A08C9" w:rsidRDefault="00BB190F" w:rsidP="00126FAE">
            <w:pPr>
              <w:ind w:firstLine="0"/>
              <w:jc w:val="center"/>
              <w:rPr>
                <w:rFonts w:ascii="Calibri" w:hAnsi="Calibri" w:cs="Arial CYR"/>
                <w:color w:val="000000" w:themeColor="text1"/>
                <w:sz w:val="22"/>
                <w:szCs w:val="22"/>
              </w:rPr>
            </w:pPr>
            <w:r w:rsidRPr="006A08C9">
              <w:rPr>
                <w:rFonts w:ascii="Calibri" w:hAnsi="Calibri" w:cs="Arial CYR"/>
                <w:color w:val="000000" w:themeColor="text1"/>
                <w:sz w:val="22"/>
                <w:szCs w:val="22"/>
              </w:rPr>
              <w:t>78</w:t>
            </w:r>
          </w:p>
        </w:tc>
        <w:tc>
          <w:tcPr>
            <w:tcW w:w="1701" w:type="dxa"/>
            <w:tcBorders>
              <w:top w:val="nil"/>
              <w:left w:val="nil"/>
              <w:bottom w:val="single" w:sz="8" w:space="0" w:color="auto"/>
              <w:right w:val="single" w:sz="8" w:space="0" w:color="auto"/>
            </w:tcBorders>
            <w:shd w:val="clear" w:color="auto" w:fill="auto"/>
            <w:noWrap/>
            <w:vAlign w:val="center"/>
          </w:tcPr>
          <w:p w:rsidR="00BB190F" w:rsidRPr="006A08C9" w:rsidRDefault="00BB190F" w:rsidP="00126FAE">
            <w:pPr>
              <w:ind w:firstLine="0"/>
              <w:jc w:val="center"/>
              <w:rPr>
                <w:rFonts w:ascii="Calibri" w:hAnsi="Calibri" w:cs="Arial CYR"/>
                <w:color w:val="000000" w:themeColor="text1"/>
                <w:sz w:val="22"/>
                <w:szCs w:val="22"/>
              </w:rPr>
            </w:pPr>
            <w:r w:rsidRPr="006A08C9">
              <w:rPr>
                <w:rFonts w:ascii="Calibri" w:hAnsi="Calibri" w:cs="Arial CYR"/>
                <w:color w:val="000000" w:themeColor="text1"/>
                <w:sz w:val="22"/>
                <w:szCs w:val="22"/>
              </w:rPr>
              <w:t>120</w:t>
            </w:r>
          </w:p>
        </w:tc>
      </w:tr>
      <w:tr w:rsidR="00BB190F" w:rsidRPr="006A08C9" w:rsidTr="00126FAE">
        <w:trPr>
          <w:trHeight w:val="363"/>
        </w:trPr>
        <w:tc>
          <w:tcPr>
            <w:tcW w:w="2420" w:type="dxa"/>
            <w:tcBorders>
              <w:top w:val="nil"/>
              <w:left w:val="single" w:sz="8" w:space="0" w:color="auto"/>
              <w:bottom w:val="single" w:sz="8" w:space="0" w:color="auto"/>
              <w:right w:val="single" w:sz="8" w:space="0" w:color="auto"/>
            </w:tcBorders>
            <w:shd w:val="clear" w:color="auto" w:fill="auto"/>
            <w:hideMark/>
          </w:tcPr>
          <w:p w:rsidR="00BB190F" w:rsidRPr="006A08C9" w:rsidRDefault="00BB190F" w:rsidP="00126FAE">
            <w:pPr>
              <w:ind w:firstLine="0"/>
              <w:rPr>
                <w:color w:val="000000" w:themeColor="text1"/>
              </w:rPr>
            </w:pPr>
            <w:r w:rsidRPr="006A08C9">
              <w:rPr>
                <w:color w:val="000000" w:themeColor="text1"/>
              </w:rPr>
              <w:t>Вафли</w:t>
            </w:r>
          </w:p>
        </w:tc>
        <w:tc>
          <w:tcPr>
            <w:tcW w:w="1559" w:type="dxa"/>
            <w:tcBorders>
              <w:top w:val="nil"/>
              <w:left w:val="nil"/>
              <w:bottom w:val="single" w:sz="8" w:space="0" w:color="auto"/>
              <w:right w:val="single" w:sz="8" w:space="0" w:color="auto"/>
            </w:tcBorders>
            <w:shd w:val="clear" w:color="auto" w:fill="auto"/>
            <w:noWrap/>
            <w:hideMark/>
          </w:tcPr>
          <w:p w:rsidR="00BB190F" w:rsidRPr="006A08C9" w:rsidRDefault="00BB190F" w:rsidP="00126FAE">
            <w:pPr>
              <w:ind w:firstLine="0"/>
              <w:jc w:val="center"/>
              <w:rPr>
                <w:color w:val="000000" w:themeColor="text1"/>
              </w:rPr>
            </w:pPr>
            <w:r w:rsidRPr="006A08C9">
              <w:rPr>
                <w:color w:val="000000" w:themeColor="text1"/>
              </w:rPr>
              <w:t>1027</w:t>
            </w:r>
          </w:p>
        </w:tc>
        <w:tc>
          <w:tcPr>
            <w:tcW w:w="1560" w:type="dxa"/>
            <w:tcBorders>
              <w:top w:val="nil"/>
              <w:left w:val="nil"/>
              <w:bottom w:val="single" w:sz="8" w:space="0" w:color="auto"/>
              <w:right w:val="single" w:sz="8" w:space="0" w:color="auto"/>
            </w:tcBorders>
            <w:shd w:val="clear" w:color="auto" w:fill="auto"/>
            <w:noWrap/>
          </w:tcPr>
          <w:p w:rsidR="00BB190F" w:rsidRPr="006A08C9" w:rsidRDefault="00BB190F" w:rsidP="00126FAE">
            <w:pPr>
              <w:ind w:firstLine="0"/>
              <w:jc w:val="center"/>
              <w:rPr>
                <w:color w:val="000000" w:themeColor="text1"/>
              </w:rPr>
            </w:pPr>
            <w:r w:rsidRPr="006A08C9">
              <w:rPr>
                <w:color w:val="000000" w:themeColor="text1"/>
              </w:rPr>
              <w:t>831</w:t>
            </w:r>
          </w:p>
        </w:tc>
        <w:tc>
          <w:tcPr>
            <w:tcW w:w="1559" w:type="dxa"/>
            <w:tcBorders>
              <w:top w:val="nil"/>
              <w:left w:val="nil"/>
              <w:bottom w:val="single" w:sz="8" w:space="0" w:color="auto"/>
              <w:right w:val="single" w:sz="8" w:space="0" w:color="auto"/>
            </w:tcBorders>
            <w:shd w:val="clear" w:color="auto" w:fill="auto"/>
            <w:noWrap/>
          </w:tcPr>
          <w:p w:rsidR="00BB190F" w:rsidRPr="006A08C9" w:rsidRDefault="00BB190F" w:rsidP="00126FAE">
            <w:pPr>
              <w:ind w:firstLine="0"/>
              <w:jc w:val="center"/>
              <w:rPr>
                <w:color w:val="000000" w:themeColor="text1"/>
              </w:rPr>
            </w:pPr>
            <w:r w:rsidRPr="006A08C9">
              <w:rPr>
                <w:color w:val="000000" w:themeColor="text1"/>
              </w:rPr>
              <w:t>262</w:t>
            </w:r>
          </w:p>
        </w:tc>
        <w:tc>
          <w:tcPr>
            <w:tcW w:w="1559" w:type="dxa"/>
            <w:tcBorders>
              <w:top w:val="nil"/>
              <w:left w:val="nil"/>
              <w:bottom w:val="single" w:sz="8" w:space="0" w:color="auto"/>
              <w:right w:val="single" w:sz="8" w:space="0" w:color="auto"/>
            </w:tcBorders>
            <w:shd w:val="clear" w:color="auto" w:fill="auto"/>
            <w:noWrap/>
            <w:vAlign w:val="center"/>
          </w:tcPr>
          <w:p w:rsidR="00BB190F" w:rsidRPr="006A08C9" w:rsidRDefault="00BB190F" w:rsidP="00126FAE">
            <w:pPr>
              <w:ind w:firstLine="0"/>
              <w:jc w:val="center"/>
              <w:rPr>
                <w:rFonts w:ascii="Calibri" w:hAnsi="Calibri" w:cs="Arial CYR"/>
                <w:color w:val="000000" w:themeColor="text1"/>
                <w:sz w:val="22"/>
                <w:szCs w:val="22"/>
              </w:rPr>
            </w:pPr>
            <w:r w:rsidRPr="006A08C9">
              <w:rPr>
                <w:rFonts w:ascii="Calibri" w:hAnsi="Calibri" w:cs="Arial CYR"/>
                <w:color w:val="000000" w:themeColor="text1"/>
                <w:sz w:val="22"/>
                <w:szCs w:val="22"/>
              </w:rPr>
              <w:t>26</w:t>
            </w:r>
          </w:p>
        </w:tc>
        <w:tc>
          <w:tcPr>
            <w:tcW w:w="1701" w:type="dxa"/>
            <w:tcBorders>
              <w:top w:val="nil"/>
              <w:left w:val="nil"/>
              <w:bottom w:val="single" w:sz="8" w:space="0" w:color="auto"/>
              <w:right w:val="single" w:sz="8" w:space="0" w:color="auto"/>
            </w:tcBorders>
            <w:shd w:val="clear" w:color="auto" w:fill="auto"/>
            <w:noWrap/>
            <w:vAlign w:val="center"/>
          </w:tcPr>
          <w:p w:rsidR="00BB190F" w:rsidRPr="006A08C9" w:rsidRDefault="00BB190F" w:rsidP="00126FAE">
            <w:pPr>
              <w:ind w:firstLine="0"/>
              <w:jc w:val="center"/>
              <w:rPr>
                <w:rFonts w:ascii="Calibri" w:hAnsi="Calibri" w:cs="Arial CYR"/>
                <w:color w:val="000000" w:themeColor="text1"/>
                <w:sz w:val="22"/>
                <w:szCs w:val="22"/>
              </w:rPr>
            </w:pPr>
            <w:r w:rsidRPr="006A08C9">
              <w:rPr>
                <w:rFonts w:ascii="Calibri" w:hAnsi="Calibri" w:cs="Arial CYR"/>
                <w:color w:val="000000" w:themeColor="text1"/>
                <w:sz w:val="22"/>
                <w:szCs w:val="22"/>
              </w:rPr>
              <w:t>32</w:t>
            </w:r>
          </w:p>
        </w:tc>
      </w:tr>
      <w:tr w:rsidR="00BB190F" w:rsidRPr="006A08C9" w:rsidTr="00126FAE">
        <w:trPr>
          <w:trHeight w:val="330"/>
        </w:trPr>
        <w:tc>
          <w:tcPr>
            <w:tcW w:w="2420" w:type="dxa"/>
            <w:tcBorders>
              <w:top w:val="nil"/>
              <w:left w:val="single" w:sz="8" w:space="0" w:color="auto"/>
              <w:bottom w:val="single" w:sz="8" w:space="0" w:color="auto"/>
              <w:right w:val="single" w:sz="8" w:space="0" w:color="auto"/>
            </w:tcBorders>
            <w:shd w:val="clear" w:color="auto" w:fill="auto"/>
            <w:hideMark/>
          </w:tcPr>
          <w:p w:rsidR="00BB190F" w:rsidRPr="006A08C9" w:rsidRDefault="00BB190F" w:rsidP="00126FAE">
            <w:pPr>
              <w:ind w:firstLine="0"/>
              <w:rPr>
                <w:color w:val="000000" w:themeColor="text1"/>
              </w:rPr>
            </w:pPr>
            <w:r w:rsidRPr="006A08C9">
              <w:rPr>
                <w:color w:val="000000" w:themeColor="text1"/>
              </w:rPr>
              <w:t>Вафельные торты</w:t>
            </w:r>
          </w:p>
        </w:tc>
        <w:tc>
          <w:tcPr>
            <w:tcW w:w="1559" w:type="dxa"/>
            <w:tcBorders>
              <w:top w:val="nil"/>
              <w:left w:val="nil"/>
              <w:bottom w:val="single" w:sz="8" w:space="0" w:color="auto"/>
              <w:right w:val="single" w:sz="8" w:space="0" w:color="auto"/>
            </w:tcBorders>
            <w:shd w:val="clear" w:color="auto" w:fill="auto"/>
            <w:noWrap/>
            <w:hideMark/>
          </w:tcPr>
          <w:p w:rsidR="00BB190F" w:rsidRPr="006A08C9" w:rsidRDefault="00BB190F" w:rsidP="00126FAE">
            <w:pPr>
              <w:ind w:firstLine="0"/>
              <w:jc w:val="center"/>
              <w:rPr>
                <w:color w:val="000000" w:themeColor="text1"/>
              </w:rPr>
            </w:pPr>
            <w:r w:rsidRPr="006A08C9">
              <w:rPr>
                <w:color w:val="000000" w:themeColor="text1"/>
              </w:rPr>
              <w:t>385</w:t>
            </w:r>
          </w:p>
        </w:tc>
        <w:tc>
          <w:tcPr>
            <w:tcW w:w="1560" w:type="dxa"/>
            <w:tcBorders>
              <w:top w:val="nil"/>
              <w:left w:val="nil"/>
              <w:bottom w:val="single" w:sz="8" w:space="0" w:color="auto"/>
              <w:right w:val="single" w:sz="8" w:space="0" w:color="auto"/>
            </w:tcBorders>
            <w:shd w:val="clear" w:color="auto" w:fill="auto"/>
            <w:noWrap/>
          </w:tcPr>
          <w:p w:rsidR="00BB190F" w:rsidRPr="006A08C9" w:rsidRDefault="00BB190F" w:rsidP="00126FAE">
            <w:pPr>
              <w:ind w:firstLine="0"/>
              <w:jc w:val="center"/>
              <w:rPr>
                <w:color w:val="000000" w:themeColor="text1"/>
              </w:rPr>
            </w:pPr>
            <w:r w:rsidRPr="006A08C9">
              <w:rPr>
                <w:color w:val="000000" w:themeColor="text1"/>
              </w:rPr>
              <w:t>329</w:t>
            </w:r>
          </w:p>
        </w:tc>
        <w:tc>
          <w:tcPr>
            <w:tcW w:w="1559" w:type="dxa"/>
            <w:tcBorders>
              <w:top w:val="nil"/>
              <w:left w:val="nil"/>
              <w:bottom w:val="single" w:sz="8" w:space="0" w:color="auto"/>
              <w:right w:val="single" w:sz="8" w:space="0" w:color="auto"/>
            </w:tcBorders>
            <w:shd w:val="clear" w:color="auto" w:fill="auto"/>
            <w:noWrap/>
          </w:tcPr>
          <w:p w:rsidR="00BB190F" w:rsidRPr="006A08C9" w:rsidRDefault="00BB190F" w:rsidP="00126FAE">
            <w:pPr>
              <w:ind w:firstLine="0"/>
              <w:jc w:val="center"/>
              <w:rPr>
                <w:color w:val="000000" w:themeColor="text1"/>
              </w:rPr>
            </w:pPr>
            <w:r w:rsidRPr="006A08C9">
              <w:rPr>
                <w:color w:val="000000" w:themeColor="text1"/>
              </w:rPr>
              <w:t>247</w:t>
            </w:r>
          </w:p>
        </w:tc>
        <w:tc>
          <w:tcPr>
            <w:tcW w:w="1559" w:type="dxa"/>
            <w:tcBorders>
              <w:top w:val="nil"/>
              <w:left w:val="nil"/>
              <w:bottom w:val="single" w:sz="8" w:space="0" w:color="auto"/>
              <w:right w:val="single" w:sz="8" w:space="0" w:color="auto"/>
            </w:tcBorders>
            <w:shd w:val="clear" w:color="auto" w:fill="auto"/>
            <w:noWrap/>
            <w:vAlign w:val="center"/>
          </w:tcPr>
          <w:p w:rsidR="00BB190F" w:rsidRPr="006A08C9" w:rsidRDefault="00BB190F" w:rsidP="00126FAE">
            <w:pPr>
              <w:ind w:firstLine="0"/>
              <w:jc w:val="center"/>
              <w:rPr>
                <w:rFonts w:ascii="Calibri" w:hAnsi="Calibri" w:cs="Arial CYR"/>
                <w:color w:val="000000" w:themeColor="text1"/>
                <w:sz w:val="22"/>
                <w:szCs w:val="22"/>
              </w:rPr>
            </w:pPr>
            <w:r w:rsidRPr="006A08C9">
              <w:rPr>
                <w:rFonts w:ascii="Calibri" w:hAnsi="Calibri" w:cs="Arial CYR"/>
                <w:color w:val="000000" w:themeColor="text1"/>
                <w:sz w:val="22"/>
                <w:szCs w:val="22"/>
              </w:rPr>
              <w:t>64</w:t>
            </w:r>
          </w:p>
        </w:tc>
        <w:tc>
          <w:tcPr>
            <w:tcW w:w="1701" w:type="dxa"/>
            <w:tcBorders>
              <w:top w:val="nil"/>
              <w:left w:val="nil"/>
              <w:bottom w:val="single" w:sz="8" w:space="0" w:color="auto"/>
              <w:right w:val="single" w:sz="8" w:space="0" w:color="auto"/>
            </w:tcBorders>
            <w:shd w:val="clear" w:color="auto" w:fill="auto"/>
            <w:noWrap/>
            <w:vAlign w:val="center"/>
          </w:tcPr>
          <w:p w:rsidR="00BB190F" w:rsidRPr="006A08C9" w:rsidRDefault="00BB190F" w:rsidP="00126FAE">
            <w:pPr>
              <w:ind w:firstLine="0"/>
              <w:jc w:val="center"/>
              <w:rPr>
                <w:rFonts w:ascii="Calibri" w:hAnsi="Calibri" w:cs="Arial CYR"/>
                <w:color w:val="000000" w:themeColor="text1"/>
                <w:sz w:val="22"/>
                <w:szCs w:val="22"/>
              </w:rPr>
            </w:pPr>
            <w:r w:rsidRPr="006A08C9">
              <w:rPr>
                <w:rFonts w:ascii="Calibri" w:hAnsi="Calibri" w:cs="Arial CYR"/>
                <w:color w:val="000000" w:themeColor="text1"/>
                <w:sz w:val="22"/>
                <w:szCs w:val="22"/>
              </w:rPr>
              <w:t>75</w:t>
            </w:r>
          </w:p>
        </w:tc>
      </w:tr>
      <w:tr w:rsidR="00BB190F" w:rsidRPr="006A08C9" w:rsidTr="00126FAE">
        <w:trPr>
          <w:trHeight w:val="330"/>
        </w:trPr>
        <w:tc>
          <w:tcPr>
            <w:tcW w:w="2420" w:type="dxa"/>
            <w:tcBorders>
              <w:top w:val="nil"/>
              <w:left w:val="single" w:sz="8" w:space="0" w:color="auto"/>
              <w:bottom w:val="single" w:sz="8" w:space="0" w:color="auto"/>
              <w:right w:val="single" w:sz="8" w:space="0" w:color="auto"/>
            </w:tcBorders>
            <w:shd w:val="clear" w:color="auto" w:fill="auto"/>
            <w:hideMark/>
          </w:tcPr>
          <w:p w:rsidR="00BB190F" w:rsidRPr="006A08C9" w:rsidRDefault="00BB190F" w:rsidP="00126FAE">
            <w:pPr>
              <w:ind w:firstLine="0"/>
              <w:rPr>
                <w:color w:val="000000" w:themeColor="text1"/>
              </w:rPr>
            </w:pPr>
            <w:r w:rsidRPr="006A08C9">
              <w:rPr>
                <w:color w:val="000000" w:themeColor="text1"/>
              </w:rPr>
              <w:t>Мармелад</w:t>
            </w:r>
          </w:p>
        </w:tc>
        <w:tc>
          <w:tcPr>
            <w:tcW w:w="1559" w:type="dxa"/>
            <w:tcBorders>
              <w:top w:val="nil"/>
              <w:left w:val="nil"/>
              <w:bottom w:val="single" w:sz="8" w:space="0" w:color="auto"/>
              <w:right w:val="single" w:sz="8" w:space="0" w:color="auto"/>
            </w:tcBorders>
            <w:shd w:val="clear" w:color="auto" w:fill="auto"/>
            <w:noWrap/>
            <w:hideMark/>
          </w:tcPr>
          <w:p w:rsidR="00BB190F" w:rsidRPr="006A08C9" w:rsidRDefault="00BB190F" w:rsidP="00126FAE">
            <w:pPr>
              <w:ind w:firstLine="0"/>
              <w:jc w:val="center"/>
              <w:rPr>
                <w:color w:val="000000" w:themeColor="text1"/>
              </w:rPr>
            </w:pPr>
            <w:r w:rsidRPr="006A08C9">
              <w:rPr>
                <w:color w:val="000000" w:themeColor="text1"/>
              </w:rPr>
              <w:t>87</w:t>
            </w:r>
          </w:p>
        </w:tc>
        <w:tc>
          <w:tcPr>
            <w:tcW w:w="1560" w:type="dxa"/>
            <w:tcBorders>
              <w:top w:val="nil"/>
              <w:left w:val="nil"/>
              <w:bottom w:val="single" w:sz="8" w:space="0" w:color="auto"/>
              <w:right w:val="single" w:sz="8" w:space="0" w:color="auto"/>
            </w:tcBorders>
            <w:shd w:val="clear" w:color="auto" w:fill="auto"/>
            <w:noWrap/>
          </w:tcPr>
          <w:p w:rsidR="00BB190F" w:rsidRPr="006A08C9" w:rsidRDefault="00BB190F" w:rsidP="00126FAE">
            <w:pPr>
              <w:ind w:firstLine="0"/>
              <w:jc w:val="center"/>
              <w:rPr>
                <w:color w:val="000000" w:themeColor="text1"/>
              </w:rPr>
            </w:pPr>
            <w:r w:rsidRPr="006A08C9">
              <w:rPr>
                <w:color w:val="000000" w:themeColor="text1"/>
              </w:rPr>
              <w:t>81</w:t>
            </w:r>
          </w:p>
        </w:tc>
        <w:tc>
          <w:tcPr>
            <w:tcW w:w="1559" w:type="dxa"/>
            <w:tcBorders>
              <w:top w:val="nil"/>
              <w:left w:val="nil"/>
              <w:bottom w:val="single" w:sz="8" w:space="0" w:color="auto"/>
              <w:right w:val="single" w:sz="8" w:space="0" w:color="auto"/>
            </w:tcBorders>
            <w:shd w:val="clear" w:color="auto" w:fill="auto"/>
            <w:noWrap/>
          </w:tcPr>
          <w:p w:rsidR="00BB190F" w:rsidRPr="006A08C9" w:rsidRDefault="00BB190F" w:rsidP="00126FAE">
            <w:pPr>
              <w:ind w:firstLine="0"/>
              <w:jc w:val="center"/>
              <w:rPr>
                <w:color w:val="000000" w:themeColor="text1"/>
              </w:rPr>
            </w:pPr>
            <w:r w:rsidRPr="006A08C9">
              <w:rPr>
                <w:color w:val="000000" w:themeColor="text1"/>
              </w:rPr>
              <w:t>80</w:t>
            </w:r>
          </w:p>
        </w:tc>
        <w:tc>
          <w:tcPr>
            <w:tcW w:w="1559" w:type="dxa"/>
            <w:tcBorders>
              <w:top w:val="nil"/>
              <w:left w:val="nil"/>
              <w:bottom w:val="single" w:sz="8" w:space="0" w:color="auto"/>
              <w:right w:val="single" w:sz="8" w:space="0" w:color="auto"/>
            </w:tcBorders>
            <w:shd w:val="clear" w:color="auto" w:fill="auto"/>
            <w:noWrap/>
            <w:vAlign w:val="center"/>
          </w:tcPr>
          <w:p w:rsidR="00BB190F" w:rsidRPr="006A08C9" w:rsidRDefault="00BB190F" w:rsidP="00126FAE">
            <w:pPr>
              <w:ind w:firstLine="0"/>
              <w:jc w:val="center"/>
              <w:rPr>
                <w:rFonts w:ascii="Calibri" w:hAnsi="Calibri" w:cs="Arial CYR"/>
                <w:color w:val="000000" w:themeColor="text1"/>
                <w:sz w:val="22"/>
                <w:szCs w:val="22"/>
              </w:rPr>
            </w:pPr>
            <w:r w:rsidRPr="006A08C9">
              <w:rPr>
                <w:rFonts w:ascii="Calibri" w:hAnsi="Calibri" w:cs="Arial CYR"/>
                <w:color w:val="000000" w:themeColor="text1"/>
                <w:sz w:val="22"/>
                <w:szCs w:val="22"/>
              </w:rPr>
              <w:t>92</w:t>
            </w:r>
          </w:p>
        </w:tc>
        <w:tc>
          <w:tcPr>
            <w:tcW w:w="1701" w:type="dxa"/>
            <w:tcBorders>
              <w:top w:val="nil"/>
              <w:left w:val="nil"/>
              <w:bottom w:val="single" w:sz="8" w:space="0" w:color="auto"/>
              <w:right w:val="single" w:sz="8" w:space="0" w:color="auto"/>
            </w:tcBorders>
            <w:shd w:val="clear" w:color="auto" w:fill="auto"/>
            <w:noWrap/>
            <w:vAlign w:val="center"/>
          </w:tcPr>
          <w:p w:rsidR="00BB190F" w:rsidRPr="006A08C9" w:rsidRDefault="00BB190F" w:rsidP="00126FAE">
            <w:pPr>
              <w:ind w:firstLine="0"/>
              <w:jc w:val="center"/>
              <w:rPr>
                <w:rFonts w:ascii="Calibri" w:hAnsi="Calibri" w:cs="Arial CYR"/>
                <w:color w:val="000000" w:themeColor="text1"/>
                <w:sz w:val="22"/>
                <w:szCs w:val="22"/>
              </w:rPr>
            </w:pPr>
            <w:r w:rsidRPr="006A08C9">
              <w:rPr>
                <w:rFonts w:ascii="Calibri" w:hAnsi="Calibri" w:cs="Arial CYR"/>
                <w:color w:val="000000" w:themeColor="text1"/>
                <w:sz w:val="22"/>
                <w:szCs w:val="22"/>
              </w:rPr>
              <w:t>99</w:t>
            </w:r>
          </w:p>
        </w:tc>
      </w:tr>
      <w:tr w:rsidR="00BB190F" w:rsidRPr="006A08C9" w:rsidTr="00126FAE">
        <w:trPr>
          <w:trHeight w:val="330"/>
        </w:trPr>
        <w:tc>
          <w:tcPr>
            <w:tcW w:w="2420" w:type="dxa"/>
            <w:tcBorders>
              <w:top w:val="nil"/>
              <w:left w:val="single" w:sz="8" w:space="0" w:color="auto"/>
              <w:bottom w:val="single" w:sz="8" w:space="0" w:color="auto"/>
              <w:right w:val="single" w:sz="8" w:space="0" w:color="auto"/>
            </w:tcBorders>
            <w:shd w:val="clear" w:color="auto" w:fill="auto"/>
            <w:hideMark/>
          </w:tcPr>
          <w:p w:rsidR="00BB190F" w:rsidRPr="006A08C9" w:rsidRDefault="00BB190F" w:rsidP="00126FAE">
            <w:pPr>
              <w:ind w:firstLine="0"/>
              <w:rPr>
                <w:color w:val="000000" w:themeColor="text1"/>
              </w:rPr>
            </w:pPr>
            <w:r w:rsidRPr="006A08C9">
              <w:rPr>
                <w:color w:val="000000" w:themeColor="text1"/>
              </w:rPr>
              <w:lastRenderedPageBreak/>
              <w:t>Печенье</w:t>
            </w:r>
          </w:p>
        </w:tc>
        <w:tc>
          <w:tcPr>
            <w:tcW w:w="1559" w:type="dxa"/>
            <w:tcBorders>
              <w:top w:val="nil"/>
              <w:left w:val="nil"/>
              <w:bottom w:val="single" w:sz="8" w:space="0" w:color="auto"/>
              <w:right w:val="single" w:sz="8" w:space="0" w:color="auto"/>
            </w:tcBorders>
            <w:shd w:val="clear" w:color="auto" w:fill="auto"/>
            <w:noWrap/>
            <w:hideMark/>
          </w:tcPr>
          <w:p w:rsidR="00BB190F" w:rsidRPr="006A08C9" w:rsidRDefault="00BB190F" w:rsidP="00126FAE">
            <w:pPr>
              <w:ind w:firstLine="0"/>
              <w:jc w:val="center"/>
              <w:rPr>
                <w:color w:val="000000" w:themeColor="text1"/>
              </w:rPr>
            </w:pPr>
            <w:r w:rsidRPr="006A08C9">
              <w:rPr>
                <w:color w:val="000000" w:themeColor="text1"/>
              </w:rPr>
              <w:t>2669</w:t>
            </w:r>
          </w:p>
        </w:tc>
        <w:tc>
          <w:tcPr>
            <w:tcW w:w="1560" w:type="dxa"/>
            <w:tcBorders>
              <w:top w:val="nil"/>
              <w:left w:val="nil"/>
              <w:bottom w:val="single" w:sz="8" w:space="0" w:color="auto"/>
              <w:right w:val="single" w:sz="8" w:space="0" w:color="auto"/>
            </w:tcBorders>
            <w:shd w:val="clear" w:color="auto" w:fill="auto"/>
            <w:noWrap/>
          </w:tcPr>
          <w:p w:rsidR="00BB190F" w:rsidRPr="006A08C9" w:rsidRDefault="00BB190F" w:rsidP="00126FAE">
            <w:pPr>
              <w:ind w:firstLine="0"/>
              <w:jc w:val="center"/>
              <w:rPr>
                <w:color w:val="000000" w:themeColor="text1"/>
              </w:rPr>
            </w:pPr>
            <w:r w:rsidRPr="006A08C9">
              <w:rPr>
                <w:color w:val="000000" w:themeColor="text1"/>
              </w:rPr>
              <w:t>2346</w:t>
            </w:r>
          </w:p>
        </w:tc>
        <w:tc>
          <w:tcPr>
            <w:tcW w:w="1559" w:type="dxa"/>
            <w:tcBorders>
              <w:top w:val="nil"/>
              <w:left w:val="nil"/>
              <w:bottom w:val="single" w:sz="8" w:space="0" w:color="auto"/>
              <w:right w:val="single" w:sz="8" w:space="0" w:color="auto"/>
            </w:tcBorders>
            <w:shd w:val="clear" w:color="auto" w:fill="auto"/>
            <w:noWrap/>
          </w:tcPr>
          <w:p w:rsidR="00BB190F" w:rsidRPr="006A08C9" w:rsidRDefault="00BB190F" w:rsidP="00126FAE">
            <w:pPr>
              <w:ind w:firstLine="0"/>
              <w:jc w:val="center"/>
              <w:rPr>
                <w:color w:val="000000" w:themeColor="text1"/>
              </w:rPr>
            </w:pPr>
            <w:r w:rsidRPr="006A08C9">
              <w:rPr>
                <w:color w:val="000000" w:themeColor="text1"/>
              </w:rPr>
              <w:t>2212</w:t>
            </w:r>
          </w:p>
        </w:tc>
        <w:tc>
          <w:tcPr>
            <w:tcW w:w="1559" w:type="dxa"/>
            <w:tcBorders>
              <w:top w:val="nil"/>
              <w:left w:val="nil"/>
              <w:bottom w:val="single" w:sz="8" w:space="0" w:color="auto"/>
              <w:right w:val="single" w:sz="8" w:space="0" w:color="auto"/>
            </w:tcBorders>
            <w:shd w:val="clear" w:color="auto" w:fill="auto"/>
            <w:noWrap/>
            <w:vAlign w:val="center"/>
          </w:tcPr>
          <w:p w:rsidR="00BB190F" w:rsidRPr="006A08C9" w:rsidRDefault="00BB190F" w:rsidP="00126FAE">
            <w:pPr>
              <w:ind w:firstLine="0"/>
              <w:jc w:val="center"/>
              <w:rPr>
                <w:rFonts w:ascii="Calibri" w:hAnsi="Calibri" w:cs="Arial CYR"/>
                <w:color w:val="000000" w:themeColor="text1"/>
                <w:sz w:val="22"/>
                <w:szCs w:val="22"/>
              </w:rPr>
            </w:pPr>
            <w:r w:rsidRPr="006A08C9">
              <w:rPr>
                <w:rFonts w:ascii="Calibri" w:hAnsi="Calibri" w:cs="Arial CYR"/>
                <w:color w:val="000000" w:themeColor="text1"/>
                <w:sz w:val="22"/>
                <w:szCs w:val="22"/>
              </w:rPr>
              <w:t>83</w:t>
            </w:r>
          </w:p>
        </w:tc>
        <w:tc>
          <w:tcPr>
            <w:tcW w:w="1701" w:type="dxa"/>
            <w:tcBorders>
              <w:top w:val="nil"/>
              <w:left w:val="nil"/>
              <w:bottom w:val="single" w:sz="8" w:space="0" w:color="auto"/>
              <w:right w:val="single" w:sz="8" w:space="0" w:color="auto"/>
            </w:tcBorders>
            <w:shd w:val="clear" w:color="auto" w:fill="auto"/>
            <w:noWrap/>
            <w:vAlign w:val="center"/>
          </w:tcPr>
          <w:p w:rsidR="00BB190F" w:rsidRPr="006A08C9" w:rsidRDefault="00BB190F" w:rsidP="00126FAE">
            <w:pPr>
              <w:ind w:firstLine="0"/>
              <w:jc w:val="center"/>
              <w:rPr>
                <w:rFonts w:ascii="Calibri" w:hAnsi="Calibri" w:cs="Arial CYR"/>
                <w:color w:val="000000" w:themeColor="text1"/>
                <w:sz w:val="22"/>
                <w:szCs w:val="22"/>
              </w:rPr>
            </w:pPr>
            <w:r w:rsidRPr="006A08C9">
              <w:rPr>
                <w:rFonts w:ascii="Calibri" w:hAnsi="Calibri" w:cs="Arial CYR"/>
                <w:color w:val="000000" w:themeColor="text1"/>
                <w:sz w:val="22"/>
                <w:szCs w:val="22"/>
              </w:rPr>
              <w:t>94</w:t>
            </w:r>
          </w:p>
        </w:tc>
      </w:tr>
      <w:tr w:rsidR="00BB190F" w:rsidRPr="006A08C9" w:rsidTr="00126FAE">
        <w:trPr>
          <w:trHeight w:val="278"/>
        </w:trPr>
        <w:tc>
          <w:tcPr>
            <w:tcW w:w="2420" w:type="dxa"/>
            <w:tcBorders>
              <w:top w:val="nil"/>
              <w:left w:val="single" w:sz="8" w:space="0" w:color="auto"/>
              <w:bottom w:val="single" w:sz="8" w:space="0" w:color="auto"/>
              <w:right w:val="single" w:sz="8" w:space="0" w:color="auto"/>
            </w:tcBorders>
            <w:shd w:val="clear" w:color="auto" w:fill="auto"/>
            <w:hideMark/>
          </w:tcPr>
          <w:p w:rsidR="00BB190F" w:rsidRPr="006A08C9" w:rsidRDefault="00BB190F" w:rsidP="00126FAE">
            <w:pPr>
              <w:ind w:firstLine="0"/>
              <w:rPr>
                <w:color w:val="000000" w:themeColor="text1"/>
              </w:rPr>
            </w:pPr>
            <w:r w:rsidRPr="006A08C9">
              <w:rPr>
                <w:color w:val="000000" w:themeColor="text1"/>
              </w:rPr>
              <w:t>Новогодние подарки</w:t>
            </w:r>
          </w:p>
        </w:tc>
        <w:tc>
          <w:tcPr>
            <w:tcW w:w="1559" w:type="dxa"/>
            <w:tcBorders>
              <w:top w:val="nil"/>
              <w:left w:val="nil"/>
              <w:bottom w:val="single" w:sz="8" w:space="0" w:color="auto"/>
              <w:right w:val="single" w:sz="8" w:space="0" w:color="auto"/>
            </w:tcBorders>
            <w:shd w:val="clear" w:color="auto" w:fill="auto"/>
            <w:noWrap/>
            <w:hideMark/>
          </w:tcPr>
          <w:p w:rsidR="00BB190F" w:rsidRPr="006A08C9" w:rsidRDefault="00BB190F" w:rsidP="00126FAE">
            <w:pPr>
              <w:ind w:firstLine="0"/>
              <w:jc w:val="center"/>
              <w:rPr>
                <w:color w:val="000000" w:themeColor="text1"/>
              </w:rPr>
            </w:pPr>
            <w:r w:rsidRPr="006A08C9">
              <w:rPr>
                <w:color w:val="000000" w:themeColor="text1"/>
              </w:rPr>
              <w:t>1</w:t>
            </w:r>
          </w:p>
        </w:tc>
        <w:tc>
          <w:tcPr>
            <w:tcW w:w="1560" w:type="dxa"/>
            <w:tcBorders>
              <w:top w:val="nil"/>
              <w:left w:val="nil"/>
              <w:bottom w:val="single" w:sz="8" w:space="0" w:color="auto"/>
              <w:right w:val="single" w:sz="8" w:space="0" w:color="auto"/>
            </w:tcBorders>
            <w:shd w:val="clear" w:color="auto" w:fill="auto"/>
            <w:noWrap/>
          </w:tcPr>
          <w:p w:rsidR="00BB190F" w:rsidRPr="006A08C9" w:rsidRDefault="00BB190F" w:rsidP="00126FAE">
            <w:pPr>
              <w:ind w:firstLine="0"/>
              <w:jc w:val="center"/>
              <w:rPr>
                <w:color w:val="000000" w:themeColor="text1"/>
              </w:rPr>
            </w:pPr>
            <w:r w:rsidRPr="006A08C9">
              <w:rPr>
                <w:color w:val="000000" w:themeColor="text1"/>
              </w:rPr>
              <w:t>3</w:t>
            </w:r>
          </w:p>
        </w:tc>
        <w:tc>
          <w:tcPr>
            <w:tcW w:w="1559" w:type="dxa"/>
            <w:tcBorders>
              <w:top w:val="nil"/>
              <w:left w:val="nil"/>
              <w:bottom w:val="single" w:sz="8" w:space="0" w:color="auto"/>
              <w:right w:val="single" w:sz="8" w:space="0" w:color="auto"/>
            </w:tcBorders>
            <w:shd w:val="clear" w:color="auto" w:fill="auto"/>
            <w:noWrap/>
          </w:tcPr>
          <w:p w:rsidR="00BB190F" w:rsidRPr="006A08C9" w:rsidRDefault="00BB190F" w:rsidP="00126FAE">
            <w:pPr>
              <w:ind w:firstLine="0"/>
              <w:jc w:val="center"/>
              <w:rPr>
                <w:color w:val="000000" w:themeColor="text1"/>
              </w:rPr>
            </w:pPr>
            <w:r w:rsidRPr="006A08C9">
              <w:rPr>
                <w:color w:val="000000" w:themeColor="text1"/>
              </w:rPr>
              <w:t>2</w:t>
            </w:r>
          </w:p>
        </w:tc>
        <w:tc>
          <w:tcPr>
            <w:tcW w:w="1559" w:type="dxa"/>
            <w:tcBorders>
              <w:top w:val="nil"/>
              <w:left w:val="nil"/>
              <w:bottom w:val="single" w:sz="8" w:space="0" w:color="auto"/>
              <w:right w:val="single" w:sz="8" w:space="0" w:color="auto"/>
            </w:tcBorders>
            <w:shd w:val="clear" w:color="auto" w:fill="auto"/>
            <w:noWrap/>
            <w:vAlign w:val="center"/>
          </w:tcPr>
          <w:p w:rsidR="00BB190F" w:rsidRPr="006A08C9" w:rsidRDefault="00BB190F" w:rsidP="00126FAE">
            <w:pPr>
              <w:ind w:firstLine="0"/>
              <w:jc w:val="center"/>
              <w:rPr>
                <w:rFonts w:ascii="Calibri" w:hAnsi="Calibri" w:cs="Arial CYR"/>
                <w:color w:val="000000" w:themeColor="text1"/>
                <w:sz w:val="22"/>
                <w:szCs w:val="22"/>
              </w:rPr>
            </w:pPr>
            <w:r w:rsidRPr="006A08C9">
              <w:rPr>
                <w:rFonts w:ascii="Calibri" w:hAnsi="Calibri" w:cs="Arial CYR"/>
                <w:color w:val="000000" w:themeColor="text1"/>
                <w:sz w:val="22"/>
                <w:szCs w:val="22"/>
              </w:rPr>
              <w:t>200</w:t>
            </w:r>
          </w:p>
        </w:tc>
        <w:tc>
          <w:tcPr>
            <w:tcW w:w="1701" w:type="dxa"/>
            <w:tcBorders>
              <w:top w:val="nil"/>
              <w:left w:val="nil"/>
              <w:bottom w:val="single" w:sz="8" w:space="0" w:color="auto"/>
              <w:right w:val="single" w:sz="8" w:space="0" w:color="auto"/>
            </w:tcBorders>
            <w:shd w:val="clear" w:color="auto" w:fill="auto"/>
            <w:noWrap/>
            <w:vAlign w:val="center"/>
          </w:tcPr>
          <w:p w:rsidR="00BB190F" w:rsidRPr="006A08C9" w:rsidRDefault="00BB190F" w:rsidP="00126FAE">
            <w:pPr>
              <w:ind w:firstLine="0"/>
              <w:jc w:val="center"/>
              <w:rPr>
                <w:rFonts w:ascii="Calibri" w:hAnsi="Calibri" w:cs="Arial CYR"/>
                <w:color w:val="000000" w:themeColor="text1"/>
                <w:sz w:val="22"/>
                <w:szCs w:val="22"/>
              </w:rPr>
            </w:pPr>
            <w:r w:rsidRPr="006A08C9">
              <w:rPr>
                <w:rFonts w:ascii="Calibri" w:hAnsi="Calibri" w:cs="Arial CYR"/>
                <w:color w:val="000000" w:themeColor="text1"/>
                <w:sz w:val="22"/>
                <w:szCs w:val="22"/>
              </w:rPr>
              <w:t>67</w:t>
            </w:r>
          </w:p>
        </w:tc>
      </w:tr>
      <w:tr w:rsidR="00BB190F" w:rsidRPr="006A08C9" w:rsidTr="00126FAE">
        <w:trPr>
          <w:trHeight w:val="330"/>
        </w:trPr>
        <w:tc>
          <w:tcPr>
            <w:tcW w:w="2420" w:type="dxa"/>
            <w:tcBorders>
              <w:top w:val="nil"/>
              <w:left w:val="single" w:sz="8" w:space="0" w:color="auto"/>
              <w:bottom w:val="single" w:sz="8" w:space="0" w:color="auto"/>
              <w:right w:val="single" w:sz="8" w:space="0" w:color="auto"/>
            </w:tcBorders>
            <w:shd w:val="clear" w:color="auto" w:fill="auto"/>
          </w:tcPr>
          <w:p w:rsidR="00BB190F" w:rsidRPr="006A08C9" w:rsidRDefault="00BB190F" w:rsidP="00126FAE">
            <w:pPr>
              <w:ind w:firstLine="0"/>
              <w:rPr>
                <w:color w:val="000000" w:themeColor="text1"/>
              </w:rPr>
            </w:pPr>
            <w:r w:rsidRPr="006A08C9">
              <w:rPr>
                <w:color w:val="000000" w:themeColor="text1"/>
              </w:rPr>
              <w:t>Прочие сахаристые</w:t>
            </w:r>
          </w:p>
        </w:tc>
        <w:tc>
          <w:tcPr>
            <w:tcW w:w="1559" w:type="dxa"/>
            <w:tcBorders>
              <w:top w:val="nil"/>
              <w:left w:val="nil"/>
              <w:bottom w:val="single" w:sz="8" w:space="0" w:color="auto"/>
              <w:right w:val="single" w:sz="8" w:space="0" w:color="auto"/>
            </w:tcBorders>
            <w:shd w:val="clear" w:color="auto" w:fill="auto"/>
            <w:noWrap/>
          </w:tcPr>
          <w:p w:rsidR="00BB190F" w:rsidRPr="006A08C9" w:rsidRDefault="00BB190F" w:rsidP="00126FAE">
            <w:pPr>
              <w:ind w:firstLine="0"/>
              <w:jc w:val="center"/>
              <w:rPr>
                <w:color w:val="000000" w:themeColor="text1"/>
              </w:rPr>
            </w:pPr>
            <w:r w:rsidRPr="006A08C9">
              <w:rPr>
                <w:color w:val="000000" w:themeColor="text1"/>
              </w:rPr>
              <w:t>7</w:t>
            </w:r>
          </w:p>
        </w:tc>
        <w:tc>
          <w:tcPr>
            <w:tcW w:w="1560" w:type="dxa"/>
            <w:tcBorders>
              <w:top w:val="nil"/>
              <w:left w:val="nil"/>
              <w:bottom w:val="single" w:sz="8" w:space="0" w:color="auto"/>
              <w:right w:val="single" w:sz="8" w:space="0" w:color="auto"/>
            </w:tcBorders>
            <w:shd w:val="clear" w:color="auto" w:fill="auto"/>
            <w:noWrap/>
          </w:tcPr>
          <w:p w:rsidR="00BB190F" w:rsidRPr="006A08C9" w:rsidRDefault="00BB190F" w:rsidP="00126FAE">
            <w:pPr>
              <w:ind w:firstLine="0"/>
              <w:jc w:val="center"/>
              <w:rPr>
                <w:color w:val="000000" w:themeColor="text1"/>
              </w:rPr>
            </w:pPr>
            <w:r w:rsidRPr="006A08C9">
              <w:rPr>
                <w:color w:val="000000" w:themeColor="text1"/>
              </w:rPr>
              <w:t>5</w:t>
            </w:r>
          </w:p>
        </w:tc>
        <w:tc>
          <w:tcPr>
            <w:tcW w:w="1559" w:type="dxa"/>
            <w:tcBorders>
              <w:top w:val="nil"/>
              <w:left w:val="nil"/>
              <w:bottom w:val="single" w:sz="8" w:space="0" w:color="auto"/>
              <w:right w:val="single" w:sz="8" w:space="0" w:color="auto"/>
            </w:tcBorders>
            <w:shd w:val="clear" w:color="auto" w:fill="auto"/>
            <w:noWrap/>
          </w:tcPr>
          <w:p w:rsidR="00BB190F" w:rsidRPr="006A08C9" w:rsidRDefault="00BB190F" w:rsidP="00126FAE">
            <w:pPr>
              <w:ind w:firstLine="0"/>
              <w:jc w:val="center"/>
              <w:rPr>
                <w:color w:val="000000" w:themeColor="text1"/>
              </w:rPr>
            </w:pPr>
            <w:r w:rsidRPr="006A08C9">
              <w:rPr>
                <w:color w:val="000000" w:themeColor="text1"/>
              </w:rPr>
              <w:t>4</w:t>
            </w:r>
          </w:p>
        </w:tc>
        <w:tc>
          <w:tcPr>
            <w:tcW w:w="1559" w:type="dxa"/>
            <w:tcBorders>
              <w:top w:val="nil"/>
              <w:left w:val="nil"/>
              <w:bottom w:val="single" w:sz="8" w:space="0" w:color="auto"/>
              <w:right w:val="single" w:sz="8" w:space="0" w:color="auto"/>
            </w:tcBorders>
            <w:shd w:val="clear" w:color="auto" w:fill="auto"/>
            <w:noWrap/>
            <w:vAlign w:val="center"/>
          </w:tcPr>
          <w:p w:rsidR="00BB190F" w:rsidRPr="006A08C9" w:rsidRDefault="00BB190F" w:rsidP="00126FAE">
            <w:pPr>
              <w:ind w:firstLine="0"/>
              <w:jc w:val="center"/>
              <w:rPr>
                <w:rFonts w:ascii="Calibri" w:hAnsi="Calibri" w:cs="Arial CYR"/>
                <w:color w:val="000000" w:themeColor="text1"/>
                <w:sz w:val="22"/>
                <w:szCs w:val="22"/>
              </w:rPr>
            </w:pPr>
            <w:r w:rsidRPr="006A08C9">
              <w:rPr>
                <w:rFonts w:ascii="Calibri" w:hAnsi="Calibri" w:cs="Arial CYR"/>
                <w:color w:val="000000" w:themeColor="text1"/>
                <w:sz w:val="22"/>
                <w:szCs w:val="22"/>
              </w:rPr>
              <w:t>57</w:t>
            </w:r>
          </w:p>
        </w:tc>
        <w:tc>
          <w:tcPr>
            <w:tcW w:w="1701" w:type="dxa"/>
            <w:tcBorders>
              <w:top w:val="nil"/>
              <w:left w:val="nil"/>
              <w:bottom w:val="single" w:sz="8" w:space="0" w:color="auto"/>
              <w:right w:val="single" w:sz="8" w:space="0" w:color="auto"/>
            </w:tcBorders>
            <w:shd w:val="clear" w:color="auto" w:fill="auto"/>
            <w:noWrap/>
            <w:vAlign w:val="center"/>
          </w:tcPr>
          <w:p w:rsidR="00BB190F" w:rsidRPr="006A08C9" w:rsidRDefault="00BB190F" w:rsidP="00126FAE">
            <w:pPr>
              <w:ind w:firstLine="0"/>
              <w:jc w:val="center"/>
              <w:rPr>
                <w:rFonts w:ascii="Calibri" w:hAnsi="Calibri" w:cs="Arial CYR"/>
                <w:color w:val="000000" w:themeColor="text1"/>
                <w:sz w:val="22"/>
                <w:szCs w:val="22"/>
              </w:rPr>
            </w:pPr>
            <w:r w:rsidRPr="006A08C9">
              <w:rPr>
                <w:rFonts w:ascii="Calibri" w:hAnsi="Calibri" w:cs="Arial CYR"/>
                <w:color w:val="000000" w:themeColor="text1"/>
                <w:sz w:val="22"/>
                <w:szCs w:val="22"/>
              </w:rPr>
              <w:t>80</w:t>
            </w:r>
          </w:p>
        </w:tc>
      </w:tr>
      <w:tr w:rsidR="00BB190F" w:rsidRPr="006A08C9" w:rsidTr="00126FAE">
        <w:trPr>
          <w:trHeight w:val="330"/>
        </w:trPr>
        <w:tc>
          <w:tcPr>
            <w:tcW w:w="2420" w:type="dxa"/>
            <w:tcBorders>
              <w:top w:val="nil"/>
              <w:left w:val="single" w:sz="8" w:space="0" w:color="auto"/>
              <w:bottom w:val="single" w:sz="8" w:space="0" w:color="auto"/>
              <w:right w:val="single" w:sz="8" w:space="0" w:color="auto"/>
            </w:tcBorders>
            <w:shd w:val="clear" w:color="auto" w:fill="auto"/>
            <w:hideMark/>
          </w:tcPr>
          <w:p w:rsidR="00BB190F" w:rsidRPr="006A08C9" w:rsidRDefault="00BB190F" w:rsidP="00126FAE">
            <w:pPr>
              <w:ind w:firstLine="0"/>
              <w:rPr>
                <w:color w:val="000000" w:themeColor="text1"/>
              </w:rPr>
            </w:pPr>
            <w:r w:rsidRPr="006A08C9">
              <w:rPr>
                <w:color w:val="000000" w:themeColor="text1"/>
              </w:rPr>
              <w:t xml:space="preserve">Итого </w:t>
            </w:r>
          </w:p>
        </w:tc>
        <w:tc>
          <w:tcPr>
            <w:tcW w:w="1559" w:type="dxa"/>
            <w:tcBorders>
              <w:top w:val="nil"/>
              <w:left w:val="nil"/>
              <w:bottom w:val="single" w:sz="8" w:space="0" w:color="auto"/>
              <w:right w:val="single" w:sz="8" w:space="0" w:color="auto"/>
            </w:tcBorders>
            <w:shd w:val="clear" w:color="auto" w:fill="auto"/>
            <w:noWrap/>
            <w:hideMark/>
          </w:tcPr>
          <w:p w:rsidR="00BB190F" w:rsidRPr="006A08C9" w:rsidRDefault="00BB190F" w:rsidP="00126FAE">
            <w:pPr>
              <w:ind w:firstLine="0"/>
              <w:jc w:val="center"/>
              <w:rPr>
                <w:color w:val="000000" w:themeColor="text1"/>
              </w:rPr>
            </w:pPr>
            <w:r w:rsidRPr="006A08C9">
              <w:rPr>
                <w:color w:val="000000" w:themeColor="text1"/>
              </w:rPr>
              <w:t>6455</w:t>
            </w:r>
          </w:p>
        </w:tc>
        <w:tc>
          <w:tcPr>
            <w:tcW w:w="1560" w:type="dxa"/>
            <w:tcBorders>
              <w:top w:val="nil"/>
              <w:left w:val="nil"/>
              <w:bottom w:val="single" w:sz="8" w:space="0" w:color="auto"/>
              <w:right w:val="single" w:sz="8" w:space="0" w:color="auto"/>
            </w:tcBorders>
            <w:shd w:val="clear" w:color="auto" w:fill="auto"/>
            <w:noWrap/>
          </w:tcPr>
          <w:p w:rsidR="00BB190F" w:rsidRPr="006A08C9" w:rsidRDefault="00BB190F" w:rsidP="00126FAE">
            <w:pPr>
              <w:ind w:firstLine="0"/>
              <w:jc w:val="center"/>
              <w:rPr>
                <w:color w:val="000000" w:themeColor="text1"/>
              </w:rPr>
            </w:pPr>
            <w:r w:rsidRPr="006A08C9">
              <w:rPr>
                <w:color w:val="000000" w:themeColor="text1"/>
              </w:rPr>
              <w:t>5331</w:t>
            </w:r>
          </w:p>
        </w:tc>
        <w:tc>
          <w:tcPr>
            <w:tcW w:w="1559" w:type="dxa"/>
            <w:tcBorders>
              <w:top w:val="nil"/>
              <w:left w:val="nil"/>
              <w:bottom w:val="single" w:sz="8" w:space="0" w:color="auto"/>
              <w:right w:val="single" w:sz="8" w:space="0" w:color="auto"/>
            </w:tcBorders>
            <w:shd w:val="clear" w:color="auto" w:fill="auto"/>
            <w:noWrap/>
          </w:tcPr>
          <w:p w:rsidR="00BB190F" w:rsidRPr="006A08C9" w:rsidRDefault="00BB190F" w:rsidP="00126FAE">
            <w:pPr>
              <w:ind w:firstLine="0"/>
              <w:jc w:val="center"/>
              <w:rPr>
                <w:color w:val="000000" w:themeColor="text1"/>
              </w:rPr>
            </w:pPr>
            <w:r w:rsidRPr="006A08C9">
              <w:rPr>
                <w:color w:val="000000" w:themeColor="text1"/>
              </w:rPr>
              <w:t>4870</w:t>
            </w:r>
          </w:p>
        </w:tc>
        <w:tc>
          <w:tcPr>
            <w:tcW w:w="1559" w:type="dxa"/>
            <w:tcBorders>
              <w:top w:val="nil"/>
              <w:left w:val="nil"/>
              <w:bottom w:val="single" w:sz="8" w:space="0" w:color="auto"/>
              <w:right w:val="single" w:sz="8" w:space="0" w:color="auto"/>
            </w:tcBorders>
            <w:shd w:val="clear" w:color="auto" w:fill="auto"/>
            <w:noWrap/>
            <w:vAlign w:val="center"/>
          </w:tcPr>
          <w:p w:rsidR="00BB190F" w:rsidRPr="006A08C9" w:rsidRDefault="00BB190F" w:rsidP="00126FAE">
            <w:pPr>
              <w:ind w:firstLine="0"/>
              <w:jc w:val="center"/>
              <w:rPr>
                <w:rFonts w:ascii="Calibri" w:hAnsi="Calibri" w:cs="Arial CYR"/>
                <w:color w:val="000000" w:themeColor="text1"/>
                <w:sz w:val="22"/>
                <w:szCs w:val="22"/>
              </w:rPr>
            </w:pPr>
            <w:r w:rsidRPr="006A08C9">
              <w:rPr>
                <w:rFonts w:ascii="Calibri" w:hAnsi="Calibri" w:cs="Arial CYR"/>
                <w:color w:val="000000" w:themeColor="text1"/>
                <w:sz w:val="22"/>
                <w:szCs w:val="22"/>
              </w:rPr>
              <w:t>75</w:t>
            </w:r>
          </w:p>
        </w:tc>
        <w:tc>
          <w:tcPr>
            <w:tcW w:w="1701" w:type="dxa"/>
            <w:tcBorders>
              <w:top w:val="nil"/>
              <w:left w:val="nil"/>
              <w:bottom w:val="single" w:sz="8" w:space="0" w:color="auto"/>
              <w:right w:val="single" w:sz="8" w:space="0" w:color="auto"/>
            </w:tcBorders>
            <w:shd w:val="clear" w:color="auto" w:fill="auto"/>
            <w:noWrap/>
            <w:vAlign w:val="center"/>
          </w:tcPr>
          <w:p w:rsidR="00BB190F" w:rsidRPr="006A08C9" w:rsidRDefault="00BB190F" w:rsidP="00126FAE">
            <w:pPr>
              <w:ind w:firstLine="0"/>
              <w:jc w:val="center"/>
              <w:rPr>
                <w:rFonts w:ascii="Calibri" w:hAnsi="Calibri" w:cs="Arial CYR"/>
                <w:color w:val="000000" w:themeColor="text1"/>
                <w:sz w:val="22"/>
                <w:szCs w:val="22"/>
              </w:rPr>
            </w:pPr>
            <w:r w:rsidRPr="006A08C9">
              <w:rPr>
                <w:rFonts w:ascii="Calibri" w:hAnsi="Calibri" w:cs="Arial CYR"/>
                <w:color w:val="000000" w:themeColor="text1"/>
                <w:sz w:val="22"/>
                <w:szCs w:val="22"/>
              </w:rPr>
              <w:t>91</w:t>
            </w:r>
          </w:p>
        </w:tc>
      </w:tr>
    </w:tbl>
    <w:p w:rsidR="00BB190F" w:rsidRPr="00E6685E" w:rsidRDefault="00BB190F" w:rsidP="00BB190F">
      <w:pPr>
        <w:pStyle w:val="af1"/>
        <w:rPr>
          <w:color w:val="FF0000"/>
        </w:rPr>
      </w:pPr>
    </w:p>
    <w:p w:rsidR="00BB190F" w:rsidRPr="00E6685E" w:rsidRDefault="00BB190F" w:rsidP="00BB190F">
      <w:pPr>
        <w:rPr>
          <w:color w:val="FF0000"/>
        </w:rPr>
      </w:pPr>
      <w:r w:rsidRPr="006A08C9">
        <w:rPr>
          <w:color w:val="000000" w:themeColor="text1"/>
        </w:rPr>
        <w:t>Снижение объема производства продукции в натуральном выражении в 202</w:t>
      </w:r>
      <w:r>
        <w:rPr>
          <w:color w:val="000000" w:themeColor="text1"/>
        </w:rPr>
        <w:t>2</w:t>
      </w:r>
      <w:r w:rsidRPr="006A08C9">
        <w:rPr>
          <w:color w:val="000000" w:themeColor="text1"/>
        </w:rPr>
        <w:t xml:space="preserve"> году по отношению к 202</w:t>
      </w:r>
      <w:r>
        <w:rPr>
          <w:color w:val="000000" w:themeColor="text1"/>
        </w:rPr>
        <w:t>1</w:t>
      </w:r>
      <w:r w:rsidRPr="006A08C9">
        <w:rPr>
          <w:color w:val="000000" w:themeColor="text1"/>
        </w:rPr>
        <w:t xml:space="preserve"> году составило </w:t>
      </w:r>
      <w:r>
        <w:rPr>
          <w:color w:val="000000" w:themeColor="text1"/>
        </w:rPr>
        <w:t>1585</w:t>
      </w:r>
      <w:r w:rsidRPr="006A08C9">
        <w:rPr>
          <w:color w:val="000000" w:themeColor="text1"/>
        </w:rPr>
        <w:t xml:space="preserve"> </w:t>
      </w:r>
      <w:r w:rsidRPr="006A08C9">
        <w:rPr>
          <w:color w:val="000000" w:themeColor="text1"/>
          <w:shd w:val="clear" w:color="auto" w:fill="FFFFFF"/>
        </w:rPr>
        <w:t>тн</w:t>
      </w:r>
      <w:r w:rsidRPr="00E6685E">
        <w:rPr>
          <w:color w:val="FF0000"/>
          <w:shd w:val="clear" w:color="auto" w:fill="FFFFFF"/>
        </w:rPr>
        <w:t>.</w:t>
      </w:r>
    </w:p>
    <w:p w:rsidR="00BB190F" w:rsidRPr="006A08C9" w:rsidRDefault="00BB190F" w:rsidP="00BB190F">
      <w:pPr>
        <w:rPr>
          <w:color w:val="000000" w:themeColor="text1"/>
        </w:rPr>
      </w:pPr>
      <w:r w:rsidRPr="006A08C9">
        <w:rPr>
          <w:color w:val="000000" w:themeColor="text1"/>
        </w:rPr>
        <w:t>Плановое задание 202</w:t>
      </w:r>
      <w:r>
        <w:rPr>
          <w:color w:val="000000" w:themeColor="text1"/>
        </w:rPr>
        <w:t>2</w:t>
      </w:r>
      <w:r w:rsidRPr="006A08C9">
        <w:rPr>
          <w:color w:val="000000" w:themeColor="text1"/>
        </w:rPr>
        <w:t xml:space="preserve"> года в натуральном выражении выполнено Обществом на </w:t>
      </w:r>
      <w:r>
        <w:rPr>
          <w:color w:val="000000" w:themeColor="text1"/>
        </w:rPr>
        <w:t xml:space="preserve">91 </w:t>
      </w:r>
      <w:r w:rsidRPr="006A08C9">
        <w:rPr>
          <w:color w:val="000000" w:themeColor="text1"/>
        </w:rPr>
        <w:t>%.</w:t>
      </w:r>
    </w:p>
    <w:p w:rsidR="00BB190F" w:rsidRPr="00950C45" w:rsidRDefault="00BB190F" w:rsidP="00BB190F">
      <w:pPr>
        <w:pStyle w:val="3"/>
        <w:rPr>
          <w:color w:val="000000" w:themeColor="text1"/>
        </w:rPr>
      </w:pPr>
      <w:r w:rsidRPr="00950C45">
        <w:rPr>
          <w:color w:val="000000" w:themeColor="text1"/>
        </w:rPr>
        <w:t>6.2 Объем продаж</w:t>
      </w:r>
    </w:p>
    <w:p w:rsidR="00BB190F" w:rsidRPr="00950C45" w:rsidRDefault="00BB190F" w:rsidP="00BB190F">
      <w:pPr>
        <w:rPr>
          <w:color w:val="000000" w:themeColor="text1"/>
        </w:rPr>
      </w:pPr>
      <w:r w:rsidRPr="00950C45">
        <w:rPr>
          <w:color w:val="000000" w:themeColor="text1"/>
        </w:rPr>
        <w:t>В 2022 году Обществом реализовано 4855 тн</w:t>
      </w:r>
      <w:r w:rsidRPr="00E6685E">
        <w:rPr>
          <w:color w:val="FF0000"/>
        </w:rPr>
        <w:t xml:space="preserve"> </w:t>
      </w:r>
      <w:r w:rsidRPr="00950C45">
        <w:rPr>
          <w:color w:val="000000" w:themeColor="text1"/>
        </w:rPr>
        <w:t>продукции на сумму 940 614 тыс. руб., в 2021 году – 6461 тн продукции на сумму 959 405 тыс. руб., в том числе:</w:t>
      </w:r>
    </w:p>
    <w:p w:rsidR="00BB190F" w:rsidRPr="00E6685E" w:rsidRDefault="00BB190F" w:rsidP="00BB190F">
      <w:pPr>
        <w:rPr>
          <w:color w:val="FF0000"/>
        </w:rPr>
      </w:pPr>
    </w:p>
    <w:tbl>
      <w:tblPr>
        <w:tblStyle w:val="11"/>
        <w:tblW w:w="10314" w:type="dxa"/>
        <w:tblLook w:val="04A0"/>
      </w:tblPr>
      <w:tblGrid>
        <w:gridCol w:w="5920"/>
        <w:gridCol w:w="2197"/>
        <w:gridCol w:w="2197"/>
      </w:tblGrid>
      <w:tr w:rsidR="00BB190F" w:rsidRPr="00950C45" w:rsidTr="00126FAE">
        <w:trPr>
          <w:trHeight w:val="308"/>
        </w:trPr>
        <w:tc>
          <w:tcPr>
            <w:tcW w:w="5920" w:type="dxa"/>
            <w:tcBorders>
              <w:bottom w:val="single" w:sz="4" w:space="0" w:color="auto"/>
            </w:tcBorders>
          </w:tcPr>
          <w:p w:rsidR="00BB190F" w:rsidRPr="00950C45" w:rsidRDefault="00BB190F" w:rsidP="00126FAE">
            <w:pPr>
              <w:pStyle w:val="af1"/>
              <w:rPr>
                <w:color w:val="000000" w:themeColor="text1"/>
              </w:rPr>
            </w:pPr>
            <w:r w:rsidRPr="00950C45">
              <w:rPr>
                <w:color w:val="000000" w:themeColor="text1"/>
              </w:rPr>
              <w:t>тонны</w:t>
            </w:r>
          </w:p>
        </w:tc>
        <w:tc>
          <w:tcPr>
            <w:tcW w:w="2197" w:type="dxa"/>
            <w:tcBorders>
              <w:bottom w:val="single" w:sz="4" w:space="0" w:color="auto"/>
            </w:tcBorders>
          </w:tcPr>
          <w:p w:rsidR="00BB190F" w:rsidRPr="00950C45" w:rsidRDefault="00BB190F" w:rsidP="00126FAE">
            <w:pPr>
              <w:pStyle w:val="af1"/>
              <w:jc w:val="right"/>
              <w:rPr>
                <w:color w:val="000000" w:themeColor="text1"/>
              </w:rPr>
            </w:pPr>
            <w:r w:rsidRPr="00950C45">
              <w:rPr>
                <w:color w:val="000000" w:themeColor="text1"/>
              </w:rPr>
              <w:t>2021 год</w:t>
            </w:r>
          </w:p>
        </w:tc>
        <w:tc>
          <w:tcPr>
            <w:tcW w:w="2197" w:type="dxa"/>
            <w:tcBorders>
              <w:bottom w:val="single" w:sz="4" w:space="0" w:color="auto"/>
            </w:tcBorders>
          </w:tcPr>
          <w:p w:rsidR="00BB190F" w:rsidRPr="00950C45" w:rsidRDefault="00BB190F" w:rsidP="00126FAE">
            <w:pPr>
              <w:pStyle w:val="af1"/>
              <w:jc w:val="right"/>
              <w:rPr>
                <w:color w:val="000000" w:themeColor="text1"/>
              </w:rPr>
            </w:pPr>
            <w:r w:rsidRPr="00950C45">
              <w:rPr>
                <w:color w:val="000000" w:themeColor="text1"/>
              </w:rPr>
              <w:t>2022 год</w:t>
            </w:r>
          </w:p>
        </w:tc>
      </w:tr>
      <w:tr w:rsidR="00BB190F" w:rsidRPr="00950C45" w:rsidTr="00126FAE">
        <w:trPr>
          <w:trHeight w:val="308"/>
        </w:trPr>
        <w:tc>
          <w:tcPr>
            <w:tcW w:w="5920" w:type="dxa"/>
            <w:tcBorders>
              <w:top w:val="single" w:sz="4" w:space="0" w:color="auto"/>
            </w:tcBorders>
          </w:tcPr>
          <w:p w:rsidR="00BB190F" w:rsidRPr="00950C45" w:rsidRDefault="00BB190F" w:rsidP="00126FAE">
            <w:pPr>
              <w:pStyle w:val="af1"/>
              <w:rPr>
                <w:color w:val="000000" w:themeColor="text1"/>
              </w:rPr>
            </w:pPr>
            <w:r w:rsidRPr="00950C45">
              <w:rPr>
                <w:color w:val="000000" w:themeColor="text1"/>
              </w:rPr>
              <w:t>продукция собственного производства</w:t>
            </w:r>
          </w:p>
        </w:tc>
        <w:tc>
          <w:tcPr>
            <w:tcW w:w="2197" w:type="dxa"/>
            <w:tcBorders>
              <w:top w:val="single" w:sz="4" w:space="0" w:color="auto"/>
            </w:tcBorders>
          </w:tcPr>
          <w:p w:rsidR="00BB190F" w:rsidRPr="00950C45" w:rsidRDefault="00BB190F" w:rsidP="00126FAE">
            <w:pPr>
              <w:pStyle w:val="af1"/>
              <w:jc w:val="right"/>
              <w:rPr>
                <w:color w:val="000000" w:themeColor="text1"/>
              </w:rPr>
            </w:pPr>
            <w:r w:rsidRPr="00950C45">
              <w:rPr>
                <w:color w:val="000000" w:themeColor="text1"/>
              </w:rPr>
              <w:t xml:space="preserve">6 461 </w:t>
            </w:r>
          </w:p>
        </w:tc>
        <w:tc>
          <w:tcPr>
            <w:tcW w:w="2197" w:type="dxa"/>
            <w:tcBorders>
              <w:top w:val="single" w:sz="4" w:space="0" w:color="auto"/>
            </w:tcBorders>
          </w:tcPr>
          <w:p w:rsidR="00BB190F" w:rsidRPr="00950C45" w:rsidRDefault="00BB190F" w:rsidP="00126FAE">
            <w:pPr>
              <w:pStyle w:val="af1"/>
              <w:jc w:val="right"/>
              <w:rPr>
                <w:color w:val="000000" w:themeColor="text1"/>
              </w:rPr>
            </w:pPr>
            <w:r w:rsidRPr="00950C45">
              <w:rPr>
                <w:color w:val="000000" w:themeColor="text1"/>
              </w:rPr>
              <w:t>4 855</w:t>
            </w:r>
          </w:p>
        </w:tc>
      </w:tr>
      <w:tr w:rsidR="00BB190F" w:rsidRPr="00950C45" w:rsidTr="00126FAE">
        <w:trPr>
          <w:trHeight w:val="308"/>
        </w:trPr>
        <w:tc>
          <w:tcPr>
            <w:tcW w:w="5920" w:type="dxa"/>
          </w:tcPr>
          <w:p w:rsidR="00BB190F" w:rsidRPr="00950C45" w:rsidRDefault="00BB190F" w:rsidP="00126FAE">
            <w:pPr>
              <w:pStyle w:val="af1"/>
              <w:ind w:left="284"/>
              <w:rPr>
                <w:color w:val="000000" w:themeColor="text1"/>
              </w:rPr>
            </w:pPr>
            <w:r w:rsidRPr="00950C45">
              <w:rPr>
                <w:color w:val="000000" w:themeColor="text1"/>
              </w:rPr>
              <w:t>в том числе лицензионная продукция</w:t>
            </w:r>
          </w:p>
        </w:tc>
        <w:tc>
          <w:tcPr>
            <w:tcW w:w="2197" w:type="dxa"/>
          </w:tcPr>
          <w:p w:rsidR="00BB190F" w:rsidRPr="00950C45" w:rsidRDefault="00BB190F" w:rsidP="00126FAE">
            <w:pPr>
              <w:pStyle w:val="af1"/>
              <w:jc w:val="right"/>
              <w:rPr>
                <w:color w:val="000000" w:themeColor="text1"/>
              </w:rPr>
            </w:pPr>
            <w:r w:rsidRPr="00950C45">
              <w:rPr>
                <w:color w:val="000000" w:themeColor="text1"/>
              </w:rPr>
              <w:t>1 021</w:t>
            </w:r>
          </w:p>
        </w:tc>
        <w:tc>
          <w:tcPr>
            <w:tcW w:w="2197" w:type="dxa"/>
          </w:tcPr>
          <w:p w:rsidR="00BB190F" w:rsidRPr="00950C45" w:rsidRDefault="00BB190F" w:rsidP="00126FAE">
            <w:pPr>
              <w:pStyle w:val="af1"/>
              <w:jc w:val="right"/>
              <w:rPr>
                <w:color w:val="000000" w:themeColor="text1"/>
              </w:rPr>
            </w:pPr>
            <w:r w:rsidRPr="00950C45">
              <w:rPr>
                <w:color w:val="000000" w:themeColor="text1"/>
              </w:rPr>
              <w:t>1 213</w:t>
            </w:r>
          </w:p>
        </w:tc>
      </w:tr>
      <w:tr w:rsidR="00BB190F" w:rsidRPr="00BB190F" w:rsidTr="00126FAE">
        <w:trPr>
          <w:trHeight w:val="308"/>
        </w:trPr>
        <w:tc>
          <w:tcPr>
            <w:tcW w:w="5920" w:type="dxa"/>
          </w:tcPr>
          <w:p w:rsidR="00BB190F" w:rsidRPr="00BB190F" w:rsidRDefault="00BB190F" w:rsidP="00126FAE">
            <w:pPr>
              <w:pStyle w:val="af1"/>
              <w:ind w:left="284"/>
              <w:rPr>
                <w:i/>
              </w:rPr>
            </w:pPr>
            <w:r w:rsidRPr="00BB190F">
              <w:rPr>
                <w:i/>
              </w:rPr>
              <w:t>в том числе продукция, закупленная у др. фабрик</w:t>
            </w:r>
          </w:p>
        </w:tc>
        <w:tc>
          <w:tcPr>
            <w:tcW w:w="2197" w:type="dxa"/>
          </w:tcPr>
          <w:p w:rsidR="00BB190F" w:rsidRPr="00BB190F" w:rsidRDefault="00BB190F" w:rsidP="00126FAE">
            <w:pPr>
              <w:pStyle w:val="af1"/>
              <w:jc w:val="right"/>
            </w:pPr>
          </w:p>
        </w:tc>
        <w:tc>
          <w:tcPr>
            <w:tcW w:w="2197" w:type="dxa"/>
          </w:tcPr>
          <w:p w:rsidR="00BB190F" w:rsidRPr="00BB190F" w:rsidRDefault="00BB190F" w:rsidP="00126FAE">
            <w:pPr>
              <w:pStyle w:val="af1"/>
              <w:jc w:val="right"/>
            </w:pPr>
            <w:r w:rsidRPr="00BB190F">
              <w:t>0,17</w:t>
            </w:r>
          </w:p>
        </w:tc>
      </w:tr>
    </w:tbl>
    <w:p w:rsidR="00BB190F" w:rsidRPr="00950C45" w:rsidRDefault="00BB190F" w:rsidP="00BB190F">
      <w:pPr>
        <w:pStyle w:val="af1"/>
        <w:rPr>
          <w:color w:val="000000" w:themeColor="text1"/>
        </w:rPr>
      </w:pPr>
    </w:p>
    <w:tbl>
      <w:tblPr>
        <w:tblW w:w="10314" w:type="dxa"/>
        <w:tblLook w:val="04A0"/>
      </w:tblPr>
      <w:tblGrid>
        <w:gridCol w:w="5920"/>
        <w:gridCol w:w="2268"/>
        <w:gridCol w:w="2126"/>
      </w:tblGrid>
      <w:tr w:rsidR="00BB190F" w:rsidRPr="00950C45" w:rsidTr="00126FAE">
        <w:trPr>
          <w:trHeight w:val="308"/>
        </w:trPr>
        <w:tc>
          <w:tcPr>
            <w:tcW w:w="5920" w:type="dxa"/>
            <w:tcBorders>
              <w:bottom w:val="single" w:sz="4" w:space="0" w:color="auto"/>
            </w:tcBorders>
          </w:tcPr>
          <w:p w:rsidR="00BB190F" w:rsidRPr="00950C45" w:rsidRDefault="00BB190F" w:rsidP="00126FAE">
            <w:pPr>
              <w:pStyle w:val="af1"/>
              <w:rPr>
                <w:color w:val="000000" w:themeColor="text1"/>
              </w:rPr>
            </w:pPr>
            <w:r w:rsidRPr="00950C45">
              <w:rPr>
                <w:color w:val="000000" w:themeColor="text1"/>
              </w:rPr>
              <w:t>тыс. руб. (без НДС)</w:t>
            </w:r>
          </w:p>
        </w:tc>
        <w:tc>
          <w:tcPr>
            <w:tcW w:w="2268" w:type="dxa"/>
            <w:tcBorders>
              <w:bottom w:val="single" w:sz="4" w:space="0" w:color="auto"/>
            </w:tcBorders>
          </w:tcPr>
          <w:p w:rsidR="00BB190F" w:rsidRPr="00950C45" w:rsidRDefault="00BB190F" w:rsidP="00126FAE">
            <w:pPr>
              <w:pStyle w:val="af1"/>
              <w:jc w:val="right"/>
              <w:rPr>
                <w:color w:val="000000" w:themeColor="text1"/>
              </w:rPr>
            </w:pPr>
            <w:r w:rsidRPr="00950C45">
              <w:rPr>
                <w:color w:val="000000" w:themeColor="text1"/>
              </w:rPr>
              <w:t>2021 год</w:t>
            </w:r>
          </w:p>
        </w:tc>
        <w:tc>
          <w:tcPr>
            <w:tcW w:w="2126" w:type="dxa"/>
            <w:tcBorders>
              <w:bottom w:val="single" w:sz="4" w:space="0" w:color="auto"/>
            </w:tcBorders>
          </w:tcPr>
          <w:p w:rsidR="00BB190F" w:rsidRPr="00950C45" w:rsidRDefault="00BB190F" w:rsidP="00126FAE">
            <w:pPr>
              <w:pStyle w:val="af1"/>
              <w:jc w:val="right"/>
              <w:rPr>
                <w:color w:val="000000" w:themeColor="text1"/>
              </w:rPr>
            </w:pPr>
            <w:r w:rsidRPr="00950C45">
              <w:rPr>
                <w:color w:val="000000" w:themeColor="text1"/>
              </w:rPr>
              <w:t>2022 год</w:t>
            </w:r>
          </w:p>
        </w:tc>
      </w:tr>
      <w:tr w:rsidR="00BB190F" w:rsidRPr="00950C45" w:rsidTr="00126FAE">
        <w:trPr>
          <w:trHeight w:val="308"/>
        </w:trPr>
        <w:tc>
          <w:tcPr>
            <w:tcW w:w="5920" w:type="dxa"/>
            <w:tcBorders>
              <w:top w:val="single" w:sz="4" w:space="0" w:color="auto"/>
            </w:tcBorders>
          </w:tcPr>
          <w:p w:rsidR="00BB190F" w:rsidRPr="00950C45" w:rsidRDefault="00BB190F" w:rsidP="00126FAE">
            <w:pPr>
              <w:pStyle w:val="af1"/>
              <w:rPr>
                <w:color w:val="000000" w:themeColor="text1"/>
              </w:rPr>
            </w:pPr>
            <w:r w:rsidRPr="00950C45">
              <w:rPr>
                <w:color w:val="000000" w:themeColor="text1"/>
              </w:rPr>
              <w:t>продукция собственного производства</w:t>
            </w:r>
          </w:p>
        </w:tc>
        <w:tc>
          <w:tcPr>
            <w:tcW w:w="2268" w:type="dxa"/>
            <w:tcBorders>
              <w:top w:val="single" w:sz="4" w:space="0" w:color="auto"/>
            </w:tcBorders>
          </w:tcPr>
          <w:p w:rsidR="00BB190F" w:rsidRPr="00950C45" w:rsidRDefault="00BB190F" w:rsidP="00126FAE">
            <w:pPr>
              <w:pStyle w:val="af1"/>
              <w:jc w:val="right"/>
              <w:rPr>
                <w:color w:val="000000" w:themeColor="text1"/>
              </w:rPr>
            </w:pPr>
            <w:r w:rsidRPr="00950C45">
              <w:rPr>
                <w:color w:val="000000" w:themeColor="text1"/>
              </w:rPr>
              <w:t>959 405</w:t>
            </w:r>
          </w:p>
        </w:tc>
        <w:tc>
          <w:tcPr>
            <w:tcW w:w="2126" w:type="dxa"/>
            <w:tcBorders>
              <w:top w:val="single" w:sz="4" w:space="0" w:color="auto"/>
            </w:tcBorders>
          </w:tcPr>
          <w:p w:rsidR="00BB190F" w:rsidRPr="00950C45" w:rsidRDefault="00BB190F" w:rsidP="00126FAE">
            <w:pPr>
              <w:pStyle w:val="af1"/>
              <w:jc w:val="right"/>
              <w:rPr>
                <w:color w:val="000000" w:themeColor="text1"/>
              </w:rPr>
            </w:pPr>
            <w:r w:rsidRPr="00950C45">
              <w:rPr>
                <w:color w:val="000000" w:themeColor="text1"/>
              </w:rPr>
              <w:t>940 614</w:t>
            </w:r>
          </w:p>
        </w:tc>
      </w:tr>
      <w:tr w:rsidR="00BB190F" w:rsidRPr="00950C45" w:rsidTr="00126FAE">
        <w:trPr>
          <w:trHeight w:val="308"/>
        </w:trPr>
        <w:tc>
          <w:tcPr>
            <w:tcW w:w="5920" w:type="dxa"/>
          </w:tcPr>
          <w:p w:rsidR="00BB190F" w:rsidRPr="00950C45" w:rsidRDefault="00BB190F" w:rsidP="00126FAE">
            <w:pPr>
              <w:pStyle w:val="af1"/>
              <w:ind w:left="284"/>
              <w:rPr>
                <w:color w:val="000000" w:themeColor="text1"/>
              </w:rPr>
            </w:pPr>
            <w:r w:rsidRPr="00950C45">
              <w:rPr>
                <w:color w:val="000000" w:themeColor="text1"/>
              </w:rPr>
              <w:t>в том числе лицензионная продукция</w:t>
            </w:r>
          </w:p>
        </w:tc>
        <w:tc>
          <w:tcPr>
            <w:tcW w:w="2268" w:type="dxa"/>
          </w:tcPr>
          <w:p w:rsidR="00BB190F" w:rsidRPr="00950C45" w:rsidRDefault="00BB190F" w:rsidP="00126FAE">
            <w:pPr>
              <w:pStyle w:val="af1"/>
              <w:ind w:left="284"/>
              <w:jc w:val="right"/>
              <w:rPr>
                <w:color w:val="000000" w:themeColor="text1"/>
              </w:rPr>
            </w:pPr>
            <w:r w:rsidRPr="00950C45">
              <w:rPr>
                <w:color w:val="000000" w:themeColor="text1"/>
              </w:rPr>
              <w:t>156 783</w:t>
            </w:r>
          </w:p>
        </w:tc>
        <w:tc>
          <w:tcPr>
            <w:tcW w:w="2126" w:type="dxa"/>
          </w:tcPr>
          <w:p w:rsidR="00BB190F" w:rsidRPr="00950C45" w:rsidRDefault="00BB190F" w:rsidP="00126FAE">
            <w:pPr>
              <w:pStyle w:val="af1"/>
              <w:ind w:left="284"/>
              <w:jc w:val="right"/>
              <w:rPr>
                <w:color w:val="000000" w:themeColor="text1"/>
              </w:rPr>
            </w:pPr>
            <w:r w:rsidRPr="00950C45">
              <w:rPr>
                <w:color w:val="000000" w:themeColor="text1"/>
              </w:rPr>
              <w:t>249 975</w:t>
            </w:r>
          </w:p>
        </w:tc>
      </w:tr>
      <w:tr w:rsidR="00BB190F" w:rsidRPr="00950C45" w:rsidTr="00126FAE">
        <w:trPr>
          <w:trHeight w:val="308"/>
        </w:trPr>
        <w:tc>
          <w:tcPr>
            <w:tcW w:w="5920" w:type="dxa"/>
          </w:tcPr>
          <w:p w:rsidR="00BB190F" w:rsidRPr="00BB190F" w:rsidRDefault="00BB190F" w:rsidP="00126FAE">
            <w:pPr>
              <w:pStyle w:val="af1"/>
            </w:pPr>
            <w:r w:rsidRPr="00BB190F">
              <w:rPr>
                <w:i/>
              </w:rPr>
              <w:t>в том числе продукция, закупленная у др. фабрик</w:t>
            </w:r>
          </w:p>
        </w:tc>
        <w:tc>
          <w:tcPr>
            <w:tcW w:w="2268" w:type="dxa"/>
          </w:tcPr>
          <w:p w:rsidR="00BB190F" w:rsidRPr="00950C45" w:rsidRDefault="00BB190F" w:rsidP="00126FAE">
            <w:pPr>
              <w:pStyle w:val="af1"/>
              <w:jc w:val="right"/>
              <w:rPr>
                <w:color w:val="000000" w:themeColor="text1"/>
              </w:rPr>
            </w:pPr>
          </w:p>
        </w:tc>
        <w:tc>
          <w:tcPr>
            <w:tcW w:w="2126" w:type="dxa"/>
          </w:tcPr>
          <w:p w:rsidR="00BB190F" w:rsidRPr="00950C45" w:rsidRDefault="00BB190F" w:rsidP="00126FAE">
            <w:pPr>
              <w:pStyle w:val="af1"/>
              <w:jc w:val="right"/>
              <w:rPr>
                <w:color w:val="000000" w:themeColor="text1"/>
              </w:rPr>
            </w:pPr>
            <w:r>
              <w:rPr>
                <w:color w:val="000000" w:themeColor="text1"/>
              </w:rPr>
              <w:t>76</w:t>
            </w:r>
          </w:p>
        </w:tc>
      </w:tr>
    </w:tbl>
    <w:p w:rsidR="00BB190F" w:rsidRPr="00E6685E" w:rsidRDefault="00BB190F" w:rsidP="00BB190F">
      <w:pPr>
        <w:rPr>
          <w:color w:val="FF0000"/>
        </w:rPr>
      </w:pPr>
    </w:p>
    <w:p w:rsidR="00BB190F" w:rsidRPr="00950C45" w:rsidRDefault="00BB190F" w:rsidP="00BB190F">
      <w:pPr>
        <w:rPr>
          <w:color w:val="000000" w:themeColor="text1"/>
        </w:rPr>
      </w:pPr>
      <w:r w:rsidRPr="00950C45">
        <w:rPr>
          <w:color w:val="000000" w:themeColor="text1"/>
        </w:rPr>
        <w:t>Наибольший удельный вес в натуральном и стоимостном выражении в структуре доходов от реализации продукции собственного производства занимают «Конфеты» и «Печенье».</w:t>
      </w:r>
    </w:p>
    <w:p w:rsidR="00BB190F" w:rsidRPr="00950C45" w:rsidRDefault="00BB190F" w:rsidP="00BB190F">
      <w:pPr>
        <w:rPr>
          <w:color w:val="000000" w:themeColor="text1"/>
        </w:rPr>
      </w:pPr>
    </w:p>
    <w:p w:rsidR="00BB190F" w:rsidRPr="00E6685E" w:rsidRDefault="00BB190F" w:rsidP="00BB190F">
      <w:pPr>
        <w:rPr>
          <w:color w:val="FF0000"/>
        </w:rPr>
      </w:pPr>
    </w:p>
    <w:p w:rsidR="00BB190F" w:rsidRPr="001C489A" w:rsidRDefault="00BB190F" w:rsidP="00BB190F">
      <w:pPr>
        <w:pStyle w:val="af1"/>
        <w:rPr>
          <w:i/>
        </w:rPr>
      </w:pPr>
      <w:r w:rsidRPr="001C489A">
        <w:rPr>
          <w:i/>
        </w:rPr>
        <w:t>Таблица «Структура реализации кондитерской продукции»</w:t>
      </w:r>
      <w:r w:rsidRPr="001C489A">
        <w:rPr>
          <w:i/>
        </w:rPr>
        <w:tab/>
      </w:r>
    </w:p>
    <w:p w:rsidR="00BB190F" w:rsidRPr="001C489A" w:rsidRDefault="00BB190F" w:rsidP="00BB190F">
      <w:pPr>
        <w:pStyle w:val="af1"/>
        <w:rPr>
          <w:i/>
        </w:rPr>
      </w:pPr>
    </w:p>
    <w:tbl>
      <w:tblPr>
        <w:tblStyle w:val="ab"/>
        <w:tblW w:w="10222" w:type="dxa"/>
        <w:tblLayout w:type="fixed"/>
        <w:tblLook w:val="04A0"/>
      </w:tblPr>
      <w:tblGrid>
        <w:gridCol w:w="1576"/>
        <w:gridCol w:w="851"/>
        <w:gridCol w:w="1134"/>
        <w:gridCol w:w="850"/>
        <w:gridCol w:w="1417"/>
        <w:gridCol w:w="801"/>
        <w:gridCol w:w="1184"/>
        <w:gridCol w:w="942"/>
        <w:gridCol w:w="1467"/>
      </w:tblGrid>
      <w:tr w:rsidR="00BB190F" w:rsidRPr="001C489A" w:rsidTr="00126FAE">
        <w:trPr>
          <w:trHeight w:val="330"/>
        </w:trPr>
        <w:tc>
          <w:tcPr>
            <w:tcW w:w="1576" w:type="dxa"/>
            <w:vMerge w:val="restart"/>
            <w:noWrap/>
            <w:hideMark/>
          </w:tcPr>
          <w:p w:rsidR="00BB190F" w:rsidRPr="001C489A" w:rsidRDefault="00BB190F" w:rsidP="00126FAE">
            <w:pPr>
              <w:ind w:firstLine="0"/>
              <w:jc w:val="center"/>
            </w:pPr>
            <w:r w:rsidRPr="001C489A">
              <w:t>Ассортимент</w:t>
            </w:r>
          </w:p>
        </w:tc>
        <w:tc>
          <w:tcPr>
            <w:tcW w:w="4252" w:type="dxa"/>
            <w:gridSpan w:val="4"/>
            <w:noWrap/>
            <w:hideMark/>
          </w:tcPr>
          <w:p w:rsidR="00BB190F" w:rsidRPr="001C489A" w:rsidRDefault="00BB190F" w:rsidP="00126FAE">
            <w:pPr>
              <w:ind w:firstLine="0"/>
              <w:jc w:val="center"/>
            </w:pPr>
            <w:r w:rsidRPr="001C489A">
              <w:t>Реализация, 2022 год</w:t>
            </w:r>
          </w:p>
        </w:tc>
        <w:tc>
          <w:tcPr>
            <w:tcW w:w="1985" w:type="dxa"/>
            <w:gridSpan w:val="2"/>
          </w:tcPr>
          <w:p w:rsidR="00BB190F" w:rsidRPr="001C489A" w:rsidRDefault="00BB190F" w:rsidP="00126FAE">
            <w:pPr>
              <w:ind w:firstLine="0"/>
              <w:jc w:val="center"/>
            </w:pPr>
            <w:r w:rsidRPr="001C489A">
              <w:t>Структура реализации продукции, %</w:t>
            </w:r>
          </w:p>
        </w:tc>
        <w:tc>
          <w:tcPr>
            <w:tcW w:w="2409" w:type="dxa"/>
            <w:gridSpan w:val="2"/>
            <w:hideMark/>
          </w:tcPr>
          <w:p w:rsidR="00BB190F" w:rsidRPr="001C489A" w:rsidRDefault="00BB190F" w:rsidP="00126FAE">
            <w:pPr>
              <w:ind w:firstLine="0"/>
              <w:jc w:val="center"/>
            </w:pPr>
            <w:r w:rsidRPr="001C489A">
              <w:t xml:space="preserve">Отклонение от плана </w:t>
            </w:r>
          </w:p>
        </w:tc>
      </w:tr>
      <w:tr w:rsidR="00BB190F" w:rsidRPr="001C489A" w:rsidTr="00126FAE">
        <w:trPr>
          <w:trHeight w:val="330"/>
        </w:trPr>
        <w:tc>
          <w:tcPr>
            <w:tcW w:w="1576" w:type="dxa"/>
            <w:vMerge/>
            <w:hideMark/>
          </w:tcPr>
          <w:p w:rsidR="00BB190F" w:rsidRPr="001C489A" w:rsidRDefault="00BB190F" w:rsidP="00126FAE">
            <w:pPr>
              <w:ind w:firstLine="0"/>
              <w:jc w:val="left"/>
            </w:pPr>
          </w:p>
        </w:tc>
        <w:tc>
          <w:tcPr>
            <w:tcW w:w="1985" w:type="dxa"/>
            <w:gridSpan w:val="2"/>
            <w:noWrap/>
            <w:hideMark/>
          </w:tcPr>
          <w:p w:rsidR="00BB190F" w:rsidRPr="001C489A" w:rsidRDefault="00BB190F" w:rsidP="00126FAE">
            <w:pPr>
              <w:ind w:firstLine="0"/>
              <w:jc w:val="center"/>
            </w:pPr>
            <w:r w:rsidRPr="001C489A">
              <w:t>План</w:t>
            </w:r>
          </w:p>
        </w:tc>
        <w:tc>
          <w:tcPr>
            <w:tcW w:w="2267" w:type="dxa"/>
            <w:gridSpan w:val="2"/>
            <w:noWrap/>
            <w:hideMark/>
          </w:tcPr>
          <w:p w:rsidR="00BB190F" w:rsidRPr="001C489A" w:rsidRDefault="00BB190F" w:rsidP="00126FAE">
            <w:pPr>
              <w:ind w:firstLine="0"/>
              <w:jc w:val="center"/>
            </w:pPr>
            <w:r w:rsidRPr="001C489A">
              <w:t>Факт</w:t>
            </w:r>
          </w:p>
        </w:tc>
        <w:tc>
          <w:tcPr>
            <w:tcW w:w="1985" w:type="dxa"/>
            <w:gridSpan w:val="2"/>
            <w:noWrap/>
            <w:hideMark/>
          </w:tcPr>
          <w:p w:rsidR="00BB190F" w:rsidRPr="001C489A" w:rsidRDefault="00BB190F" w:rsidP="00126FAE">
            <w:pPr>
              <w:ind w:firstLine="0"/>
              <w:jc w:val="center"/>
            </w:pPr>
            <w:r w:rsidRPr="001C489A">
              <w:t>Факт</w:t>
            </w:r>
          </w:p>
        </w:tc>
        <w:tc>
          <w:tcPr>
            <w:tcW w:w="942" w:type="dxa"/>
            <w:noWrap/>
            <w:hideMark/>
          </w:tcPr>
          <w:p w:rsidR="00BB190F" w:rsidRPr="001C489A" w:rsidRDefault="00BB190F" w:rsidP="00126FAE">
            <w:pPr>
              <w:ind w:firstLine="0"/>
              <w:jc w:val="center"/>
            </w:pPr>
          </w:p>
        </w:tc>
        <w:tc>
          <w:tcPr>
            <w:tcW w:w="1467" w:type="dxa"/>
            <w:noWrap/>
            <w:hideMark/>
          </w:tcPr>
          <w:p w:rsidR="00BB190F" w:rsidRPr="001C489A" w:rsidRDefault="00BB190F" w:rsidP="00126FAE">
            <w:pPr>
              <w:ind w:firstLine="0"/>
              <w:jc w:val="center"/>
            </w:pPr>
          </w:p>
        </w:tc>
      </w:tr>
      <w:tr w:rsidR="00BB190F" w:rsidRPr="001C489A" w:rsidTr="00BB190F">
        <w:trPr>
          <w:trHeight w:val="330"/>
        </w:trPr>
        <w:tc>
          <w:tcPr>
            <w:tcW w:w="1576" w:type="dxa"/>
            <w:vMerge/>
            <w:hideMark/>
          </w:tcPr>
          <w:p w:rsidR="00BB190F" w:rsidRPr="001C489A" w:rsidRDefault="00BB190F" w:rsidP="00126FAE">
            <w:pPr>
              <w:ind w:firstLine="0"/>
              <w:jc w:val="left"/>
            </w:pPr>
          </w:p>
        </w:tc>
        <w:tc>
          <w:tcPr>
            <w:tcW w:w="851" w:type="dxa"/>
            <w:noWrap/>
            <w:hideMark/>
          </w:tcPr>
          <w:p w:rsidR="00BB190F" w:rsidRPr="001C489A" w:rsidRDefault="00BB190F" w:rsidP="00126FAE">
            <w:pPr>
              <w:ind w:firstLine="0"/>
              <w:jc w:val="center"/>
            </w:pPr>
            <w:r w:rsidRPr="001C489A">
              <w:t>тн</w:t>
            </w:r>
          </w:p>
        </w:tc>
        <w:tc>
          <w:tcPr>
            <w:tcW w:w="1134" w:type="dxa"/>
            <w:noWrap/>
            <w:hideMark/>
          </w:tcPr>
          <w:p w:rsidR="00BB190F" w:rsidRPr="001C489A" w:rsidRDefault="00BB190F" w:rsidP="00126FAE">
            <w:pPr>
              <w:ind w:firstLine="0"/>
              <w:jc w:val="center"/>
            </w:pPr>
            <w:r w:rsidRPr="001C489A">
              <w:t>тыс. руб.</w:t>
            </w:r>
          </w:p>
        </w:tc>
        <w:tc>
          <w:tcPr>
            <w:tcW w:w="850" w:type="dxa"/>
            <w:noWrap/>
            <w:hideMark/>
          </w:tcPr>
          <w:p w:rsidR="00BB190F" w:rsidRPr="001C489A" w:rsidRDefault="00BB190F" w:rsidP="00126FAE">
            <w:pPr>
              <w:ind w:firstLine="0"/>
              <w:jc w:val="center"/>
            </w:pPr>
            <w:r w:rsidRPr="001C489A">
              <w:t>тн</w:t>
            </w:r>
          </w:p>
        </w:tc>
        <w:tc>
          <w:tcPr>
            <w:tcW w:w="1417" w:type="dxa"/>
            <w:noWrap/>
            <w:hideMark/>
          </w:tcPr>
          <w:p w:rsidR="00BB190F" w:rsidRPr="001C489A" w:rsidRDefault="00BB190F" w:rsidP="00126FAE">
            <w:pPr>
              <w:ind w:firstLine="0"/>
              <w:jc w:val="center"/>
            </w:pPr>
            <w:r w:rsidRPr="001C489A">
              <w:t>тыс. руб.</w:t>
            </w:r>
          </w:p>
        </w:tc>
        <w:tc>
          <w:tcPr>
            <w:tcW w:w="801" w:type="dxa"/>
            <w:noWrap/>
            <w:hideMark/>
          </w:tcPr>
          <w:p w:rsidR="00BB190F" w:rsidRPr="001C489A" w:rsidRDefault="00BB190F" w:rsidP="00126FAE">
            <w:pPr>
              <w:ind w:firstLine="0"/>
              <w:jc w:val="center"/>
            </w:pPr>
            <w:r w:rsidRPr="001C489A">
              <w:t>тн</w:t>
            </w:r>
          </w:p>
        </w:tc>
        <w:tc>
          <w:tcPr>
            <w:tcW w:w="1184" w:type="dxa"/>
            <w:noWrap/>
            <w:hideMark/>
          </w:tcPr>
          <w:p w:rsidR="00BB190F" w:rsidRPr="001C489A" w:rsidRDefault="00BB190F" w:rsidP="00126FAE">
            <w:pPr>
              <w:ind w:firstLine="0"/>
              <w:jc w:val="center"/>
            </w:pPr>
            <w:r w:rsidRPr="001C489A">
              <w:t>тыс. руб.</w:t>
            </w:r>
          </w:p>
        </w:tc>
        <w:tc>
          <w:tcPr>
            <w:tcW w:w="942" w:type="dxa"/>
            <w:hideMark/>
          </w:tcPr>
          <w:p w:rsidR="00BB190F" w:rsidRPr="001C489A" w:rsidRDefault="00BB190F" w:rsidP="00126FAE">
            <w:pPr>
              <w:ind w:firstLine="0"/>
              <w:jc w:val="center"/>
            </w:pPr>
            <w:r w:rsidRPr="001C489A">
              <w:t>тн</w:t>
            </w:r>
          </w:p>
        </w:tc>
        <w:tc>
          <w:tcPr>
            <w:tcW w:w="1467" w:type="dxa"/>
            <w:hideMark/>
          </w:tcPr>
          <w:p w:rsidR="00BB190F" w:rsidRPr="001C489A" w:rsidRDefault="00BB190F" w:rsidP="00126FAE">
            <w:pPr>
              <w:ind w:firstLine="0"/>
              <w:jc w:val="center"/>
            </w:pPr>
            <w:r w:rsidRPr="001C489A">
              <w:t>тыс. руб.</w:t>
            </w:r>
          </w:p>
        </w:tc>
      </w:tr>
      <w:tr w:rsidR="00BB190F" w:rsidRPr="001C489A" w:rsidTr="00BB190F">
        <w:trPr>
          <w:trHeight w:val="330"/>
        </w:trPr>
        <w:tc>
          <w:tcPr>
            <w:tcW w:w="1576" w:type="dxa"/>
            <w:noWrap/>
            <w:vAlign w:val="center"/>
            <w:hideMark/>
          </w:tcPr>
          <w:p w:rsidR="00BB190F" w:rsidRPr="001C489A" w:rsidRDefault="00BB190F" w:rsidP="00126FAE">
            <w:pPr>
              <w:ind w:firstLine="0"/>
              <w:jc w:val="left"/>
            </w:pPr>
            <w:r w:rsidRPr="001C489A">
              <w:t>Шоколад</w:t>
            </w:r>
          </w:p>
        </w:tc>
        <w:tc>
          <w:tcPr>
            <w:tcW w:w="851" w:type="dxa"/>
            <w:noWrap/>
            <w:vAlign w:val="center"/>
            <w:hideMark/>
          </w:tcPr>
          <w:p w:rsidR="00BB190F" w:rsidRPr="001C489A" w:rsidRDefault="00BB190F" w:rsidP="00126FAE">
            <w:pPr>
              <w:ind w:firstLine="0"/>
              <w:jc w:val="center"/>
              <w:rPr>
                <w:rFonts w:ascii="Calibri" w:hAnsi="Calibri"/>
                <w:sz w:val="20"/>
                <w:szCs w:val="22"/>
              </w:rPr>
            </w:pPr>
          </w:p>
        </w:tc>
        <w:tc>
          <w:tcPr>
            <w:tcW w:w="1134" w:type="dxa"/>
            <w:noWrap/>
            <w:vAlign w:val="center"/>
            <w:hideMark/>
          </w:tcPr>
          <w:p w:rsidR="00BB190F" w:rsidRPr="001C489A" w:rsidRDefault="00BB190F" w:rsidP="00126FAE">
            <w:pPr>
              <w:ind w:firstLine="0"/>
              <w:jc w:val="center"/>
              <w:rPr>
                <w:rFonts w:ascii="Calibri" w:hAnsi="Calibri"/>
                <w:sz w:val="20"/>
                <w:szCs w:val="22"/>
              </w:rPr>
            </w:pPr>
          </w:p>
        </w:tc>
        <w:tc>
          <w:tcPr>
            <w:tcW w:w="850" w:type="dxa"/>
            <w:noWrap/>
            <w:vAlign w:val="center"/>
            <w:hideMark/>
          </w:tcPr>
          <w:p w:rsidR="00BB190F" w:rsidRPr="001C489A" w:rsidRDefault="00BB190F" w:rsidP="00126FAE">
            <w:pPr>
              <w:ind w:firstLine="0"/>
              <w:jc w:val="center"/>
              <w:rPr>
                <w:rFonts w:ascii="Calibri" w:hAnsi="Calibri"/>
                <w:sz w:val="20"/>
                <w:szCs w:val="22"/>
              </w:rPr>
            </w:pPr>
            <w:r w:rsidRPr="001C489A">
              <w:rPr>
                <w:rFonts w:ascii="Calibri" w:hAnsi="Calibri"/>
                <w:sz w:val="20"/>
                <w:szCs w:val="22"/>
              </w:rPr>
              <w:t>8</w:t>
            </w:r>
          </w:p>
        </w:tc>
        <w:tc>
          <w:tcPr>
            <w:tcW w:w="1417" w:type="dxa"/>
            <w:noWrap/>
            <w:vAlign w:val="center"/>
            <w:hideMark/>
          </w:tcPr>
          <w:p w:rsidR="00BB190F" w:rsidRPr="001C489A" w:rsidRDefault="00BB190F" w:rsidP="00126FAE">
            <w:pPr>
              <w:ind w:firstLine="0"/>
              <w:jc w:val="center"/>
              <w:rPr>
                <w:rFonts w:ascii="Calibri" w:hAnsi="Calibri"/>
                <w:sz w:val="20"/>
                <w:szCs w:val="22"/>
              </w:rPr>
            </w:pPr>
            <w:r w:rsidRPr="001C489A">
              <w:rPr>
                <w:rFonts w:ascii="Calibri" w:hAnsi="Calibri"/>
                <w:sz w:val="20"/>
                <w:szCs w:val="22"/>
              </w:rPr>
              <w:t>3734</w:t>
            </w:r>
          </w:p>
        </w:tc>
        <w:tc>
          <w:tcPr>
            <w:tcW w:w="801"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0%</w:t>
            </w:r>
          </w:p>
        </w:tc>
        <w:tc>
          <w:tcPr>
            <w:tcW w:w="1184"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0%</w:t>
            </w:r>
          </w:p>
        </w:tc>
        <w:tc>
          <w:tcPr>
            <w:tcW w:w="942"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8</w:t>
            </w:r>
          </w:p>
        </w:tc>
        <w:tc>
          <w:tcPr>
            <w:tcW w:w="1467"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3734</w:t>
            </w:r>
          </w:p>
        </w:tc>
      </w:tr>
      <w:tr w:rsidR="00BB190F" w:rsidRPr="001C489A" w:rsidTr="00BB190F">
        <w:trPr>
          <w:trHeight w:val="330"/>
        </w:trPr>
        <w:tc>
          <w:tcPr>
            <w:tcW w:w="1576" w:type="dxa"/>
            <w:noWrap/>
            <w:vAlign w:val="center"/>
            <w:hideMark/>
          </w:tcPr>
          <w:p w:rsidR="00BB190F" w:rsidRPr="001C489A" w:rsidRDefault="00BB190F" w:rsidP="00126FAE">
            <w:pPr>
              <w:ind w:firstLine="0"/>
              <w:jc w:val="left"/>
            </w:pPr>
            <w:r w:rsidRPr="001C489A">
              <w:t>Конфеты вес</w:t>
            </w:r>
          </w:p>
        </w:tc>
        <w:tc>
          <w:tcPr>
            <w:tcW w:w="851" w:type="dxa"/>
            <w:noWrap/>
            <w:vAlign w:val="center"/>
            <w:hideMark/>
          </w:tcPr>
          <w:p w:rsidR="00BB190F" w:rsidRPr="001C489A" w:rsidRDefault="00BB190F" w:rsidP="00126FAE">
            <w:pPr>
              <w:ind w:firstLine="0"/>
              <w:jc w:val="center"/>
              <w:rPr>
                <w:sz w:val="20"/>
                <w:szCs w:val="22"/>
              </w:rPr>
            </w:pPr>
            <w:r w:rsidRPr="001C489A">
              <w:rPr>
                <w:sz w:val="20"/>
                <w:szCs w:val="22"/>
              </w:rPr>
              <w:t>1334</w:t>
            </w:r>
          </w:p>
        </w:tc>
        <w:tc>
          <w:tcPr>
            <w:tcW w:w="1134" w:type="dxa"/>
            <w:noWrap/>
            <w:vAlign w:val="center"/>
            <w:hideMark/>
          </w:tcPr>
          <w:p w:rsidR="00BB190F" w:rsidRPr="001C489A" w:rsidRDefault="00BB190F" w:rsidP="00126FAE">
            <w:pPr>
              <w:ind w:firstLine="0"/>
              <w:jc w:val="center"/>
              <w:rPr>
                <w:sz w:val="20"/>
                <w:szCs w:val="22"/>
              </w:rPr>
            </w:pPr>
            <w:r w:rsidRPr="001C489A">
              <w:rPr>
                <w:sz w:val="20"/>
                <w:szCs w:val="22"/>
              </w:rPr>
              <w:t>268803</w:t>
            </w:r>
          </w:p>
        </w:tc>
        <w:tc>
          <w:tcPr>
            <w:tcW w:w="850" w:type="dxa"/>
            <w:noWrap/>
            <w:vAlign w:val="center"/>
            <w:hideMark/>
          </w:tcPr>
          <w:p w:rsidR="00BB190F" w:rsidRPr="001C489A" w:rsidRDefault="00BB190F" w:rsidP="00126FAE">
            <w:pPr>
              <w:ind w:firstLine="0"/>
              <w:jc w:val="center"/>
              <w:rPr>
                <w:rFonts w:ascii="Calibri" w:hAnsi="Calibri"/>
                <w:sz w:val="20"/>
                <w:szCs w:val="22"/>
              </w:rPr>
            </w:pPr>
            <w:r w:rsidRPr="001C489A">
              <w:rPr>
                <w:rFonts w:ascii="Calibri" w:hAnsi="Calibri"/>
                <w:sz w:val="20"/>
                <w:szCs w:val="22"/>
              </w:rPr>
              <w:t>1540</w:t>
            </w:r>
          </w:p>
        </w:tc>
        <w:tc>
          <w:tcPr>
            <w:tcW w:w="1417" w:type="dxa"/>
            <w:noWrap/>
            <w:vAlign w:val="center"/>
            <w:hideMark/>
          </w:tcPr>
          <w:p w:rsidR="00BB190F" w:rsidRPr="001C489A" w:rsidRDefault="00BB190F" w:rsidP="00126FAE">
            <w:pPr>
              <w:ind w:firstLine="0"/>
              <w:jc w:val="center"/>
              <w:rPr>
                <w:rFonts w:ascii="Calibri" w:hAnsi="Calibri"/>
                <w:sz w:val="20"/>
                <w:szCs w:val="22"/>
              </w:rPr>
            </w:pPr>
            <w:r w:rsidRPr="001C489A">
              <w:rPr>
                <w:rFonts w:ascii="Calibri" w:hAnsi="Calibri"/>
                <w:sz w:val="20"/>
                <w:szCs w:val="22"/>
              </w:rPr>
              <w:t>325922</w:t>
            </w:r>
          </w:p>
        </w:tc>
        <w:tc>
          <w:tcPr>
            <w:tcW w:w="801"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32%</w:t>
            </w:r>
          </w:p>
        </w:tc>
        <w:tc>
          <w:tcPr>
            <w:tcW w:w="1184"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35%</w:t>
            </w:r>
          </w:p>
        </w:tc>
        <w:tc>
          <w:tcPr>
            <w:tcW w:w="942"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206</w:t>
            </w:r>
          </w:p>
        </w:tc>
        <w:tc>
          <w:tcPr>
            <w:tcW w:w="1467"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57119</w:t>
            </w:r>
          </w:p>
        </w:tc>
      </w:tr>
      <w:tr w:rsidR="00BB190F" w:rsidRPr="001C489A" w:rsidTr="00BB190F">
        <w:trPr>
          <w:trHeight w:val="330"/>
        </w:trPr>
        <w:tc>
          <w:tcPr>
            <w:tcW w:w="1576" w:type="dxa"/>
            <w:vAlign w:val="center"/>
            <w:hideMark/>
          </w:tcPr>
          <w:p w:rsidR="00BB190F" w:rsidRPr="001C489A" w:rsidRDefault="00BB190F" w:rsidP="00126FAE">
            <w:pPr>
              <w:ind w:firstLine="0"/>
              <w:jc w:val="left"/>
            </w:pPr>
            <w:r w:rsidRPr="001C489A">
              <w:t>Конфеты кор.</w:t>
            </w:r>
          </w:p>
        </w:tc>
        <w:tc>
          <w:tcPr>
            <w:tcW w:w="851" w:type="dxa"/>
            <w:noWrap/>
            <w:vAlign w:val="center"/>
            <w:hideMark/>
          </w:tcPr>
          <w:p w:rsidR="00BB190F" w:rsidRPr="001C489A" w:rsidRDefault="00BB190F" w:rsidP="00126FAE">
            <w:pPr>
              <w:ind w:firstLine="0"/>
              <w:jc w:val="center"/>
              <w:rPr>
                <w:sz w:val="20"/>
                <w:szCs w:val="22"/>
              </w:rPr>
            </w:pPr>
            <w:r w:rsidRPr="001C489A">
              <w:rPr>
                <w:sz w:val="20"/>
                <w:szCs w:val="22"/>
              </w:rPr>
              <w:t>14</w:t>
            </w:r>
          </w:p>
        </w:tc>
        <w:tc>
          <w:tcPr>
            <w:tcW w:w="1134" w:type="dxa"/>
            <w:noWrap/>
            <w:vAlign w:val="center"/>
            <w:hideMark/>
          </w:tcPr>
          <w:p w:rsidR="00BB190F" w:rsidRPr="001C489A" w:rsidRDefault="00BB190F" w:rsidP="00126FAE">
            <w:pPr>
              <w:ind w:firstLine="0"/>
              <w:jc w:val="center"/>
              <w:rPr>
                <w:sz w:val="20"/>
                <w:szCs w:val="22"/>
              </w:rPr>
            </w:pPr>
            <w:r w:rsidRPr="001C489A">
              <w:rPr>
                <w:sz w:val="20"/>
                <w:szCs w:val="22"/>
              </w:rPr>
              <w:t>7748</w:t>
            </w:r>
          </w:p>
        </w:tc>
        <w:tc>
          <w:tcPr>
            <w:tcW w:w="850" w:type="dxa"/>
            <w:noWrap/>
            <w:vAlign w:val="center"/>
            <w:hideMark/>
          </w:tcPr>
          <w:p w:rsidR="00BB190F" w:rsidRPr="001C489A" w:rsidRDefault="00BB190F" w:rsidP="00126FAE">
            <w:pPr>
              <w:ind w:firstLine="0"/>
              <w:jc w:val="center"/>
              <w:rPr>
                <w:rFonts w:ascii="Calibri" w:hAnsi="Calibri"/>
                <w:sz w:val="20"/>
                <w:szCs w:val="22"/>
              </w:rPr>
            </w:pPr>
            <w:r w:rsidRPr="001C489A">
              <w:rPr>
                <w:rFonts w:ascii="Calibri" w:hAnsi="Calibri"/>
                <w:sz w:val="20"/>
                <w:szCs w:val="22"/>
              </w:rPr>
              <w:t>6</w:t>
            </w:r>
          </w:p>
        </w:tc>
        <w:tc>
          <w:tcPr>
            <w:tcW w:w="1417" w:type="dxa"/>
            <w:noWrap/>
            <w:vAlign w:val="center"/>
            <w:hideMark/>
          </w:tcPr>
          <w:p w:rsidR="00BB190F" w:rsidRPr="001C489A" w:rsidRDefault="00BB190F" w:rsidP="00126FAE">
            <w:pPr>
              <w:ind w:firstLine="0"/>
              <w:jc w:val="center"/>
              <w:rPr>
                <w:rFonts w:ascii="Calibri" w:hAnsi="Calibri"/>
                <w:sz w:val="20"/>
                <w:szCs w:val="22"/>
              </w:rPr>
            </w:pPr>
            <w:r w:rsidRPr="001C489A">
              <w:rPr>
                <w:rFonts w:ascii="Calibri" w:hAnsi="Calibri"/>
                <w:sz w:val="20"/>
                <w:szCs w:val="22"/>
              </w:rPr>
              <w:t>3312</w:t>
            </w:r>
          </w:p>
        </w:tc>
        <w:tc>
          <w:tcPr>
            <w:tcW w:w="801"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0%</w:t>
            </w:r>
          </w:p>
        </w:tc>
        <w:tc>
          <w:tcPr>
            <w:tcW w:w="1184"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0%</w:t>
            </w:r>
          </w:p>
        </w:tc>
        <w:tc>
          <w:tcPr>
            <w:tcW w:w="942"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-8</w:t>
            </w:r>
          </w:p>
        </w:tc>
        <w:tc>
          <w:tcPr>
            <w:tcW w:w="1467"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-4436</w:t>
            </w:r>
          </w:p>
        </w:tc>
      </w:tr>
      <w:tr w:rsidR="00BB190F" w:rsidRPr="001C489A" w:rsidTr="00BB190F">
        <w:trPr>
          <w:trHeight w:val="330"/>
        </w:trPr>
        <w:tc>
          <w:tcPr>
            <w:tcW w:w="1576" w:type="dxa"/>
            <w:vAlign w:val="center"/>
            <w:hideMark/>
          </w:tcPr>
          <w:p w:rsidR="00BB190F" w:rsidRPr="001C489A" w:rsidRDefault="00BB190F" w:rsidP="00126FAE">
            <w:pPr>
              <w:ind w:firstLine="0"/>
              <w:jc w:val="left"/>
            </w:pPr>
            <w:r w:rsidRPr="001C489A">
              <w:t>Вафли</w:t>
            </w:r>
          </w:p>
        </w:tc>
        <w:tc>
          <w:tcPr>
            <w:tcW w:w="851" w:type="dxa"/>
            <w:noWrap/>
            <w:vAlign w:val="center"/>
            <w:hideMark/>
          </w:tcPr>
          <w:p w:rsidR="00BB190F" w:rsidRPr="001C489A" w:rsidRDefault="00BB190F" w:rsidP="00126FAE">
            <w:pPr>
              <w:ind w:firstLine="0"/>
              <w:jc w:val="center"/>
              <w:rPr>
                <w:sz w:val="20"/>
                <w:szCs w:val="22"/>
              </w:rPr>
            </w:pPr>
            <w:r w:rsidRPr="001C489A">
              <w:rPr>
                <w:sz w:val="20"/>
                <w:szCs w:val="22"/>
              </w:rPr>
              <w:t>831</w:t>
            </w:r>
          </w:p>
        </w:tc>
        <w:tc>
          <w:tcPr>
            <w:tcW w:w="1134" w:type="dxa"/>
            <w:noWrap/>
            <w:vAlign w:val="center"/>
            <w:hideMark/>
          </w:tcPr>
          <w:p w:rsidR="00BB190F" w:rsidRPr="001C489A" w:rsidRDefault="00BB190F" w:rsidP="00126FAE">
            <w:pPr>
              <w:ind w:firstLine="0"/>
              <w:jc w:val="center"/>
              <w:rPr>
                <w:sz w:val="20"/>
                <w:szCs w:val="22"/>
              </w:rPr>
            </w:pPr>
            <w:r w:rsidRPr="001C489A">
              <w:rPr>
                <w:sz w:val="20"/>
                <w:szCs w:val="22"/>
              </w:rPr>
              <w:t>268334</w:t>
            </w:r>
          </w:p>
        </w:tc>
        <w:tc>
          <w:tcPr>
            <w:tcW w:w="850" w:type="dxa"/>
            <w:noWrap/>
            <w:vAlign w:val="center"/>
            <w:hideMark/>
          </w:tcPr>
          <w:p w:rsidR="00BB190F" w:rsidRPr="001C489A" w:rsidRDefault="00BB190F" w:rsidP="00126FAE">
            <w:pPr>
              <w:ind w:firstLine="0"/>
              <w:jc w:val="center"/>
              <w:rPr>
                <w:rFonts w:ascii="Calibri" w:hAnsi="Calibri"/>
                <w:sz w:val="20"/>
                <w:szCs w:val="22"/>
              </w:rPr>
            </w:pPr>
            <w:r w:rsidRPr="001C489A">
              <w:rPr>
                <w:rFonts w:ascii="Calibri" w:hAnsi="Calibri"/>
                <w:sz w:val="20"/>
                <w:szCs w:val="22"/>
              </w:rPr>
              <w:t>262</w:t>
            </w:r>
          </w:p>
        </w:tc>
        <w:tc>
          <w:tcPr>
            <w:tcW w:w="1417" w:type="dxa"/>
            <w:noWrap/>
            <w:vAlign w:val="center"/>
            <w:hideMark/>
          </w:tcPr>
          <w:p w:rsidR="00BB190F" w:rsidRPr="001C489A" w:rsidRDefault="00BB190F" w:rsidP="00126FAE">
            <w:pPr>
              <w:ind w:firstLine="0"/>
              <w:jc w:val="center"/>
              <w:rPr>
                <w:rFonts w:ascii="Calibri" w:hAnsi="Calibri"/>
                <w:sz w:val="20"/>
                <w:szCs w:val="22"/>
              </w:rPr>
            </w:pPr>
            <w:r w:rsidRPr="001C489A">
              <w:rPr>
                <w:rFonts w:ascii="Calibri" w:hAnsi="Calibri"/>
                <w:sz w:val="20"/>
                <w:szCs w:val="22"/>
              </w:rPr>
              <w:t>74098</w:t>
            </w:r>
          </w:p>
        </w:tc>
        <w:tc>
          <w:tcPr>
            <w:tcW w:w="801"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5%</w:t>
            </w:r>
          </w:p>
        </w:tc>
        <w:tc>
          <w:tcPr>
            <w:tcW w:w="1184"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8%</w:t>
            </w:r>
          </w:p>
        </w:tc>
        <w:tc>
          <w:tcPr>
            <w:tcW w:w="942"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-569</w:t>
            </w:r>
          </w:p>
        </w:tc>
        <w:tc>
          <w:tcPr>
            <w:tcW w:w="1467"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-194236</w:t>
            </w:r>
          </w:p>
        </w:tc>
      </w:tr>
      <w:tr w:rsidR="00BB190F" w:rsidRPr="001C489A" w:rsidTr="00BB190F">
        <w:trPr>
          <w:trHeight w:val="330"/>
        </w:trPr>
        <w:tc>
          <w:tcPr>
            <w:tcW w:w="1576" w:type="dxa"/>
            <w:vAlign w:val="center"/>
            <w:hideMark/>
          </w:tcPr>
          <w:p w:rsidR="00BB190F" w:rsidRPr="001C489A" w:rsidRDefault="00BB190F" w:rsidP="00126FAE">
            <w:pPr>
              <w:ind w:firstLine="0"/>
              <w:jc w:val="left"/>
            </w:pPr>
            <w:r w:rsidRPr="001C489A">
              <w:t>Вафельные торты</w:t>
            </w:r>
          </w:p>
        </w:tc>
        <w:tc>
          <w:tcPr>
            <w:tcW w:w="851" w:type="dxa"/>
            <w:noWrap/>
            <w:vAlign w:val="center"/>
            <w:hideMark/>
          </w:tcPr>
          <w:p w:rsidR="00BB190F" w:rsidRPr="001C489A" w:rsidRDefault="00BB190F" w:rsidP="00126FAE">
            <w:pPr>
              <w:ind w:firstLine="0"/>
              <w:jc w:val="center"/>
              <w:rPr>
                <w:sz w:val="20"/>
                <w:szCs w:val="22"/>
              </w:rPr>
            </w:pPr>
            <w:r w:rsidRPr="001C489A">
              <w:rPr>
                <w:sz w:val="20"/>
                <w:szCs w:val="22"/>
              </w:rPr>
              <w:t>328</w:t>
            </w:r>
          </w:p>
        </w:tc>
        <w:tc>
          <w:tcPr>
            <w:tcW w:w="1134" w:type="dxa"/>
            <w:noWrap/>
            <w:vAlign w:val="center"/>
            <w:hideMark/>
          </w:tcPr>
          <w:p w:rsidR="00BB190F" w:rsidRPr="001C489A" w:rsidRDefault="00BB190F" w:rsidP="00126FAE">
            <w:pPr>
              <w:ind w:firstLine="0"/>
              <w:jc w:val="center"/>
              <w:rPr>
                <w:sz w:val="20"/>
                <w:szCs w:val="22"/>
              </w:rPr>
            </w:pPr>
            <w:r w:rsidRPr="001C489A">
              <w:rPr>
                <w:sz w:val="20"/>
                <w:szCs w:val="22"/>
              </w:rPr>
              <w:t>99239</w:t>
            </w:r>
          </w:p>
        </w:tc>
        <w:tc>
          <w:tcPr>
            <w:tcW w:w="850" w:type="dxa"/>
            <w:noWrap/>
            <w:vAlign w:val="center"/>
            <w:hideMark/>
          </w:tcPr>
          <w:p w:rsidR="00BB190F" w:rsidRPr="001C489A" w:rsidRDefault="00BB190F" w:rsidP="00126FAE">
            <w:pPr>
              <w:ind w:firstLine="0"/>
              <w:jc w:val="center"/>
              <w:rPr>
                <w:rFonts w:ascii="Calibri" w:hAnsi="Calibri"/>
                <w:sz w:val="20"/>
                <w:szCs w:val="22"/>
              </w:rPr>
            </w:pPr>
            <w:r w:rsidRPr="001C489A">
              <w:rPr>
                <w:rFonts w:ascii="Calibri" w:hAnsi="Calibri"/>
                <w:sz w:val="20"/>
                <w:szCs w:val="22"/>
              </w:rPr>
              <w:t>249</w:t>
            </w:r>
          </w:p>
        </w:tc>
        <w:tc>
          <w:tcPr>
            <w:tcW w:w="1417" w:type="dxa"/>
            <w:noWrap/>
            <w:vAlign w:val="center"/>
            <w:hideMark/>
          </w:tcPr>
          <w:p w:rsidR="00BB190F" w:rsidRPr="001C489A" w:rsidRDefault="00BB190F" w:rsidP="00126FAE">
            <w:pPr>
              <w:ind w:firstLine="0"/>
              <w:jc w:val="center"/>
              <w:rPr>
                <w:rFonts w:ascii="Calibri" w:hAnsi="Calibri"/>
                <w:sz w:val="20"/>
                <w:szCs w:val="22"/>
              </w:rPr>
            </w:pPr>
            <w:r w:rsidRPr="001C489A">
              <w:rPr>
                <w:rFonts w:ascii="Calibri" w:hAnsi="Calibri"/>
                <w:sz w:val="20"/>
                <w:szCs w:val="22"/>
              </w:rPr>
              <w:t>73688</w:t>
            </w:r>
          </w:p>
        </w:tc>
        <w:tc>
          <w:tcPr>
            <w:tcW w:w="801"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5%</w:t>
            </w:r>
          </w:p>
        </w:tc>
        <w:tc>
          <w:tcPr>
            <w:tcW w:w="1184"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8%</w:t>
            </w:r>
          </w:p>
        </w:tc>
        <w:tc>
          <w:tcPr>
            <w:tcW w:w="942"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-79</w:t>
            </w:r>
          </w:p>
        </w:tc>
        <w:tc>
          <w:tcPr>
            <w:tcW w:w="1467"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-25551</w:t>
            </w:r>
          </w:p>
        </w:tc>
      </w:tr>
      <w:tr w:rsidR="00BB190F" w:rsidRPr="001C489A" w:rsidTr="00BB190F">
        <w:trPr>
          <w:trHeight w:val="330"/>
        </w:trPr>
        <w:tc>
          <w:tcPr>
            <w:tcW w:w="1576" w:type="dxa"/>
            <w:vAlign w:val="center"/>
            <w:hideMark/>
          </w:tcPr>
          <w:p w:rsidR="00BB190F" w:rsidRPr="001C489A" w:rsidRDefault="00BB190F" w:rsidP="00126FAE">
            <w:pPr>
              <w:ind w:firstLine="0"/>
              <w:jc w:val="left"/>
            </w:pPr>
            <w:r w:rsidRPr="001C489A">
              <w:t>Зефир</w:t>
            </w:r>
          </w:p>
        </w:tc>
        <w:tc>
          <w:tcPr>
            <w:tcW w:w="851" w:type="dxa"/>
            <w:noWrap/>
            <w:vAlign w:val="center"/>
            <w:hideMark/>
          </w:tcPr>
          <w:p w:rsidR="00BB190F" w:rsidRPr="001C489A" w:rsidRDefault="00BB190F" w:rsidP="00126FAE">
            <w:pPr>
              <w:ind w:firstLine="0"/>
              <w:jc w:val="center"/>
              <w:rPr>
                <w:sz w:val="20"/>
                <w:szCs w:val="22"/>
              </w:rPr>
            </w:pPr>
            <w:r w:rsidRPr="001C489A">
              <w:rPr>
                <w:sz w:val="20"/>
                <w:szCs w:val="22"/>
              </w:rPr>
              <w:t>510</w:t>
            </w:r>
          </w:p>
        </w:tc>
        <w:tc>
          <w:tcPr>
            <w:tcW w:w="1134" w:type="dxa"/>
            <w:noWrap/>
            <w:vAlign w:val="center"/>
            <w:hideMark/>
          </w:tcPr>
          <w:p w:rsidR="00BB190F" w:rsidRPr="001C489A" w:rsidRDefault="00BB190F" w:rsidP="00126FAE">
            <w:pPr>
              <w:ind w:firstLine="0"/>
              <w:jc w:val="center"/>
              <w:rPr>
                <w:sz w:val="20"/>
                <w:szCs w:val="22"/>
              </w:rPr>
            </w:pPr>
            <w:r w:rsidRPr="001C489A">
              <w:rPr>
                <w:sz w:val="20"/>
                <w:szCs w:val="22"/>
              </w:rPr>
              <w:t>100199</w:t>
            </w:r>
          </w:p>
        </w:tc>
        <w:tc>
          <w:tcPr>
            <w:tcW w:w="850" w:type="dxa"/>
            <w:noWrap/>
            <w:vAlign w:val="center"/>
            <w:hideMark/>
          </w:tcPr>
          <w:p w:rsidR="00BB190F" w:rsidRPr="001C489A" w:rsidRDefault="00BB190F" w:rsidP="00126FAE">
            <w:pPr>
              <w:ind w:firstLine="0"/>
              <w:jc w:val="center"/>
              <w:rPr>
                <w:rFonts w:ascii="Calibri" w:hAnsi="Calibri"/>
                <w:sz w:val="20"/>
                <w:szCs w:val="22"/>
              </w:rPr>
            </w:pPr>
            <w:r w:rsidRPr="001C489A">
              <w:rPr>
                <w:rFonts w:ascii="Calibri" w:hAnsi="Calibri"/>
                <w:sz w:val="20"/>
                <w:szCs w:val="22"/>
              </w:rPr>
              <w:t>495</w:t>
            </w:r>
          </w:p>
        </w:tc>
        <w:tc>
          <w:tcPr>
            <w:tcW w:w="1417" w:type="dxa"/>
            <w:noWrap/>
            <w:vAlign w:val="center"/>
            <w:hideMark/>
          </w:tcPr>
          <w:p w:rsidR="00BB190F" w:rsidRPr="001C489A" w:rsidRDefault="00BB190F" w:rsidP="00126FAE">
            <w:pPr>
              <w:ind w:firstLine="0"/>
              <w:jc w:val="center"/>
              <w:rPr>
                <w:rFonts w:ascii="Calibri" w:hAnsi="Calibri"/>
                <w:sz w:val="20"/>
                <w:szCs w:val="22"/>
              </w:rPr>
            </w:pPr>
            <w:r w:rsidRPr="001C489A">
              <w:rPr>
                <w:rFonts w:ascii="Calibri" w:hAnsi="Calibri"/>
                <w:sz w:val="20"/>
                <w:szCs w:val="22"/>
              </w:rPr>
              <w:t>98830</w:t>
            </w:r>
          </w:p>
        </w:tc>
        <w:tc>
          <w:tcPr>
            <w:tcW w:w="801"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10%</w:t>
            </w:r>
          </w:p>
        </w:tc>
        <w:tc>
          <w:tcPr>
            <w:tcW w:w="1184"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11%</w:t>
            </w:r>
          </w:p>
        </w:tc>
        <w:tc>
          <w:tcPr>
            <w:tcW w:w="942"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-15</w:t>
            </w:r>
          </w:p>
        </w:tc>
        <w:tc>
          <w:tcPr>
            <w:tcW w:w="1467"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-1369</w:t>
            </w:r>
          </w:p>
        </w:tc>
      </w:tr>
      <w:tr w:rsidR="00BB190F" w:rsidRPr="001C489A" w:rsidTr="00BB190F">
        <w:trPr>
          <w:trHeight w:val="330"/>
        </w:trPr>
        <w:tc>
          <w:tcPr>
            <w:tcW w:w="1576" w:type="dxa"/>
            <w:vAlign w:val="center"/>
            <w:hideMark/>
          </w:tcPr>
          <w:p w:rsidR="00BB190F" w:rsidRPr="001C489A" w:rsidRDefault="00BB190F" w:rsidP="00126FAE">
            <w:pPr>
              <w:ind w:firstLine="0"/>
              <w:jc w:val="left"/>
            </w:pPr>
            <w:r w:rsidRPr="001C489A">
              <w:t>Мармелад</w:t>
            </w:r>
          </w:p>
        </w:tc>
        <w:tc>
          <w:tcPr>
            <w:tcW w:w="851" w:type="dxa"/>
            <w:noWrap/>
            <w:vAlign w:val="center"/>
            <w:hideMark/>
          </w:tcPr>
          <w:p w:rsidR="00BB190F" w:rsidRPr="001C489A" w:rsidRDefault="00BB190F" w:rsidP="00126FAE">
            <w:pPr>
              <w:ind w:firstLine="0"/>
              <w:jc w:val="center"/>
              <w:rPr>
                <w:sz w:val="20"/>
                <w:szCs w:val="22"/>
              </w:rPr>
            </w:pPr>
            <w:r w:rsidRPr="001C489A">
              <w:rPr>
                <w:sz w:val="20"/>
                <w:szCs w:val="22"/>
              </w:rPr>
              <w:t>102</w:t>
            </w:r>
          </w:p>
        </w:tc>
        <w:tc>
          <w:tcPr>
            <w:tcW w:w="1134" w:type="dxa"/>
            <w:noWrap/>
            <w:vAlign w:val="center"/>
            <w:hideMark/>
          </w:tcPr>
          <w:p w:rsidR="00BB190F" w:rsidRPr="001C489A" w:rsidRDefault="00BB190F" w:rsidP="00126FAE">
            <w:pPr>
              <w:ind w:firstLine="0"/>
              <w:jc w:val="center"/>
              <w:rPr>
                <w:sz w:val="20"/>
                <w:szCs w:val="22"/>
              </w:rPr>
            </w:pPr>
            <w:r w:rsidRPr="001C489A">
              <w:rPr>
                <w:sz w:val="20"/>
                <w:szCs w:val="22"/>
              </w:rPr>
              <w:t>15224</w:t>
            </w:r>
          </w:p>
        </w:tc>
        <w:tc>
          <w:tcPr>
            <w:tcW w:w="850" w:type="dxa"/>
            <w:noWrap/>
            <w:vAlign w:val="center"/>
            <w:hideMark/>
          </w:tcPr>
          <w:p w:rsidR="00BB190F" w:rsidRPr="001C489A" w:rsidRDefault="00BB190F" w:rsidP="00126FAE">
            <w:pPr>
              <w:ind w:firstLine="0"/>
              <w:jc w:val="center"/>
              <w:rPr>
                <w:sz w:val="20"/>
                <w:szCs w:val="22"/>
              </w:rPr>
            </w:pPr>
            <w:r w:rsidRPr="001C489A">
              <w:rPr>
                <w:sz w:val="20"/>
                <w:szCs w:val="22"/>
              </w:rPr>
              <w:t>81</w:t>
            </w:r>
          </w:p>
        </w:tc>
        <w:tc>
          <w:tcPr>
            <w:tcW w:w="1417" w:type="dxa"/>
            <w:noWrap/>
            <w:vAlign w:val="center"/>
            <w:hideMark/>
          </w:tcPr>
          <w:p w:rsidR="00BB190F" w:rsidRPr="001C489A" w:rsidRDefault="00BB190F" w:rsidP="00126FAE">
            <w:pPr>
              <w:ind w:firstLine="0"/>
              <w:jc w:val="center"/>
              <w:rPr>
                <w:sz w:val="20"/>
                <w:szCs w:val="22"/>
              </w:rPr>
            </w:pPr>
            <w:r w:rsidRPr="001C489A">
              <w:rPr>
                <w:sz w:val="20"/>
                <w:szCs w:val="22"/>
              </w:rPr>
              <w:t>12852</w:t>
            </w:r>
          </w:p>
        </w:tc>
        <w:tc>
          <w:tcPr>
            <w:tcW w:w="801"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2%</w:t>
            </w:r>
          </w:p>
        </w:tc>
        <w:tc>
          <w:tcPr>
            <w:tcW w:w="1184"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1%</w:t>
            </w:r>
          </w:p>
        </w:tc>
        <w:tc>
          <w:tcPr>
            <w:tcW w:w="942"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-21</w:t>
            </w:r>
          </w:p>
        </w:tc>
        <w:tc>
          <w:tcPr>
            <w:tcW w:w="1467"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-2372</w:t>
            </w:r>
          </w:p>
        </w:tc>
      </w:tr>
      <w:tr w:rsidR="00BB190F" w:rsidRPr="001C489A" w:rsidTr="00BB190F">
        <w:trPr>
          <w:trHeight w:val="330"/>
        </w:trPr>
        <w:tc>
          <w:tcPr>
            <w:tcW w:w="1576" w:type="dxa"/>
            <w:vAlign w:val="center"/>
            <w:hideMark/>
          </w:tcPr>
          <w:p w:rsidR="00BB190F" w:rsidRPr="001C489A" w:rsidRDefault="00BB190F" w:rsidP="00126FAE">
            <w:pPr>
              <w:ind w:firstLine="0"/>
              <w:jc w:val="left"/>
            </w:pPr>
            <w:r w:rsidRPr="001C489A">
              <w:t>Печенье</w:t>
            </w:r>
          </w:p>
        </w:tc>
        <w:tc>
          <w:tcPr>
            <w:tcW w:w="851" w:type="dxa"/>
            <w:noWrap/>
            <w:vAlign w:val="center"/>
            <w:hideMark/>
          </w:tcPr>
          <w:p w:rsidR="00BB190F" w:rsidRPr="001C489A" w:rsidRDefault="00BB190F" w:rsidP="00126FAE">
            <w:pPr>
              <w:ind w:firstLine="0"/>
              <w:jc w:val="center"/>
              <w:rPr>
                <w:sz w:val="20"/>
                <w:szCs w:val="22"/>
              </w:rPr>
            </w:pPr>
            <w:r w:rsidRPr="001C489A">
              <w:rPr>
                <w:sz w:val="20"/>
                <w:szCs w:val="22"/>
              </w:rPr>
              <w:t>2326</w:t>
            </w:r>
          </w:p>
        </w:tc>
        <w:tc>
          <w:tcPr>
            <w:tcW w:w="1134" w:type="dxa"/>
            <w:noWrap/>
            <w:vAlign w:val="center"/>
            <w:hideMark/>
          </w:tcPr>
          <w:p w:rsidR="00BB190F" w:rsidRPr="001C489A" w:rsidRDefault="00BB190F" w:rsidP="00126FAE">
            <w:pPr>
              <w:ind w:firstLine="0"/>
              <w:jc w:val="center"/>
              <w:rPr>
                <w:sz w:val="20"/>
                <w:szCs w:val="22"/>
              </w:rPr>
            </w:pPr>
            <w:r w:rsidRPr="001C489A">
              <w:rPr>
                <w:sz w:val="20"/>
                <w:szCs w:val="22"/>
              </w:rPr>
              <w:t>376685</w:t>
            </w:r>
          </w:p>
        </w:tc>
        <w:tc>
          <w:tcPr>
            <w:tcW w:w="850" w:type="dxa"/>
            <w:noWrap/>
            <w:vAlign w:val="center"/>
            <w:hideMark/>
          </w:tcPr>
          <w:p w:rsidR="00BB190F" w:rsidRPr="001C489A" w:rsidRDefault="00BB190F" w:rsidP="00126FAE">
            <w:pPr>
              <w:ind w:firstLine="0"/>
              <w:jc w:val="center"/>
              <w:rPr>
                <w:sz w:val="20"/>
                <w:szCs w:val="22"/>
              </w:rPr>
            </w:pPr>
            <w:r w:rsidRPr="001C489A">
              <w:rPr>
                <w:sz w:val="20"/>
                <w:szCs w:val="22"/>
              </w:rPr>
              <w:t>2206</w:t>
            </w:r>
          </w:p>
        </w:tc>
        <w:tc>
          <w:tcPr>
            <w:tcW w:w="1417" w:type="dxa"/>
            <w:noWrap/>
            <w:vAlign w:val="center"/>
            <w:hideMark/>
          </w:tcPr>
          <w:p w:rsidR="00BB190F" w:rsidRPr="001C489A" w:rsidRDefault="00BB190F" w:rsidP="00126FAE">
            <w:pPr>
              <w:ind w:firstLine="0"/>
              <w:jc w:val="center"/>
              <w:rPr>
                <w:sz w:val="20"/>
                <w:szCs w:val="22"/>
              </w:rPr>
            </w:pPr>
            <w:r w:rsidRPr="001C489A">
              <w:rPr>
                <w:sz w:val="20"/>
                <w:szCs w:val="22"/>
              </w:rPr>
              <w:t>345227</w:t>
            </w:r>
          </w:p>
        </w:tc>
        <w:tc>
          <w:tcPr>
            <w:tcW w:w="801"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45%</w:t>
            </w:r>
          </w:p>
        </w:tc>
        <w:tc>
          <w:tcPr>
            <w:tcW w:w="1184"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37%</w:t>
            </w:r>
          </w:p>
        </w:tc>
        <w:tc>
          <w:tcPr>
            <w:tcW w:w="942"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-120</w:t>
            </w:r>
          </w:p>
        </w:tc>
        <w:tc>
          <w:tcPr>
            <w:tcW w:w="1467"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-31458</w:t>
            </w:r>
          </w:p>
        </w:tc>
      </w:tr>
      <w:tr w:rsidR="00BB190F" w:rsidRPr="001C489A" w:rsidTr="00BB190F">
        <w:trPr>
          <w:trHeight w:val="330"/>
        </w:trPr>
        <w:tc>
          <w:tcPr>
            <w:tcW w:w="1576" w:type="dxa"/>
            <w:vAlign w:val="center"/>
            <w:hideMark/>
          </w:tcPr>
          <w:p w:rsidR="00BB190F" w:rsidRPr="001C489A" w:rsidRDefault="00BB190F" w:rsidP="00126FAE">
            <w:pPr>
              <w:ind w:firstLine="0"/>
              <w:jc w:val="left"/>
            </w:pPr>
            <w:r w:rsidRPr="001C489A">
              <w:t>Новогодние подарки</w:t>
            </w:r>
          </w:p>
        </w:tc>
        <w:tc>
          <w:tcPr>
            <w:tcW w:w="851" w:type="dxa"/>
            <w:noWrap/>
            <w:vAlign w:val="center"/>
            <w:hideMark/>
          </w:tcPr>
          <w:p w:rsidR="00BB190F" w:rsidRPr="001C489A" w:rsidRDefault="00BB190F" w:rsidP="00126FAE">
            <w:pPr>
              <w:ind w:firstLine="0"/>
              <w:jc w:val="center"/>
              <w:rPr>
                <w:sz w:val="20"/>
                <w:szCs w:val="22"/>
              </w:rPr>
            </w:pPr>
            <w:r w:rsidRPr="001C489A">
              <w:rPr>
                <w:sz w:val="20"/>
                <w:szCs w:val="22"/>
              </w:rPr>
              <w:t>3</w:t>
            </w:r>
          </w:p>
        </w:tc>
        <w:tc>
          <w:tcPr>
            <w:tcW w:w="1134" w:type="dxa"/>
            <w:noWrap/>
            <w:vAlign w:val="center"/>
            <w:hideMark/>
          </w:tcPr>
          <w:p w:rsidR="00BB190F" w:rsidRPr="001C489A" w:rsidRDefault="00BB190F" w:rsidP="00126FAE">
            <w:pPr>
              <w:ind w:firstLine="0"/>
              <w:jc w:val="center"/>
              <w:rPr>
                <w:sz w:val="20"/>
                <w:szCs w:val="22"/>
              </w:rPr>
            </w:pPr>
            <w:r w:rsidRPr="001C489A">
              <w:rPr>
                <w:sz w:val="20"/>
                <w:szCs w:val="22"/>
              </w:rPr>
              <w:t>1829</w:t>
            </w:r>
          </w:p>
        </w:tc>
        <w:tc>
          <w:tcPr>
            <w:tcW w:w="850" w:type="dxa"/>
            <w:noWrap/>
            <w:vAlign w:val="center"/>
            <w:hideMark/>
          </w:tcPr>
          <w:p w:rsidR="00BB190F" w:rsidRPr="001C489A" w:rsidRDefault="00BB190F" w:rsidP="00126FAE">
            <w:pPr>
              <w:ind w:firstLine="0"/>
              <w:jc w:val="center"/>
              <w:rPr>
                <w:sz w:val="20"/>
                <w:szCs w:val="22"/>
              </w:rPr>
            </w:pPr>
            <w:r w:rsidRPr="001C489A">
              <w:rPr>
                <w:sz w:val="20"/>
                <w:szCs w:val="22"/>
              </w:rPr>
              <w:t>4</w:t>
            </w:r>
          </w:p>
        </w:tc>
        <w:tc>
          <w:tcPr>
            <w:tcW w:w="1417" w:type="dxa"/>
            <w:noWrap/>
            <w:vAlign w:val="center"/>
            <w:hideMark/>
          </w:tcPr>
          <w:p w:rsidR="00BB190F" w:rsidRPr="001C489A" w:rsidRDefault="00BB190F" w:rsidP="00126FAE">
            <w:pPr>
              <w:ind w:firstLine="0"/>
              <w:jc w:val="center"/>
              <w:rPr>
                <w:sz w:val="20"/>
                <w:szCs w:val="22"/>
              </w:rPr>
            </w:pPr>
            <w:r w:rsidRPr="001C489A">
              <w:rPr>
                <w:sz w:val="20"/>
                <w:szCs w:val="22"/>
              </w:rPr>
              <w:t>2024</w:t>
            </w:r>
          </w:p>
        </w:tc>
        <w:tc>
          <w:tcPr>
            <w:tcW w:w="801"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0%</w:t>
            </w:r>
          </w:p>
        </w:tc>
        <w:tc>
          <w:tcPr>
            <w:tcW w:w="1184"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0%</w:t>
            </w:r>
          </w:p>
        </w:tc>
        <w:tc>
          <w:tcPr>
            <w:tcW w:w="942"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1</w:t>
            </w:r>
          </w:p>
        </w:tc>
        <w:tc>
          <w:tcPr>
            <w:tcW w:w="1467"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195</w:t>
            </w:r>
          </w:p>
        </w:tc>
      </w:tr>
      <w:tr w:rsidR="00BB190F" w:rsidRPr="001C489A" w:rsidTr="00BB190F">
        <w:trPr>
          <w:trHeight w:val="330"/>
        </w:trPr>
        <w:tc>
          <w:tcPr>
            <w:tcW w:w="1576" w:type="dxa"/>
            <w:vAlign w:val="center"/>
          </w:tcPr>
          <w:p w:rsidR="00BB190F" w:rsidRPr="001C489A" w:rsidRDefault="00BB190F" w:rsidP="00126FAE">
            <w:pPr>
              <w:ind w:firstLine="0"/>
              <w:jc w:val="left"/>
            </w:pPr>
            <w:r w:rsidRPr="001C489A">
              <w:t>Прочие сахаристые</w:t>
            </w:r>
          </w:p>
        </w:tc>
        <w:tc>
          <w:tcPr>
            <w:tcW w:w="851" w:type="dxa"/>
            <w:noWrap/>
            <w:vAlign w:val="center"/>
          </w:tcPr>
          <w:p w:rsidR="00BB190F" w:rsidRPr="001C489A" w:rsidRDefault="00BB190F" w:rsidP="00126FAE">
            <w:pPr>
              <w:ind w:firstLine="0"/>
              <w:jc w:val="center"/>
              <w:rPr>
                <w:sz w:val="20"/>
                <w:szCs w:val="22"/>
              </w:rPr>
            </w:pPr>
            <w:r w:rsidRPr="001C489A">
              <w:rPr>
                <w:sz w:val="20"/>
                <w:szCs w:val="22"/>
              </w:rPr>
              <w:t>7</w:t>
            </w:r>
          </w:p>
        </w:tc>
        <w:tc>
          <w:tcPr>
            <w:tcW w:w="1134" w:type="dxa"/>
            <w:noWrap/>
            <w:vAlign w:val="center"/>
          </w:tcPr>
          <w:p w:rsidR="00BB190F" w:rsidRPr="001C489A" w:rsidRDefault="00BB190F" w:rsidP="00126FAE">
            <w:pPr>
              <w:ind w:firstLine="0"/>
              <w:jc w:val="center"/>
              <w:rPr>
                <w:sz w:val="20"/>
                <w:szCs w:val="22"/>
              </w:rPr>
            </w:pPr>
            <w:r w:rsidRPr="001C489A">
              <w:rPr>
                <w:sz w:val="20"/>
                <w:szCs w:val="22"/>
              </w:rPr>
              <w:t>1299</w:t>
            </w:r>
          </w:p>
        </w:tc>
        <w:tc>
          <w:tcPr>
            <w:tcW w:w="850" w:type="dxa"/>
            <w:noWrap/>
            <w:vAlign w:val="center"/>
          </w:tcPr>
          <w:p w:rsidR="00BB190F" w:rsidRPr="001C489A" w:rsidRDefault="00BB190F" w:rsidP="00126FAE">
            <w:pPr>
              <w:ind w:firstLine="0"/>
              <w:jc w:val="center"/>
              <w:rPr>
                <w:sz w:val="20"/>
                <w:szCs w:val="22"/>
              </w:rPr>
            </w:pPr>
            <w:r w:rsidRPr="001C489A">
              <w:rPr>
                <w:sz w:val="20"/>
                <w:szCs w:val="22"/>
              </w:rPr>
              <w:t>4</w:t>
            </w:r>
          </w:p>
        </w:tc>
        <w:tc>
          <w:tcPr>
            <w:tcW w:w="1417" w:type="dxa"/>
            <w:noWrap/>
            <w:vAlign w:val="center"/>
          </w:tcPr>
          <w:p w:rsidR="00BB190F" w:rsidRPr="001C489A" w:rsidRDefault="00BB190F" w:rsidP="00126FAE">
            <w:pPr>
              <w:ind w:firstLine="0"/>
              <w:jc w:val="center"/>
              <w:rPr>
                <w:sz w:val="20"/>
                <w:szCs w:val="22"/>
              </w:rPr>
            </w:pPr>
            <w:r w:rsidRPr="001C489A">
              <w:rPr>
                <w:sz w:val="20"/>
                <w:szCs w:val="22"/>
              </w:rPr>
              <w:t>850</w:t>
            </w:r>
          </w:p>
        </w:tc>
        <w:tc>
          <w:tcPr>
            <w:tcW w:w="801"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0%</w:t>
            </w:r>
          </w:p>
        </w:tc>
        <w:tc>
          <w:tcPr>
            <w:tcW w:w="1184"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0%</w:t>
            </w:r>
          </w:p>
        </w:tc>
        <w:tc>
          <w:tcPr>
            <w:tcW w:w="942"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-3</w:t>
            </w:r>
          </w:p>
        </w:tc>
        <w:tc>
          <w:tcPr>
            <w:tcW w:w="1467" w:type="dxa"/>
            <w:noWrap/>
            <w:vAlign w:val="center"/>
          </w:tcPr>
          <w:p w:rsidR="00BB190F" w:rsidRPr="00074F95" w:rsidRDefault="00BB190F" w:rsidP="00126FAE">
            <w:pPr>
              <w:ind w:firstLine="0"/>
              <w:jc w:val="center"/>
              <w:rPr>
                <w:rFonts w:ascii="Calibri" w:hAnsi="Calibri"/>
                <w:sz w:val="20"/>
                <w:szCs w:val="22"/>
              </w:rPr>
            </w:pPr>
            <w:r w:rsidRPr="00074F95">
              <w:rPr>
                <w:rFonts w:ascii="Calibri" w:hAnsi="Calibri"/>
                <w:sz w:val="20"/>
                <w:szCs w:val="22"/>
              </w:rPr>
              <w:t>-449</w:t>
            </w:r>
          </w:p>
        </w:tc>
      </w:tr>
      <w:tr w:rsidR="00BB190F" w:rsidRPr="001C489A" w:rsidTr="00BB190F">
        <w:trPr>
          <w:trHeight w:val="330"/>
        </w:trPr>
        <w:tc>
          <w:tcPr>
            <w:tcW w:w="1576" w:type="dxa"/>
            <w:vAlign w:val="center"/>
            <w:hideMark/>
          </w:tcPr>
          <w:p w:rsidR="00BB190F" w:rsidRPr="001C489A" w:rsidRDefault="00BB190F" w:rsidP="00126FAE">
            <w:pPr>
              <w:ind w:firstLine="0"/>
              <w:jc w:val="left"/>
              <w:rPr>
                <w:b/>
              </w:rPr>
            </w:pPr>
            <w:r w:rsidRPr="001C489A">
              <w:rPr>
                <w:b/>
              </w:rPr>
              <w:t>Итого:</w:t>
            </w:r>
          </w:p>
        </w:tc>
        <w:tc>
          <w:tcPr>
            <w:tcW w:w="851" w:type="dxa"/>
            <w:noWrap/>
            <w:vAlign w:val="center"/>
          </w:tcPr>
          <w:p w:rsidR="00BB190F" w:rsidRPr="001C489A" w:rsidRDefault="00BB190F" w:rsidP="00126FAE">
            <w:pPr>
              <w:ind w:firstLine="0"/>
              <w:jc w:val="center"/>
              <w:rPr>
                <w:b/>
                <w:sz w:val="20"/>
                <w:szCs w:val="22"/>
              </w:rPr>
            </w:pPr>
            <w:r w:rsidRPr="001C489A">
              <w:rPr>
                <w:b/>
                <w:sz w:val="20"/>
                <w:szCs w:val="22"/>
              </w:rPr>
              <w:t>5</w:t>
            </w:r>
            <w:r>
              <w:rPr>
                <w:b/>
                <w:sz w:val="20"/>
                <w:szCs w:val="22"/>
              </w:rPr>
              <w:t xml:space="preserve"> </w:t>
            </w:r>
            <w:r w:rsidRPr="001C489A">
              <w:rPr>
                <w:b/>
                <w:sz w:val="20"/>
                <w:szCs w:val="22"/>
              </w:rPr>
              <w:t>455</w:t>
            </w:r>
          </w:p>
        </w:tc>
        <w:tc>
          <w:tcPr>
            <w:tcW w:w="1134" w:type="dxa"/>
            <w:noWrap/>
            <w:vAlign w:val="center"/>
          </w:tcPr>
          <w:p w:rsidR="00BB190F" w:rsidRPr="001C489A" w:rsidRDefault="00BB190F" w:rsidP="00126FAE">
            <w:pPr>
              <w:ind w:firstLine="0"/>
              <w:jc w:val="center"/>
              <w:rPr>
                <w:b/>
                <w:sz w:val="20"/>
                <w:szCs w:val="22"/>
              </w:rPr>
            </w:pPr>
            <w:r w:rsidRPr="001C489A">
              <w:rPr>
                <w:b/>
                <w:sz w:val="20"/>
                <w:szCs w:val="22"/>
              </w:rPr>
              <w:t>1</w:t>
            </w:r>
            <w:r>
              <w:rPr>
                <w:b/>
                <w:sz w:val="20"/>
                <w:szCs w:val="22"/>
              </w:rPr>
              <w:t> </w:t>
            </w:r>
            <w:r w:rsidRPr="001C489A">
              <w:rPr>
                <w:b/>
                <w:sz w:val="20"/>
                <w:szCs w:val="22"/>
              </w:rPr>
              <w:t>129</w:t>
            </w:r>
            <w:r>
              <w:rPr>
                <w:b/>
                <w:sz w:val="20"/>
                <w:szCs w:val="22"/>
              </w:rPr>
              <w:t xml:space="preserve"> </w:t>
            </w:r>
            <w:r w:rsidRPr="001C489A">
              <w:rPr>
                <w:b/>
                <w:sz w:val="20"/>
                <w:szCs w:val="22"/>
              </w:rPr>
              <w:t>360</w:t>
            </w:r>
          </w:p>
        </w:tc>
        <w:tc>
          <w:tcPr>
            <w:tcW w:w="850" w:type="dxa"/>
            <w:noWrap/>
            <w:vAlign w:val="center"/>
          </w:tcPr>
          <w:p w:rsidR="00BB190F" w:rsidRPr="001C489A" w:rsidRDefault="00BB190F" w:rsidP="00126FAE">
            <w:pPr>
              <w:ind w:firstLine="0"/>
              <w:jc w:val="center"/>
              <w:rPr>
                <w:b/>
                <w:sz w:val="20"/>
                <w:szCs w:val="22"/>
              </w:rPr>
            </w:pPr>
            <w:r w:rsidRPr="001C489A">
              <w:rPr>
                <w:b/>
                <w:sz w:val="20"/>
                <w:szCs w:val="22"/>
              </w:rPr>
              <w:t>4</w:t>
            </w:r>
            <w:r>
              <w:rPr>
                <w:b/>
                <w:sz w:val="20"/>
                <w:szCs w:val="22"/>
              </w:rPr>
              <w:t xml:space="preserve"> </w:t>
            </w:r>
            <w:r w:rsidRPr="001C489A">
              <w:rPr>
                <w:b/>
                <w:sz w:val="20"/>
                <w:szCs w:val="22"/>
              </w:rPr>
              <w:t>855</w:t>
            </w:r>
          </w:p>
        </w:tc>
        <w:tc>
          <w:tcPr>
            <w:tcW w:w="1417" w:type="dxa"/>
            <w:noWrap/>
            <w:vAlign w:val="center"/>
          </w:tcPr>
          <w:p w:rsidR="00BB190F" w:rsidRPr="001C489A" w:rsidRDefault="00BB190F" w:rsidP="00126FAE">
            <w:pPr>
              <w:ind w:firstLine="0"/>
              <w:jc w:val="center"/>
              <w:rPr>
                <w:b/>
                <w:sz w:val="20"/>
                <w:szCs w:val="22"/>
              </w:rPr>
            </w:pPr>
            <w:r w:rsidRPr="001C489A">
              <w:rPr>
                <w:b/>
                <w:sz w:val="20"/>
                <w:szCs w:val="22"/>
              </w:rPr>
              <w:t>940</w:t>
            </w:r>
            <w:r>
              <w:rPr>
                <w:b/>
                <w:sz w:val="20"/>
                <w:szCs w:val="22"/>
              </w:rPr>
              <w:t xml:space="preserve"> </w:t>
            </w:r>
            <w:r w:rsidRPr="001C489A">
              <w:rPr>
                <w:b/>
                <w:sz w:val="20"/>
                <w:szCs w:val="22"/>
              </w:rPr>
              <w:t>537</w:t>
            </w:r>
          </w:p>
        </w:tc>
        <w:tc>
          <w:tcPr>
            <w:tcW w:w="801" w:type="dxa"/>
            <w:noWrap/>
            <w:vAlign w:val="center"/>
          </w:tcPr>
          <w:p w:rsidR="00BB190F" w:rsidRPr="00074F95" w:rsidRDefault="00BB190F" w:rsidP="00126FAE">
            <w:pPr>
              <w:ind w:firstLine="0"/>
              <w:jc w:val="center"/>
              <w:rPr>
                <w:b/>
                <w:sz w:val="20"/>
                <w:szCs w:val="22"/>
              </w:rPr>
            </w:pPr>
            <w:r w:rsidRPr="00074F95">
              <w:rPr>
                <w:b/>
                <w:sz w:val="20"/>
                <w:szCs w:val="22"/>
              </w:rPr>
              <w:t>100%</w:t>
            </w:r>
          </w:p>
        </w:tc>
        <w:tc>
          <w:tcPr>
            <w:tcW w:w="1184" w:type="dxa"/>
            <w:noWrap/>
            <w:vAlign w:val="center"/>
          </w:tcPr>
          <w:p w:rsidR="00BB190F" w:rsidRPr="00074F95" w:rsidRDefault="00BB190F" w:rsidP="00126FAE">
            <w:pPr>
              <w:ind w:firstLine="0"/>
              <w:jc w:val="center"/>
              <w:rPr>
                <w:b/>
                <w:sz w:val="20"/>
                <w:szCs w:val="22"/>
              </w:rPr>
            </w:pPr>
            <w:r w:rsidRPr="00074F95">
              <w:rPr>
                <w:b/>
                <w:sz w:val="20"/>
                <w:szCs w:val="22"/>
              </w:rPr>
              <w:t>100%</w:t>
            </w:r>
          </w:p>
        </w:tc>
        <w:tc>
          <w:tcPr>
            <w:tcW w:w="942" w:type="dxa"/>
            <w:noWrap/>
            <w:vAlign w:val="center"/>
          </w:tcPr>
          <w:p w:rsidR="00BB190F" w:rsidRPr="00074F95" w:rsidRDefault="00BB190F" w:rsidP="00126FAE">
            <w:pPr>
              <w:ind w:firstLine="0"/>
              <w:jc w:val="center"/>
              <w:rPr>
                <w:b/>
                <w:sz w:val="20"/>
                <w:szCs w:val="22"/>
              </w:rPr>
            </w:pPr>
            <w:r w:rsidRPr="00074F95">
              <w:rPr>
                <w:b/>
                <w:sz w:val="20"/>
                <w:szCs w:val="22"/>
              </w:rPr>
              <w:t>-600</w:t>
            </w:r>
          </w:p>
        </w:tc>
        <w:tc>
          <w:tcPr>
            <w:tcW w:w="1467" w:type="dxa"/>
            <w:noWrap/>
            <w:vAlign w:val="center"/>
          </w:tcPr>
          <w:p w:rsidR="00BB190F" w:rsidRPr="00074F95" w:rsidRDefault="00BB190F" w:rsidP="00126FAE">
            <w:pPr>
              <w:ind w:firstLine="0"/>
              <w:jc w:val="center"/>
              <w:rPr>
                <w:b/>
                <w:sz w:val="20"/>
                <w:szCs w:val="22"/>
              </w:rPr>
            </w:pPr>
            <w:r w:rsidRPr="00074F95">
              <w:rPr>
                <w:b/>
                <w:sz w:val="20"/>
                <w:szCs w:val="22"/>
              </w:rPr>
              <w:t>-198823</w:t>
            </w:r>
          </w:p>
        </w:tc>
      </w:tr>
    </w:tbl>
    <w:p w:rsidR="00BB190F" w:rsidRPr="001C489A" w:rsidRDefault="00BB190F" w:rsidP="00BB190F">
      <w:pPr>
        <w:pStyle w:val="af1"/>
      </w:pPr>
    </w:p>
    <w:p w:rsidR="00BB190F" w:rsidRPr="00074F95" w:rsidRDefault="00BB190F" w:rsidP="00BB190F">
      <w:r w:rsidRPr="00074F95">
        <w:lastRenderedPageBreak/>
        <w:t>Снижение объемов реализации в 2022 году в натуральном выражении по отношению к 2021 году составило - 1606 тн, или -</w:t>
      </w:r>
      <w:r>
        <w:t>24,9</w:t>
      </w:r>
      <w:r w:rsidRPr="00074F95">
        <w:t>%.</w:t>
      </w:r>
    </w:p>
    <w:p w:rsidR="00BB190F" w:rsidRPr="00C545E3" w:rsidRDefault="00BB190F" w:rsidP="00BB190F">
      <w:r w:rsidRPr="00C545E3">
        <w:t>Плановое задание 202</w:t>
      </w:r>
      <w:r w:rsidR="00BF03C8">
        <w:t>2</w:t>
      </w:r>
      <w:r w:rsidRPr="00C545E3">
        <w:t xml:space="preserve"> года в натуральном выражении выполнено Обществом на 89%.</w:t>
      </w:r>
    </w:p>
    <w:p w:rsidR="00BB190F" w:rsidRPr="00E6685E" w:rsidRDefault="00BB190F" w:rsidP="00BB190F">
      <w:pPr>
        <w:rPr>
          <w:color w:val="FF0000"/>
        </w:rPr>
      </w:pPr>
    </w:p>
    <w:p w:rsidR="00BB190F" w:rsidRPr="007B2B71" w:rsidRDefault="00BB190F" w:rsidP="00BB190F">
      <w:pPr>
        <w:pStyle w:val="3"/>
      </w:pPr>
      <w:r w:rsidRPr="007B2B71">
        <w:t>6.3 Анализ прямых затрат на реализованную продукцию собственного производства.</w:t>
      </w:r>
    </w:p>
    <w:p w:rsidR="00BB190F" w:rsidRPr="007B2B71" w:rsidRDefault="00BB190F" w:rsidP="00BB190F">
      <w:pPr>
        <w:pStyle w:val="af1"/>
        <w:rPr>
          <w:i/>
        </w:rPr>
      </w:pPr>
      <w:r w:rsidRPr="007B2B71">
        <w:rPr>
          <w:i/>
        </w:rPr>
        <w:t>Таблица «Анализ прямых затрат на реализованную продукцию собственного производства»</w:t>
      </w:r>
    </w:p>
    <w:p w:rsidR="00BB190F" w:rsidRPr="00E6685E" w:rsidRDefault="00BB190F" w:rsidP="00BB190F">
      <w:pPr>
        <w:pStyle w:val="af1"/>
        <w:ind w:left="8496" w:firstLine="708"/>
        <w:rPr>
          <w:i/>
          <w:color w:val="FF0000"/>
        </w:rPr>
      </w:pPr>
      <w:r w:rsidRPr="007B2B71">
        <w:rPr>
          <w:i/>
        </w:rPr>
        <w:t>тыс. руб</w:t>
      </w:r>
      <w:r w:rsidRPr="00E6685E">
        <w:rPr>
          <w:i/>
          <w:color w:val="FF0000"/>
        </w:rPr>
        <w:t>.</w:t>
      </w:r>
    </w:p>
    <w:tbl>
      <w:tblPr>
        <w:tblW w:w="10206" w:type="dxa"/>
        <w:tblInd w:w="108" w:type="dxa"/>
        <w:tblLayout w:type="fixed"/>
        <w:tblLook w:val="0000"/>
      </w:tblPr>
      <w:tblGrid>
        <w:gridCol w:w="4536"/>
        <w:gridCol w:w="1181"/>
        <w:gridCol w:w="1181"/>
        <w:gridCol w:w="1182"/>
        <w:gridCol w:w="1134"/>
        <w:gridCol w:w="992"/>
      </w:tblGrid>
      <w:tr w:rsidR="00BB190F" w:rsidRPr="00E6685E" w:rsidTr="00126FAE">
        <w:trPr>
          <w:trHeight w:val="525"/>
        </w:trPr>
        <w:tc>
          <w:tcPr>
            <w:tcW w:w="4536" w:type="dxa"/>
            <w:vMerge w:val="restart"/>
            <w:tcBorders>
              <w:top w:val="single" w:sz="8" w:space="0" w:color="auto"/>
              <w:left w:val="single" w:sz="8" w:space="0" w:color="auto"/>
              <w:right w:val="single" w:sz="8" w:space="0" w:color="auto"/>
            </w:tcBorders>
            <w:shd w:val="clear" w:color="auto" w:fill="auto"/>
            <w:vAlign w:val="center"/>
          </w:tcPr>
          <w:p w:rsidR="00BB190F" w:rsidRPr="00230CDC" w:rsidRDefault="00BB190F" w:rsidP="00126FAE">
            <w:pPr>
              <w:pStyle w:val="af1"/>
              <w:jc w:val="center"/>
            </w:pPr>
            <w:r w:rsidRPr="00230CDC">
              <w:t>Наименование показателя</w:t>
            </w:r>
          </w:p>
        </w:tc>
        <w:tc>
          <w:tcPr>
            <w:tcW w:w="1181" w:type="dxa"/>
            <w:vMerge w:val="restart"/>
            <w:tcBorders>
              <w:top w:val="single" w:sz="8" w:space="0" w:color="auto"/>
              <w:left w:val="single" w:sz="8" w:space="0" w:color="auto"/>
              <w:right w:val="single" w:sz="8" w:space="0" w:color="auto"/>
            </w:tcBorders>
            <w:shd w:val="clear" w:color="auto" w:fill="auto"/>
            <w:vAlign w:val="center"/>
          </w:tcPr>
          <w:p w:rsidR="00BB190F" w:rsidRPr="00230CDC" w:rsidRDefault="00BB190F" w:rsidP="00126FAE">
            <w:pPr>
              <w:pStyle w:val="af1"/>
              <w:jc w:val="center"/>
            </w:pPr>
            <w:r w:rsidRPr="00230CDC">
              <w:t>Факт</w:t>
            </w:r>
          </w:p>
          <w:p w:rsidR="00BB190F" w:rsidRPr="00230CDC" w:rsidRDefault="00BB190F" w:rsidP="00126FAE">
            <w:pPr>
              <w:pStyle w:val="af1"/>
              <w:jc w:val="center"/>
            </w:pPr>
            <w:r w:rsidRPr="00230CDC">
              <w:t>2021</w:t>
            </w:r>
          </w:p>
          <w:p w:rsidR="00BB190F" w:rsidRPr="00230CDC" w:rsidRDefault="00BB190F" w:rsidP="00126FAE">
            <w:pPr>
              <w:pStyle w:val="af1"/>
              <w:jc w:val="center"/>
            </w:pPr>
            <w:r w:rsidRPr="00230CDC">
              <w:t>год</w:t>
            </w:r>
          </w:p>
        </w:tc>
        <w:tc>
          <w:tcPr>
            <w:tcW w:w="1181" w:type="dxa"/>
            <w:vMerge w:val="restart"/>
            <w:tcBorders>
              <w:top w:val="single" w:sz="8" w:space="0" w:color="auto"/>
              <w:left w:val="single" w:sz="8" w:space="0" w:color="auto"/>
              <w:right w:val="single" w:sz="8" w:space="0" w:color="auto"/>
            </w:tcBorders>
            <w:shd w:val="clear" w:color="auto" w:fill="FFFFFF"/>
            <w:vAlign w:val="center"/>
          </w:tcPr>
          <w:p w:rsidR="00BB190F" w:rsidRPr="00230CDC" w:rsidRDefault="00BB190F" w:rsidP="00126FAE">
            <w:pPr>
              <w:pStyle w:val="af1"/>
              <w:jc w:val="center"/>
            </w:pPr>
            <w:r w:rsidRPr="00230CDC">
              <w:t>План 2022</w:t>
            </w:r>
          </w:p>
          <w:p w:rsidR="00BB190F" w:rsidRPr="00230CDC" w:rsidRDefault="00BB190F" w:rsidP="00126FAE">
            <w:pPr>
              <w:pStyle w:val="af1"/>
              <w:jc w:val="center"/>
            </w:pPr>
            <w:r w:rsidRPr="00230CDC">
              <w:t>год</w:t>
            </w:r>
          </w:p>
        </w:tc>
        <w:tc>
          <w:tcPr>
            <w:tcW w:w="1182" w:type="dxa"/>
            <w:vMerge w:val="restart"/>
            <w:tcBorders>
              <w:top w:val="single" w:sz="8" w:space="0" w:color="auto"/>
              <w:left w:val="single" w:sz="4" w:space="0" w:color="auto"/>
              <w:right w:val="single" w:sz="4" w:space="0" w:color="auto"/>
            </w:tcBorders>
            <w:shd w:val="clear" w:color="auto" w:fill="FFFFFF"/>
            <w:vAlign w:val="center"/>
          </w:tcPr>
          <w:p w:rsidR="00BB190F" w:rsidRPr="00230CDC" w:rsidRDefault="00BB190F" w:rsidP="00126FAE">
            <w:pPr>
              <w:pStyle w:val="af1"/>
              <w:jc w:val="center"/>
            </w:pPr>
            <w:r w:rsidRPr="00230CDC">
              <w:t>Факт</w:t>
            </w:r>
          </w:p>
          <w:p w:rsidR="00BB190F" w:rsidRPr="00230CDC" w:rsidRDefault="00BB190F" w:rsidP="00126FAE">
            <w:pPr>
              <w:pStyle w:val="af1"/>
              <w:jc w:val="center"/>
            </w:pPr>
            <w:r w:rsidRPr="00230CDC">
              <w:t>2022</w:t>
            </w:r>
          </w:p>
          <w:p w:rsidR="00BB190F" w:rsidRPr="00230CDC" w:rsidRDefault="00BB190F" w:rsidP="00126FAE">
            <w:pPr>
              <w:pStyle w:val="af1"/>
              <w:jc w:val="center"/>
            </w:pPr>
            <w:r w:rsidRPr="00230CDC">
              <w:t>год</w:t>
            </w:r>
          </w:p>
        </w:tc>
        <w:tc>
          <w:tcPr>
            <w:tcW w:w="2126" w:type="dxa"/>
            <w:gridSpan w:val="2"/>
            <w:tcBorders>
              <w:top w:val="single" w:sz="8" w:space="0" w:color="auto"/>
              <w:left w:val="nil"/>
              <w:bottom w:val="single" w:sz="4" w:space="0" w:color="auto"/>
              <w:right w:val="single" w:sz="8" w:space="0" w:color="000000"/>
            </w:tcBorders>
            <w:shd w:val="clear" w:color="auto" w:fill="auto"/>
            <w:noWrap/>
            <w:vAlign w:val="center"/>
          </w:tcPr>
          <w:p w:rsidR="00BB190F" w:rsidRPr="00230CDC" w:rsidRDefault="00BB190F" w:rsidP="00126FAE">
            <w:pPr>
              <w:pStyle w:val="af1"/>
              <w:jc w:val="center"/>
            </w:pPr>
            <w:r w:rsidRPr="00230CDC">
              <w:t>Отклонение</w:t>
            </w:r>
          </w:p>
          <w:p w:rsidR="00BB190F" w:rsidRPr="00230CDC" w:rsidRDefault="00BB190F" w:rsidP="00126FAE">
            <w:pPr>
              <w:pStyle w:val="af1"/>
              <w:jc w:val="center"/>
            </w:pPr>
            <w:r w:rsidRPr="00230CDC">
              <w:t>факта 2022г,  %</w:t>
            </w:r>
          </w:p>
        </w:tc>
      </w:tr>
      <w:tr w:rsidR="00BB190F" w:rsidRPr="00E6685E" w:rsidTr="00126FAE">
        <w:trPr>
          <w:trHeight w:val="495"/>
        </w:trPr>
        <w:tc>
          <w:tcPr>
            <w:tcW w:w="4536" w:type="dxa"/>
            <w:vMerge/>
            <w:tcBorders>
              <w:left w:val="single" w:sz="8" w:space="0" w:color="auto"/>
              <w:bottom w:val="single" w:sz="8" w:space="0" w:color="000000"/>
              <w:right w:val="single" w:sz="8" w:space="0" w:color="auto"/>
            </w:tcBorders>
            <w:shd w:val="clear" w:color="auto" w:fill="auto"/>
            <w:vAlign w:val="center"/>
          </w:tcPr>
          <w:p w:rsidR="00BB190F" w:rsidRPr="00230CDC" w:rsidRDefault="00BB190F" w:rsidP="00126FAE">
            <w:pPr>
              <w:pStyle w:val="af1"/>
              <w:jc w:val="center"/>
            </w:pPr>
          </w:p>
        </w:tc>
        <w:tc>
          <w:tcPr>
            <w:tcW w:w="1181" w:type="dxa"/>
            <w:vMerge/>
            <w:tcBorders>
              <w:left w:val="single" w:sz="8" w:space="0" w:color="auto"/>
              <w:bottom w:val="single" w:sz="8" w:space="0" w:color="000000"/>
              <w:right w:val="single" w:sz="8" w:space="0" w:color="auto"/>
            </w:tcBorders>
            <w:shd w:val="clear" w:color="auto" w:fill="auto"/>
            <w:vAlign w:val="center"/>
          </w:tcPr>
          <w:p w:rsidR="00BB190F" w:rsidRPr="00230CDC" w:rsidRDefault="00BB190F" w:rsidP="00126FAE">
            <w:pPr>
              <w:pStyle w:val="af1"/>
              <w:jc w:val="center"/>
            </w:pPr>
          </w:p>
        </w:tc>
        <w:tc>
          <w:tcPr>
            <w:tcW w:w="1181" w:type="dxa"/>
            <w:vMerge/>
            <w:tcBorders>
              <w:left w:val="single" w:sz="8" w:space="0" w:color="auto"/>
              <w:bottom w:val="single" w:sz="8" w:space="0" w:color="000000"/>
              <w:right w:val="single" w:sz="8" w:space="0" w:color="auto"/>
            </w:tcBorders>
            <w:shd w:val="clear" w:color="auto" w:fill="FFFFFF"/>
            <w:vAlign w:val="center"/>
          </w:tcPr>
          <w:p w:rsidR="00BB190F" w:rsidRPr="00230CDC" w:rsidRDefault="00BB190F" w:rsidP="00126FAE">
            <w:pPr>
              <w:pStyle w:val="af1"/>
              <w:jc w:val="center"/>
            </w:pPr>
          </w:p>
        </w:tc>
        <w:tc>
          <w:tcPr>
            <w:tcW w:w="1182" w:type="dxa"/>
            <w:vMerge/>
            <w:tcBorders>
              <w:left w:val="single" w:sz="4" w:space="0" w:color="auto"/>
              <w:bottom w:val="single" w:sz="8" w:space="0" w:color="000000"/>
              <w:right w:val="single" w:sz="4" w:space="0" w:color="auto"/>
            </w:tcBorders>
            <w:shd w:val="clear" w:color="auto" w:fill="FFFFFF"/>
            <w:vAlign w:val="center"/>
          </w:tcPr>
          <w:p w:rsidR="00BB190F" w:rsidRPr="00230CDC" w:rsidRDefault="00BB190F" w:rsidP="00126FAE">
            <w:pPr>
              <w:pStyle w:val="af1"/>
              <w:jc w:val="cente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B190F" w:rsidRPr="00230CDC" w:rsidRDefault="00BB190F" w:rsidP="00126FAE">
            <w:pPr>
              <w:pStyle w:val="af1"/>
              <w:jc w:val="center"/>
            </w:pPr>
            <w:r w:rsidRPr="00230CDC">
              <w:t>Факт</w:t>
            </w:r>
          </w:p>
          <w:p w:rsidR="00BB190F" w:rsidRPr="00230CDC" w:rsidRDefault="00BB190F" w:rsidP="00126FAE">
            <w:pPr>
              <w:pStyle w:val="af1"/>
              <w:jc w:val="center"/>
            </w:pPr>
            <w:r w:rsidRPr="00230CDC">
              <w:t>2021</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BB190F" w:rsidRPr="00230CDC" w:rsidRDefault="00BB190F" w:rsidP="00126FAE">
            <w:pPr>
              <w:pStyle w:val="af1"/>
              <w:jc w:val="center"/>
            </w:pPr>
            <w:r w:rsidRPr="00230CDC">
              <w:t>План</w:t>
            </w:r>
          </w:p>
          <w:p w:rsidR="00BB190F" w:rsidRPr="00230CDC" w:rsidRDefault="00BB190F" w:rsidP="00126FAE">
            <w:pPr>
              <w:pStyle w:val="af1"/>
              <w:jc w:val="center"/>
            </w:pPr>
            <w:r w:rsidRPr="00230CDC">
              <w:t>2022</w:t>
            </w:r>
          </w:p>
        </w:tc>
      </w:tr>
      <w:tr w:rsidR="00BB190F" w:rsidRPr="00E6685E" w:rsidTr="00126FAE">
        <w:trPr>
          <w:trHeight w:val="300"/>
        </w:trPr>
        <w:tc>
          <w:tcPr>
            <w:tcW w:w="4536" w:type="dxa"/>
            <w:tcBorders>
              <w:top w:val="nil"/>
              <w:left w:val="single" w:sz="8" w:space="0" w:color="auto"/>
              <w:bottom w:val="single" w:sz="8" w:space="0" w:color="auto"/>
              <w:right w:val="single" w:sz="8" w:space="0" w:color="auto"/>
            </w:tcBorders>
            <w:shd w:val="clear" w:color="auto" w:fill="auto"/>
            <w:vAlign w:val="bottom"/>
          </w:tcPr>
          <w:p w:rsidR="00BB190F" w:rsidRPr="00230CDC" w:rsidRDefault="00BB190F" w:rsidP="00126FAE">
            <w:pPr>
              <w:pStyle w:val="af1"/>
            </w:pPr>
            <w:r w:rsidRPr="00230CDC">
              <w:t>Сырье, материалы, тара</w:t>
            </w:r>
          </w:p>
        </w:tc>
        <w:tc>
          <w:tcPr>
            <w:tcW w:w="1181" w:type="dxa"/>
            <w:tcBorders>
              <w:top w:val="nil"/>
              <w:left w:val="nil"/>
              <w:bottom w:val="single" w:sz="8" w:space="0" w:color="auto"/>
              <w:right w:val="single" w:sz="8" w:space="0" w:color="auto"/>
            </w:tcBorders>
            <w:shd w:val="clear" w:color="auto" w:fill="auto"/>
          </w:tcPr>
          <w:p w:rsidR="00BB190F" w:rsidRPr="00230CDC" w:rsidRDefault="00BB190F" w:rsidP="00126FAE">
            <w:pPr>
              <w:ind w:firstLine="0"/>
            </w:pPr>
            <w:r w:rsidRPr="00230CDC">
              <w:t>523 418</w:t>
            </w:r>
          </w:p>
        </w:tc>
        <w:tc>
          <w:tcPr>
            <w:tcW w:w="1181" w:type="dxa"/>
            <w:tcBorders>
              <w:top w:val="nil"/>
              <w:left w:val="nil"/>
              <w:bottom w:val="single" w:sz="8" w:space="0" w:color="auto"/>
              <w:right w:val="single" w:sz="8" w:space="0" w:color="auto"/>
            </w:tcBorders>
            <w:shd w:val="clear" w:color="auto" w:fill="auto"/>
          </w:tcPr>
          <w:p w:rsidR="00BB190F" w:rsidRPr="00230CDC" w:rsidRDefault="00BB190F" w:rsidP="00126FAE">
            <w:pPr>
              <w:ind w:firstLine="0"/>
            </w:pPr>
            <w:r>
              <w:t>590 049</w:t>
            </w:r>
          </w:p>
        </w:tc>
        <w:tc>
          <w:tcPr>
            <w:tcW w:w="1182" w:type="dxa"/>
            <w:tcBorders>
              <w:top w:val="nil"/>
              <w:left w:val="nil"/>
              <w:bottom w:val="single" w:sz="8" w:space="0" w:color="auto"/>
              <w:right w:val="single" w:sz="8" w:space="0" w:color="auto"/>
            </w:tcBorders>
            <w:shd w:val="clear" w:color="auto" w:fill="auto"/>
          </w:tcPr>
          <w:p w:rsidR="00BB190F" w:rsidRPr="00230CDC" w:rsidRDefault="00BB190F" w:rsidP="00126FAE">
            <w:pPr>
              <w:ind w:firstLine="0"/>
            </w:pPr>
            <w:r>
              <w:t>478 843</w:t>
            </w:r>
          </w:p>
        </w:tc>
        <w:tc>
          <w:tcPr>
            <w:tcW w:w="1134" w:type="dxa"/>
            <w:tcBorders>
              <w:top w:val="single" w:sz="4" w:space="0" w:color="auto"/>
              <w:left w:val="nil"/>
              <w:bottom w:val="single" w:sz="8" w:space="0" w:color="auto"/>
              <w:right w:val="single" w:sz="8" w:space="0" w:color="auto"/>
            </w:tcBorders>
            <w:shd w:val="clear" w:color="auto" w:fill="auto"/>
            <w:noWrap/>
          </w:tcPr>
          <w:p w:rsidR="00BB190F" w:rsidRPr="00230CDC" w:rsidRDefault="00BB190F" w:rsidP="00126FAE">
            <w:pPr>
              <w:ind w:firstLine="0"/>
            </w:pPr>
            <w:r>
              <w:t>-8,5</w:t>
            </w:r>
          </w:p>
        </w:tc>
        <w:tc>
          <w:tcPr>
            <w:tcW w:w="992" w:type="dxa"/>
            <w:tcBorders>
              <w:top w:val="single" w:sz="4" w:space="0" w:color="auto"/>
              <w:left w:val="nil"/>
              <w:bottom w:val="single" w:sz="8" w:space="0" w:color="auto"/>
              <w:right w:val="single" w:sz="8" w:space="0" w:color="auto"/>
            </w:tcBorders>
            <w:shd w:val="clear" w:color="auto" w:fill="auto"/>
            <w:noWrap/>
          </w:tcPr>
          <w:p w:rsidR="00BB190F" w:rsidRPr="00230CDC" w:rsidRDefault="00BB190F" w:rsidP="00126FAE">
            <w:pPr>
              <w:ind w:firstLine="0"/>
            </w:pPr>
            <w:r>
              <w:t>-18,5</w:t>
            </w:r>
          </w:p>
        </w:tc>
      </w:tr>
      <w:tr w:rsidR="00BB190F" w:rsidRPr="00E6685E" w:rsidTr="00126FAE">
        <w:trPr>
          <w:trHeight w:val="300"/>
        </w:trPr>
        <w:tc>
          <w:tcPr>
            <w:tcW w:w="4536" w:type="dxa"/>
            <w:tcBorders>
              <w:top w:val="nil"/>
              <w:left w:val="single" w:sz="8" w:space="0" w:color="auto"/>
              <w:bottom w:val="single" w:sz="8" w:space="0" w:color="auto"/>
              <w:right w:val="single" w:sz="8" w:space="0" w:color="auto"/>
            </w:tcBorders>
            <w:shd w:val="clear" w:color="auto" w:fill="auto"/>
            <w:vAlign w:val="bottom"/>
          </w:tcPr>
          <w:p w:rsidR="00BB190F" w:rsidRPr="00230CDC" w:rsidRDefault="00BB190F" w:rsidP="00126FAE">
            <w:pPr>
              <w:pStyle w:val="af1"/>
              <w:jc w:val="right"/>
              <w:rPr>
                <w:i/>
              </w:rPr>
            </w:pPr>
            <w:r w:rsidRPr="00230CDC">
              <w:rPr>
                <w:i/>
              </w:rPr>
              <w:t>на 1 тонну реализованной продукции</w:t>
            </w:r>
          </w:p>
        </w:tc>
        <w:tc>
          <w:tcPr>
            <w:tcW w:w="1181" w:type="dxa"/>
            <w:tcBorders>
              <w:top w:val="nil"/>
              <w:left w:val="nil"/>
              <w:bottom w:val="single" w:sz="8" w:space="0" w:color="auto"/>
              <w:right w:val="single" w:sz="8" w:space="0" w:color="auto"/>
            </w:tcBorders>
            <w:shd w:val="clear" w:color="auto" w:fill="auto"/>
          </w:tcPr>
          <w:p w:rsidR="00BB190F" w:rsidRPr="00230CDC" w:rsidRDefault="00BB190F" w:rsidP="00126FAE">
            <w:pPr>
              <w:ind w:firstLine="0"/>
              <w:rPr>
                <w:i/>
                <w:sz w:val="22"/>
                <w:szCs w:val="22"/>
              </w:rPr>
            </w:pPr>
            <w:r w:rsidRPr="00230CDC">
              <w:rPr>
                <w:i/>
                <w:sz w:val="22"/>
                <w:szCs w:val="22"/>
              </w:rPr>
              <w:t>81,0</w:t>
            </w:r>
          </w:p>
        </w:tc>
        <w:tc>
          <w:tcPr>
            <w:tcW w:w="1181" w:type="dxa"/>
            <w:tcBorders>
              <w:top w:val="nil"/>
              <w:left w:val="nil"/>
              <w:bottom w:val="single" w:sz="8" w:space="0" w:color="auto"/>
              <w:right w:val="single" w:sz="8" w:space="0" w:color="auto"/>
            </w:tcBorders>
            <w:shd w:val="clear" w:color="auto" w:fill="auto"/>
          </w:tcPr>
          <w:p w:rsidR="00BB190F" w:rsidRPr="00230CDC" w:rsidRDefault="00BB190F" w:rsidP="00126FAE">
            <w:pPr>
              <w:ind w:firstLine="0"/>
              <w:rPr>
                <w:i/>
                <w:sz w:val="22"/>
                <w:szCs w:val="22"/>
              </w:rPr>
            </w:pPr>
            <w:r>
              <w:rPr>
                <w:i/>
                <w:sz w:val="22"/>
                <w:szCs w:val="22"/>
              </w:rPr>
              <w:t>108,2</w:t>
            </w:r>
          </w:p>
        </w:tc>
        <w:tc>
          <w:tcPr>
            <w:tcW w:w="1182" w:type="dxa"/>
            <w:tcBorders>
              <w:top w:val="nil"/>
              <w:left w:val="nil"/>
              <w:bottom w:val="single" w:sz="8" w:space="0" w:color="auto"/>
              <w:right w:val="single" w:sz="8" w:space="0" w:color="auto"/>
            </w:tcBorders>
            <w:shd w:val="clear" w:color="auto" w:fill="auto"/>
          </w:tcPr>
          <w:p w:rsidR="00BB190F" w:rsidRPr="00230CDC" w:rsidRDefault="00BB190F" w:rsidP="00126FAE">
            <w:pPr>
              <w:ind w:firstLine="0"/>
              <w:rPr>
                <w:i/>
                <w:sz w:val="22"/>
                <w:szCs w:val="22"/>
              </w:rPr>
            </w:pPr>
            <w:r>
              <w:rPr>
                <w:i/>
                <w:sz w:val="22"/>
                <w:szCs w:val="22"/>
              </w:rPr>
              <w:t>98,6</w:t>
            </w:r>
          </w:p>
        </w:tc>
        <w:tc>
          <w:tcPr>
            <w:tcW w:w="1134" w:type="dxa"/>
            <w:tcBorders>
              <w:top w:val="nil"/>
              <w:left w:val="nil"/>
              <w:bottom w:val="single" w:sz="8" w:space="0" w:color="auto"/>
              <w:right w:val="single" w:sz="8" w:space="0" w:color="auto"/>
            </w:tcBorders>
            <w:shd w:val="clear" w:color="auto" w:fill="auto"/>
            <w:noWrap/>
          </w:tcPr>
          <w:p w:rsidR="00BB190F" w:rsidRPr="00230CDC" w:rsidRDefault="00BB190F" w:rsidP="00126FAE">
            <w:pPr>
              <w:ind w:firstLine="0"/>
              <w:rPr>
                <w:i/>
                <w:sz w:val="22"/>
                <w:szCs w:val="22"/>
              </w:rPr>
            </w:pPr>
            <w:r>
              <w:rPr>
                <w:i/>
                <w:sz w:val="22"/>
                <w:szCs w:val="22"/>
              </w:rPr>
              <w:t>21,7</w:t>
            </w:r>
          </w:p>
        </w:tc>
        <w:tc>
          <w:tcPr>
            <w:tcW w:w="992" w:type="dxa"/>
            <w:tcBorders>
              <w:top w:val="nil"/>
              <w:left w:val="nil"/>
              <w:bottom w:val="single" w:sz="8" w:space="0" w:color="auto"/>
              <w:right w:val="single" w:sz="8" w:space="0" w:color="auto"/>
            </w:tcBorders>
            <w:shd w:val="clear" w:color="auto" w:fill="auto"/>
            <w:noWrap/>
          </w:tcPr>
          <w:p w:rsidR="00BB190F" w:rsidRPr="00230CDC" w:rsidRDefault="00BB190F" w:rsidP="00126FAE">
            <w:pPr>
              <w:ind w:firstLine="0"/>
              <w:rPr>
                <w:i/>
                <w:sz w:val="22"/>
                <w:szCs w:val="22"/>
              </w:rPr>
            </w:pPr>
            <w:r>
              <w:rPr>
                <w:i/>
                <w:sz w:val="22"/>
                <w:szCs w:val="22"/>
              </w:rPr>
              <w:t>-8,9</w:t>
            </w:r>
          </w:p>
        </w:tc>
      </w:tr>
      <w:tr w:rsidR="00BB190F" w:rsidRPr="00E6685E" w:rsidTr="00126FAE">
        <w:trPr>
          <w:trHeight w:val="300"/>
        </w:trPr>
        <w:tc>
          <w:tcPr>
            <w:tcW w:w="4536" w:type="dxa"/>
            <w:tcBorders>
              <w:top w:val="nil"/>
              <w:left w:val="single" w:sz="8" w:space="0" w:color="auto"/>
              <w:bottom w:val="single" w:sz="8" w:space="0" w:color="auto"/>
              <w:right w:val="single" w:sz="8" w:space="0" w:color="auto"/>
            </w:tcBorders>
            <w:shd w:val="clear" w:color="auto" w:fill="auto"/>
            <w:vAlign w:val="bottom"/>
          </w:tcPr>
          <w:p w:rsidR="00BB190F" w:rsidRPr="00230CDC" w:rsidRDefault="00BB190F" w:rsidP="00126FAE">
            <w:pPr>
              <w:pStyle w:val="af1"/>
            </w:pPr>
            <w:r w:rsidRPr="00230CDC">
              <w:t>Топливо, электроэнергия</w:t>
            </w:r>
          </w:p>
        </w:tc>
        <w:tc>
          <w:tcPr>
            <w:tcW w:w="1181" w:type="dxa"/>
            <w:tcBorders>
              <w:top w:val="nil"/>
              <w:left w:val="nil"/>
              <w:bottom w:val="single" w:sz="8" w:space="0" w:color="auto"/>
              <w:right w:val="single" w:sz="8" w:space="0" w:color="auto"/>
            </w:tcBorders>
            <w:shd w:val="clear" w:color="auto" w:fill="auto"/>
          </w:tcPr>
          <w:p w:rsidR="00BB190F" w:rsidRPr="00230CDC" w:rsidRDefault="00BB190F" w:rsidP="00126FAE">
            <w:pPr>
              <w:ind w:firstLine="0"/>
            </w:pPr>
            <w:r w:rsidRPr="00230CDC">
              <w:t>55 748</w:t>
            </w:r>
          </w:p>
        </w:tc>
        <w:tc>
          <w:tcPr>
            <w:tcW w:w="1181" w:type="dxa"/>
            <w:tcBorders>
              <w:top w:val="nil"/>
              <w:left w:val="nil"/>
              <w:bottom w:val="single" w:sz="8" w:space="0" w:color="auto"/>
              <w:right w:val="single" w:sz="8" w:space="0" w:color="auto"/>
            </w:tcBorders>
            <w:shd w:val="clear" w:color="auto" w:fill="auto"/>
          </w:tcPr>
          <w:p w:rsidR="00BB190F" w:rsidRPr="00230CDC" w:rsidRDefault="00BB190F" w:rsidP="00126FAE">
            <w:pPr>
              <w:ind w:firstLine="0"/>
            </w:pPr>
            <w:r>
              <w:t>48 408</w:t>
            </w:r>
          </w:p>
        </w:tc>
        <w:tc>
          <w:tcPr>
            <w:tcW w:w="1182" w:type="dxa"/>
            <w:tcBorders>
              <w:top w:val="nil"/>
              <w:left w:val="nil"/>
              <w:bottom w:val="single" w:sz="8" w:space="0" w:color="auto"/>
              <w:right w:val="single" w:sz="8" w:space="0" w:color="auto"/>
            </w:tcBorders>
            <w:shd w:val="clear" w:color="auto" w:fill="auto"/>
          </w:tcPr>
          <w:p w:rsidR="00BB190F" w:rsidRPr="00230CDC" w:rsidRDefault="00BB190F" w:rsidP="00126FAE">
            <w:pPr>
              <w:ind w:firstLine="0"/>
            </w:pPr>
            <w:r>
              <w:t>49 588</w:t>
            </w:r>
          </w:p>
        </w:tc>
        <w:tc>
          <w:tcPr>
            <w:tcW w:w="1134" w:type="dxa"/>
            <w:tcBorders>
              <w:top w:val="nil"/>
              <w:left w:val="nil"/>
              <w:bottom w:val="single" w:sz="8" w:space="0" w:color="auto"/>
              <w:right w:val="single" w:sz="8" w:space="0" w:color="auto"/>
            </w:tcBorders>
            <w:shd w:val="clear" w:color="auto" w:fill="auto"/>
            <w:noWrap/>
          </w:tcPr>
          <w:p w:rsidR="00BB190F" w:rsidRPr="00230CDC" w:rsidRDefault="00BB190F" w:rsidP="00126FAE">
            <w:pPr>
              <w:ind w:firstLine="0"/>
            </w:pPr>
            <w:r>
              <w:t>-11</w:t>
            </w:r>
          </w:p>
        </w:tc>
        <w:tc>
          <w:tcPr>
            <w:tcW w:w="992" w:type="dxa"/>
            <w:tcBorders>
              <w:top w:val="nil"/>
              <w:left w:val="nil"/>
              <w:bottom w:val="single" w:sz="8" w:space="0" w:color="auto"/>
              <w:right w:val="single" w:sz="8" w:space="0" w:color="auto"/>
            </w:tcBorders>
            <w:shd w:val="clear" w:color="auto" w:fill="auto"/>
            <w:noWrap/>
          </w:tcPr>
          <w:p w:rsidR="00BB190F" w:rsidRPr="00230CDC" w:rsidRDefault="00BB190F" w:rsidP="00126FAE">
            <w:pPr>
              <w:ind w:firstLine="0"/>
            </w:pPr>
            <w:r>
              <w:t>2,4</w:t>
            </w:r>
          </w:p>
        </w:tc>
      </w:tr>
      <w:tr w:rsidR="00BB190F" w:rsidRPr="00E6685E" w:rsidTr="00126FAE">
        <w:trPr>
          <w:trHeight w:val="300"/>
        </w:trPr>
        <w:tc>
          <w:tcPr>
            <w:tcW w:w="4536" w:type="dxa"/>
            <w:tcBorders>
              <w:top w:val="nil"/>
              <w:left w:val="single" w:sz="8" w:space="0" w:color="auto"/>
              <w:bottom w:val="single" w:sz="8" w:space="0" w:color="auto"/>
              <w:right w:val="single" w:sz="8" w:space="0" w:color="auto"/>
            </w:tcBorders>
            <w:shd w:val="clear" w:color="auto" w:fill="auto"/>
            <w:vAlign w:val="bottom"/>
          </w:tcPr>
          <w:p w:rsidR="00BB190F" w:rsidRPr="00230CDC" w:rsidRDefault="00BB190F" w:rsidP="00126FAE">
            <w:pPr>
              <w:pStyle w:val="af1"/>
              <w:jc w:val="right"/>
              <w:rPr>
                <w:i/>
              </w:rPr>
            </w:pPr>
            <w:r w:rsidRPr="00230CDC">
              <w:rPr>
                <w:i/>
              </w:rPr>
              <w:t>на 1 тонну реализованной продукции</w:t>
            </w:r>
          </w:p>
        </w:tc>
        <w:tc>
          <w:tcPr>
            <w:tcW w:w="1181" w:type="dxa"/>
            <w:tcBorders>
              <w:top w:val="nil"/>
              <w:left w:val="nil"/>
              <w:bottom w:val="single" w:sz="8" w:space="0" w:color="auto"/>
              <w:right w:val="single" w:sz="8" w:space="0" w:color="auto"/>
            </w:tcBorders>
            <w:shd w:val="clear" w:color="auto" w:fill="auto"/>
          </w:tcPr>
          <w:p w:rsidR="00BB190F" w:rsidRPr="00230CDC" w:rsidRDefault="00BB190F" w:rsidP="00126FAE">
            <w:pPr>
              <w:ind w:firstLine="0"/>
              <w:rPr>
                <w:i/>
                <w:sz w:val="22"/>
                <w:szCs w:val="22"/>
              </w:rPr>
            </w:pPr>
            <w:r w:rsidRPr="00230CDC">
              <w:rPr>
                <w:i/>
                <w:sz w:val="22"/>
                <w:szCs w:val="22"/>
              </w:rPr>
              <w:t>8,6</w:t>
            </w:r>
          </w:p>
        </w:tc>
        <w:tc>
          <w:tcPr>
            <w:tcW w:w="1181" w:type="dxa"/>
            <w:tcBorders>
              <w:top w:val="nil"/>
              <w:left w:val="nil"/>
              <w:bottom w:val="single" w:sz="8" w:space="0" w:color="auto"/>
              <w:right w:val="single" w:sz="8" w:space="0" w:color="auto"/>
            </w:tcBorders>
            <w:shd w:val="clear" w:color="auto" w:fill="auto"/>
          </w:tcPr>
          <w:p w:rsidR="00BB190F" w:rsidRPr="00230CDC" w:rsidRDefault="00BB190F" w:rsidP="00126FAE">
            <w:pPr>
              <w:ind w:firstLine="0"/>
              <w:rPr>
                <w:i/>
                <w:sz w:val="22"/>
                <w:szCs w:val="22"/>
              </w:rPr>
            </w:pPr>
            <w:r>
              <w:rPr>
                <w:i/>
                <w:sz w:val="22"/>
                <w:szCs w:val="22"/>
              </w:rPr>
              <w:t>8,9</w:t>
            </w:r>
          </w:p>
        </w:tc>
        <w:tc>
          <w:tcPr>
            <w:tcW w:w="1182" w:type="dxa"/>
            <w:tcBorders>
              <w:top w:val="nil"/>
              <w:left w:val="nil"/>
              <w:bottom w:val="single" w:sz="8" w:space="0" w:color="auto"/>
              <w:right w:val="single" w:sz="8" w:space="0" w:color="auto"/>
            </w:tcBorders>
            <w:shd w:val="clear" w:color="auto" w:fill="auto"/>
          </w:tcPr>
          <w:p w:rsidR="00BB190F" w:rsidRPr="00230CDC" w:rsidRDefault="00BB190F" w:rsidP="00126FAE">
            <w:pPr>
              <w:ind w:firstLine="0"/>
              <w:rPr>
                <w:i/>
                <w:sz w:val="22"/>
                <w:szCs w:val="22"/>
              </w:rPr>
            </w:pPr>
            <w:r>
              <w:rPr>
                <w:i/>
                <w:sz w:val="22"/>
                <w:szCs w:val="22"/>
              </w:rPr>
              <w:t>10,2</w:t>
            </w:r>
          </w:p>
        </w:tc>
        <w:tc>
          <w:tcPr>
            <w:tcW w:w="1134" w:type="dxa"/>
            <w:tcBorders>
              <w:top w:val="nil"/>
              <w:left w:val="nil"/>
              <w:bottom w:val="single" w:sz="8" w:space="0" w:color="auto"/>
              <w:right w:val="single" w:sz="8" w:space="0" w:color="auto"/>
            </w:tcBorders>
            <w:shd w:val="clear" w:color="auto" w:fill="auto"/>
            <w:noWrap/>
          </w:tcPr>
          <w:p w:rsidR="00BB190F" w:rsidRPr="00230CDC" w:rsidRDefault="00BB190F" w:rsidP="00126FAE">
            <w:pPr>
              <w:ind w:firstLine="0"/>
              <w:rPr>
                <w:i/>
                <w:sz w:val="22"/>
                <w:szCs w:val="22"/>
              </w:rPr>
            </w:pPr>
            <w:r>
              <w:rPr>
                <w:i/>
                <w:sz w:val="22"/>
                <w:szCs w:val="22"/>
              </w:rPr>
              <w:t>18,6</w:t>
            </w:r>
          </w:p>
        </w:tc>
        <w:tc>
          <w:tcPr>
            <w:tcW w:w="992" w:type="dxa"/>
            <w:tcBorders>
              <w:top w:val="nil"/>
              <w:left w:val="nil"/>
              <w:bottom w:val="single" w:sz="8" w:space="0" w:color="auto"/>
              <w:right w:val="single" w:sz="8" w:space="0" w:color="auto"/>
            </w:tcBorders>
            <w:shd w:val="clear" w:color="auto" w:fill="auto"/>
            <w:noWrap/>
          </w:tcPr>
          <w:p w:rsidR="00BB190F" w:rsidRPr="00230CDC" w:rsidRDefault="00BB190F" w:rsidP="00126FAE">
            <w:pPr>
              <w:ind w:firstLine="0"/>
              <w:rPr>
                <w:i/>
                <w:sz w:val="22"/>
                <w:szCs w:val="22"/>
              </w:rPr>
            </w:pPr>
            <w:r>
              <w:rPr>
                <w:i/>
                <w:sz w:val="22"/>
                <w:szCs w:val="22"/>
              </w:rPr>
              <w:t>14,6</w:t>
            </w:r>
          </w:p>
        </w:tc>
      </w:tr>
      <w:tr w:rsidR="00BB190F" w:rsidRPr="00E6685E" w:rsidTr="00126FAE">
        <w:trPr>
          <w:trHeight w:val="525"/>
        </w:trPr>
        <w:tc>
          <w:tcPr>
            <w:tcW w:w="4536" w:type="dxa"/>
            <w:tcBorders>
              <w:top w:val="nil"/>
              <w:left w:val="single" w:sz="8" w:space="0" w:color="auto"/>
              <w:bottom w:val="single" w:sz="8" w:space="0" w:color="auto"/>
              <w:right w:val="single" w:sz="8" w:space="0" w:color="auto"/>
            </w:tcBorders>
            <w:shd w:val="clear" w:color="auto" w:fill="auto"/>
            <w:vAlign w:val="bottom"/>
          </w:tcPr>
          <w:p w:rsidR="00BB190F" w:rsidRPr="00230CDC" w:rsidRDefault="00BB190F" w:rsidP="00126FAE">
            <w:pPr>
              <w:pStyle w:val="af1"/>
            </w:pPr>
            <w:r w:rsidRPr="00230CDC">
              <w:t>Зарплата основного производственного персонала с начислениями</w:t>
            </w:r>
          </w:p>
        </w:tc>
        <w:tc>
          <w:tcPr>
            <w:tcW w:w="1181" w:type="dxa"/>
            <w:tcBorders>
              <w:top w:val="nil"/>
              <w:left w:val="nil"/>
              <w:bottom w:val="single" w:sz="8" w:space="0" w:color="auto"/>
              <w:right w:val="single" w:sz="8" w:space="0" w:color="auto"/>
            </w:tcBorders>
            <w:shd w:val="clear" w:color="auto" w:fill="auto"/>
          </w:tcPr>
          <w:p w:rsidR="00BB190F" w:rsidRPr="00230CDC" w:rsidRDefault="00BB190F" w:rsidP="00126FAE">
            <w:pPr>
              <w:ind w:firstLine="0"/>
            </w:pPr>
            <w:r w:rsidRPr="00230CDC">
              <w:t>114 324</w:t>
            </w:r>
          </w:p>
        </w:tc>
        <w:tc>
          <w:tcPr>
            <w:tcW w:w="1181" w:type="dxa"/>
            <w:tcBorders>
              <w:top w:val="nil"/>
              <w:left w:val="nil"/>
              <w:bottom w:val="single" w:sz="8" w:space="0" w:color="auto"/>
              <w:right w:val="single" w:sz="8" w:space="0" w:color="auto"/>
            </w:tcBorders>
            <w:shd w:val="clear" w:color="auto" w:fill="auto"/>
          </w:tcPr>
          <w:p w:rsidR="00BB190F" w:rsidRPr="00230CDC" w:rsidRDefault="00BB190F" w:rsidP="00126FAE">
            <w:pPr>
              <w:ind w:firstLine="0"/>
            </w:pPr>
            <w:r>
              <w:t>116 601</w:t>
            </w:r>
          </w:p>
        </w:tc>
        <w:tc>
          <w:tcPr>
            <w:tcW w:w="1182" w:type="dxa"/>
            <w:tcBorders>
              <w:top w:val="nil"/>
              <w:left w:val="nil"/>
              <w:bottom w:val="single" w:sz="8" w:space="0" w:color="auto"/>
              <w:right w:val="single" w:sz="8" w:space="0" w:color="auto"/>
            </w:tcBorders>
            <w:shd w:val="clear" w:color="auto" w:fill="auto"/>
          </w:tcPr>
          <w:p w:rsidR="00BB190F" w:rsidRPr="00230CDC" w:rsidRDefault="00BB190F" w:rsidP="00126FAE">
            <w:pPr>
              <w:ind w:firstLine="0"/>
            </w:pPr>
            <w:r>
              <w:t>92 719</w:t>
            </w:r>
          </w:p>
        </w:tc>
        <w:tc>
          <w:tcPr>
            <w:tcW w:w="1134" w:type="dxa"/>
            <w:tcBorders>
              <w:top w:val="nil"/>
              <w:left w:val="nil"/>
              <w:bottom w:val="single" w:sz="8" w:space="0" w:color="auto"/>
              <w:right w:val="single" w:sz="8" w:space="0" w:color="auto"/>
            </w:tcBorders>
            <w:shd w:val="clear" w:color="auto" w:fill="auto"/>
            <w:noWrap/>
          </w:tcPr>
          <w:p w:rsidR="00BB190F" w:rsidRPr="00230CDC" w:rsidRDefault="00BB190F" w:rsidP="00126FAE">
            <w:pPr>
              <w:ind w:firstLine="0"/>
            </w:pPr>
            <w:r>
              <w:t>-18,9</w:t>
            </w:r>
          </w:p>
        </w:tc>
        <w:tc>
          <w:tcPr>
            <w:tcW w:w="992" w:type="dxa"/>
            <w:tcBorders>
              <w:top w:val="nil"/>
              <w:left w:val="nil"/>
              <w:bottom w:val="single" w:sz="8" w:space="0" w:color="auto"/>
              <w:right w:val="single" w:sz="8" w:space="0" w:color="auto"/>
            </w:tcBorders>
            <w:shd w:val="clear" w:color="auto" w:fill="auto"/>
            <w:noWrap/>
          </w:tcPr>
          <w:p w:rsidR="00BB190F" w:rsidRPr="00230CDC" w:rsidRDefault="00BB190F" w:rsidP="00126FAE">
            <w:pPr>
              <w:ind w:firstLine="0"/>
            </w:pPr>
            <w:r>
              <w:t>-20,5</w:t>
            </w:r>
          </w:p>
        </w:tc>
      </w:tr>
      <w:tr w:rsidR="00BB190F" w:rsidRPr="00E6685E" w:rsidTr="00126FAE">
        <w:trPr>
          <w:trHeight w:val="300"/>
        </w:trPr>
        <w:tc>
          <w:tcPr>
            <w:tcW w:w="4536" w:type="dxa"/>
            <w:tcBorders>
              <w:top w:val="nil"/>
              <w:left w:val="single" w:sz="8" w:space="0" w:color="auto"/>
              <w:bottom w:val="single" w:sz="8" w:space="0" w:color="auto"/>
              <w:right w:val="single" w:sz="8" w:space="0" w:color="auto"/>
            </w:tcBorders>
            <w:shd w:val="clear" w:color="auto" w:fill="auto"/>
            <w:vAlign w:val="bottom"/>
          </w:tcPr>
          <w:p w:rsidR="00BB190F" w:rsidRPr="00230CDC" w:rsidRDefault="00BB190F" w:rsidP="00126FAE">
            <w:pPr>
              <w:pStyle w:val="af1"/>
              <w:jc w:val="right"/>
              <w:rPr>
                <w:i/>
              </w:rPr>
            </w:pPr>
            <w:r w:rsidRPr="00230CDC">
              <w:rPr>
                <w:i/>
              </w:rPr>
              <w:t>на 1 тонну реализованной продукции</w:t>
            </w:r>
          </w:p>
        </w:tc>
        <w:tc>
          <w:tcPr>
            <w:tcW w:w="1181" w:type="dxa"/>
            <w:tcBorders>
              <w:top w:val="nil"/>
              <w:left w:val="nil"/>
              <w:bottom w:val="single" w:sz="8" w:space="0" w:color="auto"/>
              <w:right w:val="single" w:sz="8" w:space="0" w:color="auto"/>
            </w:tcBorders>
            <w:shd w:val="clear" w:color="auto" w:fill="auto"/>
          </w:tcPr>
          <w:p w:rsidR="00BB190F" w:rsidRPr="00230CDC" w:rsidRDefault="00BB190F" w:rsidP="00126FAE">
            <w:pPr>
              <w:ind w:firstLine="0"/>
              <w:rPr>
                <w:i/>
                <w:sz w:val="22"/>
                <w:szCs w:val="22"/>
              </w:rPr>
            </w:pPr>
            <w:r w:rsidRPr="00230CDC">
              <w:rPr>
                <w:i/>
                <w:sz w:val="22"/>
                <w:szCs w:val="22"/>
              </w:rPr>
              <w:t>17,7</w:t>
            </w:r>
          </w:p>
        </w:tc>
        <w:tc>
          <w:tcPr>
            <w:tcW w:w="1181" w:type="dxa"/>
            <w:tcBorders>
              <w:top w:val="nil"/>
              <w:left w:val="nil"/>
              <w:bottom w:val="single" w:sz="8" w:space="0" w:color="auto"/>
              <w:right w:val="single" w:sz="8" w:space="0" w:color="auto"/>
            </w:tcBorders>
            <w:shd w:val="clear" w:color="auto" w:fill="auto"/>
          </w:tcPr>
          <w:p w:rsidR="00BB190F" w:rsidRPr="00230CDC" w:rsidRDefault="00BB190F" w:rsidP="00126FAE">
            <w:pPr>
              <w:ind w:firstLine="0"/>
              <w:rPr>
                <w:i/>
                <w:sz w:val="22"/>
                <w:szCs w:val="22"/>
              </w:rPr>
            </w:pPr>
            <w:r>
              <w:rPr>
                <w:i/>
                <w:sz w:val="22"/>
                <w:szCs w:val="22"/>
              </w:rPr>
              <w:t>21,4</w:t>
            </w:r>
          </w:p>
        </w:tc>
        <w:tc>
          <w:tcPr>
            <w:tcW w:w="1182" w:type="dxa"/>
            <w:tcBorders>
              <w:top w:val="nil"/>
              <w:left w:val="nil"/>
              <w:bottom w:val="single" w:sz="8" w:space="0" w:color="auto"/>
              <w:right w:val="single" w:sz="8" w:space="0" w:color="auto"/>
            </w:tcBorders>
            <w:shd w:val="clear" w:color="auto" w:fill="auto"/>
          </w:tcPr>
          <w:p w:rsidR="00BB190F" w:rsidRPr="00230CDC" w:rsidRDefault="00BB190F" w:rsidP="00126FAE">
            <w:pPr>
              <w:ind w:firstLine="0"/>
              <w:rPr>
                <w:i/>
                <w:sz w:val="22"/>
                <w:szCs w:val="22"/>
              </w:rPr>
            </w:pPr>
            <w:r>
              <w:rPr>
                <w:i/>
                <w:sz w:val="22"/>
                <w:szCs w:val="22"/>
              </w:rPr>
              <w:t>19,1</w:t>
            </w:r>
          </w:p>
        </w:tc>
        <w:tc>
          <w:tcPr>
            <w:tcW w:w="1134" w:type="dxa"/>
            <w:tcBorders>
              <w:top w:val="nil"/>
              <w:left w:val="nil"/>
              <w:bottom w:val="single" w:sz="8" w:space="0" w:color="auto"/>
              <w:right w:val="single" w:sz="8" w:space="0" w:color="auto"/>
            </w:tcBorders>
            <w:shd w:val="clear" w:color="auto" w:fill="auto"/>
            <w:noWrap/>
          </w:tcPr>
          <w:p w:rsidR="00BB190F" w:rsidRPr="00230CDC" w:rsidRDefault="00BB190F" w:rsidP="00126FAE">
            <w:pPr>
              <w:ind w:firstLine="0"/>
              <w:rPr>
                <w:i/>
                <w:sz w:val="22"/>
                <w:szCs w:val="22"/>
              </w:rPr>
            </w:pPr>
            <w:r>
              <w:rPr>
                <w:i/>
                <w:sz w:val="22"/>
                <w:szCs w:val="22"/>
              </w:rPr>
              <w:t>7,9</w:t>
            </w:r>
          </w:p>
        </w:tc>
        <w:tc>
          <w:tcPr>
            <w:tcW w:w="992" w:type="dxa"/>
            <w:tcBorders>
              <w:top w:val="nil"/>
              <w:left w:val="nil"/>
              <w:bottom w:val="single" w:sz="8" w:space="0" w:color="auto"/>
              <w:right w:val="single" w:sz="8" w:space="0" w:color="auto"/>
            </w:tcBorders>
            <w:shd w:val="clear" w:color="auto" w:fill="auto"/>
            <w:noWrap/>
          </w:tcPr>
          <w:p w:rsidR="00BB190F" w:rsidRPr="00230CDC" w:rsidRDefault="00BB190F" w:rsidP="00126FAE">
            <w:pPr>
              <w:ind w:firstLine="0"/>
              <w:rPr>
                <w:i/>
                <w:sz w:val="22"/>
                <w:szCs w:val="22"/>
              </w:rPr>
            </w:pPr>
            <w:r>
              <w:rPr>
                <w:i/>
                <w:sz w:val="22"/>
                <w:szCs w:val="22"/>
              </w:rPr>
              <w:t>-10,7</w:t>
            </w:r>
          </w:p>
        </w:tc>
      </w:tr>
      <w:tr w:rsidR="00BB190F" w:rsidRPr="00E6685E" w:rsidTr="00126FAE">
        <w:trPr>
          <w:trHeight w:val="300"/>
        </w:trPr>
        <w:tc>
          <w:tcPr>
            <w:tcW w:w="4536" w:type="dxa"/>
            <w:tcBorders>
              <w:top w:val="nil"/>
              <w:left w:val="single" w:sz="8" w:space="0" w:color="auto"/>
              <w:bottom w:val="single" w:sz="8" w:space="0" w:color="auto"/>
              <w:right w:val="single" w:sz="8" w:space="0" w:color="auto"/>
            </w:tcBorders>
            <w:shd w:val="clear" w:color="auto" w:fill="auto"/>
            <w:vAlign w:val="bottom"/>
          </w:tcPr>
          <w:p w:rsidR="00BB190F" w:rsidRPr="00230CDC" w:rsidRDefault="00BB190F" w:rsidP="00126FAE">
            <w:pPr>
              <w:pStyle w:val="af1"/>
            </w:pPr>
            <w:r w:rsidRPr="00230CDC">
              <w:t>Прямые расходы всего:</w:t>
            </w:r>
          </w:p>
        </w:tc>
        <w:tc>
          <w:tcPr>
            <w:tcW w:w="1181" w:type="dxa"/>
            <w:tcBorders>
              <w:top w:val="nil"/>
              <w:left w:val="nil"/>
              <w:bottom w:val="single" w:sz="8" w:space="0" w:color="auto"/>
              <w:right w:val="single" w:sz="8" w:space="0" w:color="auto"/>
            </w:tcBorders>
            <w:shd w:val="clear" w:color="auto" w:fill="auto"/>
          </w:tcPr>
          <w:p w:rsidR="00BB190F" w:rsidRPr="00230CDC" w:rsidRDefault="00BB190F" w:rsidP="00126FAE">
            <w:pPr>
              <w:ind w:firstLine="0"/>
            </w:pPr>
            <w:r w:rsidRPr="00230CDC">
              <w:t>693 490</w:t>
            </w:r>
          </w:p>
        </w:tc>
        <w:tc>
          <w:tcPr>
            <w:tcW w:w="1181" w:type="dxa"/>
            <w:tcBorders>
              <w:top w:val="nil"/>
              <w:left w:val="nil"/>
              <w:bottom w:val="single" w:sz="8" w:space="0" w:color="auto"/>
              <w:right w:val="single" w:sz="8" w:space="0" w:color="auto"/>
            </w:tcBorders>
            <w:shd w:val="clear" w:color="auto" w:fill="auto"/>
          </w:tcPr>
          <w:p w:rsidR="00BB190F" w:rsidRPr="00230CDC" w:rsidRDefault="00BB190F" w:rsidP="00126FAE">
            <w:pPr>
              <w:ind w:firstLine="0"/>
            </w:pPr>
            <w:r>
              <w:t>755 059</w:t>
            </w:r>
          </w:p>
        </w:tc>
        <w:tc>
          <w:tcPr>
            <w:tcW w:w="1182" w:type="dxa"/>
            <w:tcBorders>
              <w:top w:val="nil"/>
              <w:left w:val="nil"/>
              <w:bottom w:val="single" w:sz="8" w:space="0" w:color="auto"/>
              <w:right w:val="single" w:sz="8" w:space="0" w:color="auto"/>
            </w:tcBorders>
            <w:shd w:val="clear" w:color="auto" w:fill="auto"/>
          </w:tcPr>
          <w:p w:rsidR="00BB190F" w:rsidRPr="00230CDC" w:rsidRDefault="00BB190F" w:rsidP="00126FAE">
            <w:pPr>
              <w:ind w:firstLine="0"/>
            </w:pPr>
            <w:r>
              <w:t>621 150</w:t>
            </w:r>
          </w:p>
        </w:tc>
        <w:tc>
          <w:tcPr>
            <w:tcW w:w="1134" w:type="dxa"/>
            <w:tcBorders>
              <w:top w:val="nil"/>
              <w:left w:val="nil"/>
              <w:bottom w:val="single" w:sz="8" w:space="0" w:color="auto"/>
              <w:right w:val="single" w:sz="8" w:space="0" w:color="auto"/>
            </w:tcBorders>
            <w:shd w:val="clear" w:color="auto" w:fill="auto"/>
            <w:noWrap/>
          </w:tcPr>
          <w:p w:rsidR="00BB190F" w:rsidRPr="00230CDC" w:rsidRDefault="00BB190F" w:rsidP="00126FAE">
            <w:pPr>
              <w:ind w:firstLine="0"/>
            </w:pPr>
            <w:r>
              <w:t>-10,4</w:t>
            </w:r>
          </w:p>
        </w:tc>
        <w:tc>
          <w:tcPr>
            <w:tcW w:w="992" w:type="dxa"/>
            <w:tcBorders>
              <w:top w:val="nil"/>
              <w:left w:val="nil"/>
              <w:bottom w:val="single" w:sz="8" w:space="0" w:color="auto"/>
              <w:right w:val="single" w:sz="8" w:space="0" w:color="auto"/>
            </w:tcBorders>
            <w:shd w:val="clear" w:color="auto" w:fill="auto"/>
            <w:noWrap/>
          </w:tcPr>
          <w:p w:rsidR="00BB190F" w:rsidRPr="00230CDC" w:rsidRDefault="00BB190F" w:rsidP="00126FAE">
            <w:pPr>
              <w:ind w:firstLine="0"/>
            </w:pPr>
            <w:r>
              <w:t>-17,7</w:t>
            </w:r>
          </w:p>
        </w:tc>
      </w:tr>
      <w:tr w:rsidR="00BB190F" w:rsidRPr="00E6685E" w:rsidTr="00126FAE">
        <w:trPr>
          <w:trHeight w:val="300"/>
        </w:trPr>
        <w:tc>
          <w:tcPr>
            <w:tcW w:w="4536" w:type="dxa"/>
            <w:tcBorders>
              <w:top w:val="nil"/>
              <w:left w:val="single" w:sz="8" w:space="0" w:color="auto"/>
              <w:bottom w:val="single" w:sz="8" w:space="0" w:color="auto"/>
              <w:right w:val="single" w:sz="8" w:space="0" w:color="auto"/>
            </w:tcBorders>
            <w:shd w:val="clear" w:color="auto" w:fill="auto"/>
            <w:vAlign w:val="bottom"/>
          </w:tcPr>
          <w:p w:rsidR="00BB190F" w:rsidRPr="00230CDC" w:rsidRDefault="00BB190F" w:rsidP="00126FAE">
            <w:pPr>
              <w:pStyle w:val="af1"/>
              <w:jc w:val="right"/>
              <w:rPr>
                <w:i/>
              </w:rPr>
            </w:pPr>
            <w:r w:rsidRPr="00230CDC">
              <w:rPr>
                <w:i/>
              </w:rPr>
              <w:t>на 1 тонну реализованной продукции</w:t>
            </w:r>
          </w:p>
        </w:tc>
        <w:tc>
          <w:tcPr>
            <w:tcW w:w="1181" w:type="dxa"/>
            <w:tcBorders>
              <w:top w:val="nil"/>
              <w:left w:val="nil"/>
              <w:bottom w:val="single" w:sz="8" w:space="0" w:color="auto"/>
              <w:right w:val="single" w:sz="8" w:space="0" w:color="auto"/>
            </w:tcBorders>
            <w:shd w:val="clear" w:color="auto" w:fill="auto"/>
          </w:tcPr>
          <w:p w:rsidR="00BB190F" w:rsidRPr="00230CDC" w:rsidRDefault="00BB190F" w:rsidP="00126FAE">
            <w:pPr>
              <w:ind w:firstLine="0"/>
              <w:rPr>
                <w:i/>
                <w:sz w:val="22"/>
                <w:szCs w:val="22"/>
              </w:rPr>
            </w:pPr>
            <w:r w:rsidRPr="00230CDC">
              <w:rPr>
                <w:i/>
                <w:sz w:val="22"/>
                <w:szCs w:val="22"/>
              </w:rPr>
              <w:t>107,3</w:t>
            </w:r>
          </w:p>
        </w:tc>
        <w:tc>
          <w:tcPr>
            <w:tcW w:w="1181" w:type="dxa"/>
            <w:tcBorders>
              <w:top w:val="nil"/>
              <w:left w:val="nil"/>
              <w:bottom w:val="single" w:sz="8" w:space="0" w:color="auto"/>
              <w:right w:val="single" w:sz="8" w:space="0" w:color="auto"/>
            </w:tcBorders>
            <w:shd w:val="clear" w:color="auto" w:fill="auto"/>
          </w:tcPr>
          <w:p w:rsidR="00BB190F" w:rsidRPr="00230CDC" w:rsidRDefault="00BB190F" w:rsidP="00126FAE">
            <w:pPr>
              <w:ind w:firstLine="0"/>
              <w:rPr>
                <w:i/>
                <w:sz w:val="22"/>
                <w:szCs w:val="22"/>
              </w:rPr>
            </w:pPr>
            <w:r>
              <w:rPr>
                <w:i/>
                <w:sz w:val="22"/>
                <w:szCs w:val="22"/>
              </w:rPr>
              <w:t>138,5</w:t>
            </w:r>
          </w:p>
        </w:tc>
        <w:tc>
          <w:tcPr>
            <w:tcW w:w="1182" w:type="dxa"/>
            <w:tcBorders>
              <w:top w:val="nil"/>
              <w:left w:val="nil"/>
              <w:bottom w:val="single" w:sz="8" w:space="0" w:color="auto"/>
              <w:right w:val="single" w:sz="8" w:space="0" w:color="auto"/>
            </w:tcBorders>
            <w:shd w:val="clear" w:color="auto" w:fill="auto"/>
          </w:tcPr>
          <w:p w:rsidR="00BB190F" w:rsidRPr="00230CDC" w:rsidRDefault="00BB190F" w:rsidP="00126FAE">
            <w:pPr>
              <w:ind w:firstLine="0"/>
              <w:rPr>
                <w:i/>
                <w:sz w:val="22"/>
                <w:szCs w:val="22"/>
              </w:rPr>
            </w:pPr>
            <w:r>
              <w:rPr>
                <w:i/>
                <w:sz w:val="22"/>
                <w:szCs w:val="22"/>
              </w:rPr>
              <w:t>127,9</w:t>
            </w:r>
          </w:p>
        </w:tc>
        <w:tc>
          <w:tcPr>
            <w:tcW w:w="1134" w:type="dxa"/>
            <w:tcBorders>
              <w:top w:val="nil"/>
              <w:left w:val="nil"/>
              <w:bottom w:val="single" w:sz="8" w:space="0" w:color="auto"/>
              <w:right w:val="single" w:sz="8" w:space="0" w:color="auto"/>
            </w:tcBorders>
            <w:shd w:val="clear" w:color="auto" w:fill="auto"/>
            <w:noWrap/>
          </w:tcPr>
          <w:p w:rsidR="00BB190F" w:rsidRPr="00230CDC" w:rsidRDefault="00BB190F" w:rsidP="00126FAE">
            <w:pPr>
              <w:ind w:firstLine="0"/>
              <w:rPr>
                <w:i/>
                <w:sz w:val="22"/>
                <w:szCs w:val="22"/>
              </w:rPr>
            </w:pPr>
            <w:r>
              <w:rPr>
                <w:i/>
                <w:sz w:val="22"/>
                <w:szCs w:val="22"/>
              </w:rPr>
              <w:t>19,2</w:t>
            </w:r>
          </w:p>
        </w:tc>
        <w:tc>
          <w:tcPr>
            <w:tcW w:w="992" w:type="dxa"/>
            <w:tcBorders>
              <w:top w:val="nil"/>
              <w:left w:val="nil"/>
              <w:bottom w:val="single" w:sz="8" w:space="0" w:color="auto"/>
              <w:right w:val="single" w:sz="8" w:space="0" w:color="auto"/>
            </w:tcBorders>
            <w:shd w:val="clear" w:color="auto" w:fill="auto"/>
            <w:noWrap/>
          </w:tcPr>
          <w:p w:rsidR="00BB190F" w:rsidRPr="00230CDC" w:rsidRDefault="00BB190F" w:rsidP="00126FAE">
            <w:pPr>
              <w:ind w:firstLine="0"/>
              <w:rPr>
                <w:i/>
                <w:sz w:val="22"/>
                <w:szCs w:val="22"/>
              </w:rPr>
            </w:pPr>
            <w:r>
              <w:rPr>
                <w:i/>
                <w:sz w:val="22"/>
                <w:szCs w:val="22"/>
              </w:rPr>
              <w:t>-7,7</w:t>
            </w:r>
          </w:p>
        </w:tc>
      </w:tr>
    </w:tbl>
    <w:p w:rsidR="00BB190F" w:rsidRPr="00E6685E" w:rsidRDefault="00BB190F" w:rsidP="00BB190F">
      <w:pPr>
        <w:ind w:firstLine="0"/>
        <w:rPr>
          <w:color w:val="FF0000"/>
        </w:rPr>
      </w:pPr>
    </w:p>
    <w:bookmarkEnd w:id="0"/>
    <w:p w:rsidR="00BB190F" w:rsidRPr="008C14EE" w:rsidRDefault="00BB190F" w:rsidP="00BB190F">
      <w:pPr>
        <w:pStyle w:val="3"/>
      </w:pPr>
      <w:r w:rsidRPr="008C14EE">
        <w:t>6.4 Мероприятия по сокращению издержек и повышению доходности</w:t>
      </w:r>
    </w:p>
    <w:p w:rsidR="00BB190F" w:rsidRPr="008C14EE" w:rsidRDefault="00BB190F" w:rsidP="00BB190F">
      <w:r w:rsidRPr="008C14EE">
        <w:t>В 2022 году Обществом были выполнены следующие мероприятия по сокращению издержек и повышению доходности:</w:t>
      </w:r>
    </w:p>
    <w:p w:rsidR="00BB190F" w:rsidRPr="00E6685E" w:rsidRDefault="00BB190F" w:rsidP="00BB190F">
      <w:pPr>
        <w:rPr>
          <w:color w:val="FF0000"/>
        </w:rPr>
      </w:pPr>
    </w:p>
    <w:p w:rsidR="00BB190F" w:rsidRPr="008C14EE" w:rsidRDefault="00BB190F" w:rsidP="00BB190F">
      <w:pPr>
        <w:pStyle w:val="af1"/>
        <w:rPr>
          <w:i/>
        </w:rPr>
      </w:pPr>
      <w:r w:rsidRPr="008C14EE">
        <w:rPr>
          <w:i/>
        </w:rPr>
        <w:t>Таблица «Мероприятия по сокращению издержек и повышению доходности»</w:t>
      </w:r>
      <w:r w:rsidRPr="008C14EE">
        <w:rPr>
          <w:i/>
        </w:rPr>
        <w:tab/>
      </w:r>
      <w:r w:rsidRPr="008C14EE">
        <w:rPr>
          <w:i/>
        </w:rPr>
        <w:tab/>
        <w:t>тыс.руб.</w:t>
      </w:r>
    </w:p>
    <w:tbl>
      <w:tblPr>
        <w:tblW w:w="10221" w:type="dxa"/>
        <w:tblInd w:w="93" w:type="dxa"/>
        <w:tblLook w:val="04A0"/>
      </w:tblPr>
      <w:tblGrid>
        <w:gridCol w:w="660"/>
        <w:gridCol w:w="8569"/>
        <w:gridCol w:w="992"/>
      </w:tblGrid>
      <w:tr w:rsidR="00BB190F" w:rsidRPr="008C14EE" w:rsidTr="00126FAE">
        <w:trPr>
          <w:trHeight w:val="375"/>
        </w:trPr>
        <w:tc>
          <w:tcPr>
            <w:tcW w:w="660"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B190F" w:rsidRPr="008C14EE" w:rsidRDefault="00BB190F" w:rsidP="00126FAE">
            <w:pPr>
              <w:pStyle w:val="af1"/>
              <w:jc w:val="center"/>
            </w:pPr>
            <w:r w:rsidRPr="008C14EE">
              <w:t>№ п/п</w:t>
            </w:r>
          </w:p>
        </w:tc>
        <w:tc>
          <w:tcPr>
            <w:tcW w:w="8569" w:type="dxa"/>
            <w:tcBorders>
              <w:top w:val="single" w:sz="8" w:space="0" w:color="auto"/>
              <w:left w:val="single" w:sz="8" w:space="0" w:color="auto"/>
              <w:bottom w:val="single" w:sz="8" w:space="0" w:color="000000"/>
              <w:right w:val="single" w:sz="4" w:space="0" w:color="auto"/>
            </w:tcBorders>
            <w:shd w:val="clear" w:color="auto" w:fill="auto"/>
            <w:vAlign w:val="center"/>
            <w:hideMark/>
          </w:tcPr>
          <w:p w:rsidR="00BB190F" w:rsidRPr="008C14EE" w:rsidRDefault="00BB190F" w:rsidP="00126FAE">
            <w:pPr>
              <w:pStyle w:val="af1"/>
              <w:jc w:val="center"/>
            </w:pPr>
            <w:r w:rsidRPr="008C14EE">
              <w:t>Наименование мероприятий</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BB190F" w:rsidRPr="008C14EE" w:rsidRDefault="00BB190F" w:rsidP="00126FAE">
            <w:pPr>
              <w:pStyle w:val="af1"/>
              <w:jc w:val="center"/>
            </w:pPr>
            <w:r w:rsidRPr="008C14EE">
              <w:t>Сумма</w:t>
            </w:r>
          </w:p>
        </w:tc>
      </w:tr>
      <w:tr w:rsidR="00BB190F" w:rsidRPr="008C14EE" w:rsidTr="00126FAE">
        <w:trPr>
          <w:trHeight w:val="255"/>
        </w:trPr>
        <w:tc>
          <w:tcPr>
            <w:tcW w:w="660" w:type="dxa"/>
            <w:tcBorders>
              <w:top w:val="nil"/>
              <w:left w:val="single" w:sz="8" w:space="0" w:color="auto"/>
              <w:bottom w:val="single" w:sz="4" w:space="0" w:color="auto"/>
              <w:right w:val="nil"/>
            </w:tcBorders>
            <w:shd w:val="clear" w:color="auto" w:fill="auto"/>
            <w:hideMark/>
          </w:tcPr>
          <w:p w:rsidR="00BB190F" w:rsidRPr="008C14EE" w:rsidRDefault="00BB190F" w:rsidP="00126FAE">
            <w:pPr>
              <w:pStyle w:val="af1"/>
            </w:pPr>
            <w:r w:rsidRPr="008C14EE">
              <w:t>1</w:t>
            </w:r>
          </w:p>
        </w:tc>
        <w:tc>
          <w:tcPr>
            <w:tcW w:w="8569" w:type="dxa"/>
            <w:tcBorders>
              <w:top w:val="nil"/>
              <w:left w:val="single" w:sz="8" w:space="0" w:color="auto"/>
              <w:bottom w:val="single" w:sz="4" w:space="0" w:color="auto"/>
              <w:right w:val="nil"/>
            </w:tcBorders>
            <w:shd w:val="clear" w:color="auto" w:fill="auto"/>
            <w:hideMark/>
          </w:tcPr>
          <w:p w:rsidR="00BB190F" w:rsidRPr="008C14EE" w:rsidRDefault="00BB190F" w:rsidP="00126FAE">
            <w:pPr>
              <w:pStyle w:val="af1"/>
            </w:pPr>
            <w:r w:rsidRPr="008C14EE">
              <w:t>Сырье</w:t>
            </w:r>
          </w:p>
        </w:tc>
        <w:tc>
          <w:tcPr>
            <w:tcW w:w="992" w:type="dxa"/>
            <w:tcBorders>
              <w:top w:val="nil"/>
              <w:left w:val="single" w:sz="4" w:space="0" w:color="auto"/>
              <w:bottom w:val="single" w:sz="4" w:space="0" w:color="auto"/>
              <w:right w:val="single" w:sz="4" w:space="0" w:color="auto"/>
            </w:tcBorders>
            <w:shd w:val="clear" w:color="auto" w:fill="auto"/>
            <w:hideMark/>
          </w:tcPr>
          <w:p w:rsidR="00BB190F" w:rsidRPr="008C14EE" w:rsidRDefault="00BB190F" w:rsidP="00126FAE">
            <w:pPr>
              <w:ind w:firstLine="0"/>
              <w:jc w:val="right"/>
              <w:rPr>
                <w:rFonts w:ascii="Arial CYR" w:hAnsi="Arial CYR" w:cs="Arial CYR"/>
                <w:b/>
                <w:bCs/>
                <w:sz w:val="20"/>
                <w:szCs w:val="20"/>
              </w:rPr>
            </w:pPr>
            <w:r>
              <w:rPr>
                <w:rFonts w:ascii="Arial CYR" w:hAnsi="Arial CYR" w:cs="Arial CYR"/>
                <w:b/>
                <w:bCs/>
                <w:sz w:val="20"/>
                <w:szCs w:val="20"/>
              </w:rPr>
              <w:t>1 195</w:t>
            </w:r>
          </w:p>
          <w:p w:rsidR="00BB190F" w:rsidRPr="008C14EE" w:rsidRDefault="00BB190F" w:rsidP="00126FAE">
            <w:pPr>
              <w:pStyle w:val="af1"/>
              <w:jc w:val="right"/>
              <w:rPr>
                <w:b/>
              </w:rPr>
            </w:pPr>
          </w:p>
        </w:tc>
      </w:tr>
      <w:tr w:rsidR="00BB190F" w:rsidRPr="008C14EE" w:rsidTr="00126FAE">
        <w:trPr>
          <w:trHeight w:val="595"/>
        </w:trPr>
        <w:tc>
          <w:tcPr>
            <w:tcW w:w="660" w:type="dxa"/>
            <w:tcBorders>
              <w:top w:val="nil"/>
              <w:left w:val="single" w:sz="8" w:space="0" w:color="auto"/>
              <w:bottom w:val="single" w:sz="4" w:space="0" w:color="auto"/>
              <w:right w:val="nil"/>
            </w:tcBorders>
            <w:shd w:val="clear" w:color="auto" w:fill="auto"/>
            <w:hideMark/>
          </w:tcPr>
          <w:p w:rsidR="00BB190F" w:rsidRPr="008C14EE" w:rsidRDefault="00BB190F" w:rsidP="00126FAE">
            <w:pPr>
              <w:pStyle w:val="af1"/>
            </w:pPr>
            <w:r w:rsidRPr="008C14EE">
              <w:t>1.1</w:t>
            </w:r>
          </w:p>
        </w:tc>
        <w:tc>
          <w:tcPr>
            <w:tcW w:w="8569" w:type="dxa"/>
            <w:tcBorders>
              <w:top w:val="nil"/>
              <w:left w:val="single" w:sz="8" w:space="0" w:color="auto"/>
              <w:bottom w:val="single" w:sz="4" w:space="0" w:color="auto"/>
              <w:right w:val="nil"/>
            </w:tcBorders>
            <w:shd w:val="clear" w:color="auto" w:fill="auto"/>
            <w:hideMark/>
          </w:tcPr>
          <w:p w:rsidR="00BB190F" w:rsidRPr="008C14EE" w:rsidRDefault="00BB190F" w:rsidP="00126FAE">
            <w:pPr>
              <w:pStyle w:val="af1"/>
              <w:ind w:left="98"/>
            </w:pPr>
            <w:r w:rsidRPr="008C14EE">
              <w:t>Пересмотр норм возвратных отходов в производстве в сторону снижения и строгое их соблюдение</w:t>
            </w:r>
          </w:p>
        </w:tc>
        <w:tc>
          <w:tcPr>
            <w:tcW w:w="992" w:type="dxa"/>
            <w:tcBorders>
              <w:top w:val="nil"/>
              <w:left w:val="single" w:sz="4" w:space="0" w:color="auto"/>
              <w:bottom w:val="single" w:sz="4" w:space="0" w:color="auto"/>
              <w:right w:val="single" w:sz="4" w:space="0" w:color="auto"/>
            </w:tcBorders>
            <w:shd w:val="clear" w:color="auto" w:fill="auto"/>
            <w:noWrap/>
            <w:hideMark/>
          </w:tcPr>
          <w:p w:rsidR="00BB190F" w:rsidRPr="008C14EE" w:rsidRDefault="00BB190F" w:rsidP="00126FAE">
            <w:pPr>
              <w:pStyle w:val="af1"/>
              <w:jc w:val="right"/>
            </w:pPr>
            <w:r>
              <w:t>39</w:t>
            </w:r>
          </w:p>
        </w:tc>
      </w:tr>
      <w:tr w:rsidR="00BB190F" w:rsidRPr="008C14EE" w:rsidTr="00126FAE">
        <w:trPr>
          <w:trHeight w:val="251"/>
        </w:trPr>
        <w:tc>
          <w:tcPr>
            <w:tcW w:w="660" w:type="dxa"/>
            <w:tcBorders>
              <w:top w:val="nil"/>
              <w:left w:val="single" w:sz="8" w:space="0" w:color="auto"/>
              <w:bottom w:val="single" w:sz="4" w:space="0" w:color="auto"/>
              <w:right w:val="nil"/>
            </w:tcBorders>
            <w:shd w:val="clear" w:color="auto" w:fill="auto"/>
            <w:hideMark/>
          </w:tcPr>
          <w:p w:rsidR="00BB190F" w:rsidRPr="008C14EE" w:rsidRDefault="00BB190F" w:rsidP="00126FAE">
            <w:pPr>
              <w:pStyle w:val="af1"/>
            </w:pPr>
            <w:r w:rsidRPr="008C14EE">
              <w:t>1.2</w:t>
            </w:r>
          </w:p>
        </w:tc>
        <w:tc>
          <w:tcPr>
            <w:tcW w:w="8569" w:type="dxa"/>
            <w:tcBorders>
              <w:top w:val="nil"/>
              <w:left w:val="single" w:sz="8" w:space="0" w:color="auto"/>
              <w:bottom w:val="single" w:sz="4" w:space="0" w:color="auto"/>
              <w:right w:val="nil"/>
            </w:tcBorders>
            <w:shd w:val="clear" w:color="auto" w:fill="auto"/>
            <w:hideMark/>
          </w:tcPr>
          <w:p w:rsidR="00BB190F" w:rsidRPr="008C14EE" w:rsidRDefault="00BB190F" w:rsidP="00126FAE">
            <w:pPr>
              <w:pStyle w:val="af1"/>
              <w:ind w:left="98"/>
            </w:pPr>
            <w:r w:rsidRPr="008C14EE">
              <w:t>Экономия за счет пересмотра рецептур (замена сырья)</w:t>
            </w:r>
          </w:p>
        </w:tc>
        <w:tc>
          <w:tcPr>
            <w:tcW w:w="992" w:type="dxa"/>
            <w:tcBorders>
              <w:top w:val="nil"/>
              <w:left w:val="single" w:sz="4" w:space="0" w:color="auto"/>
              <w:bottom w:val="single" w:sz="4" w:space="0" w:color="auto"/>
              <w:right w:val="single" w:sz="4" w:space="0" w:color="auto"/>
            </w:tcBorders>
            <w:shd w:val="clear" w:color="auto" w:fill="auto"/>
            <w:noWrap/>
            <w:hideMark/>
          </w:tcPr>
          <w:p w:rsidR="00BB190F" w:rsidRPr="008C14EE" w:rsidRDefault="00BB190F" w:rsidP="00126FAE">
            <w:pPr>
              <w:pStyle w:val="af1"/>
              <w:jc w:val="right"/>
            </w:pPr>
            <w:r>
              <w:t>407</w:t>
            </w:r>
          </w:p>
        </w:tc>
      </w:tr>
      <w:tr w:rsidR="00BB190F" w:rsidRPr="008C14EE" w:rsidTr="00126FAE">
        <w:trPr>
          <w:trHeight w:val="264"/>
        </w:trPr>
        <w:tc>
          <w:tcPr>
            <w:tcW w:w="660" w:type="dxa"/>
            <w:tcBorders>
              <w:top w:val="nil"/>
              <w:left w:val="single" w:sz="8" w:space="0" w:color="auto"/>
              <w:bottom w:val="single" w:sz="4" w:space="0" w:color="auto"/>
              <w:right w:val="nil"/>
            </w:tcBorders>
            <w:shd w:val="clear" w:color="auto" w:fill="auto"/>
            <w:vAlign w:val="bottom"/>
            <w:hideMark/>
          </w:tcPr>
          <w:p w:rsidR="00BB190F" w:rsidRPr="008C14EE" w:rsidRDefault="00BB190F" w:rsidP="00126FAE">
            <w:pPr>
              <w:pStyle w:val="af1"/>
            </w:pPr>
            <w:r w:rsidRPr="008C14EE">
              <w:t>1.3</w:t>
            </w:r>
          </w:p>
        </w:tc>
        <w:tc>
          <w:tcPr>
            <w:tcW w:w="8569" w:type="dxa"/>
            <w:tcBorders>
              <w:top w:val="nil"/>
              <w:left w:val="single" w:sz="8" w:space="0" w:color="auto"/>
              <w:bottom w:val="single" w:sz="4" w:space="0" w:color="auto"/>
              <w:right w:val="nil"/>
            </w:tcBorders>
            <w:shd w:val="clear" w:color="auto" w:fill="auto"/>
            <w:vAlign w:val="bottom"/>
            <w:hideMark/>
          </w:tcPr>
          <w:p w:rsidR="00BB190F" w:rsidRPr="008C14EE" w:rsidRDefault="00BB190F" w:rsidP="00126FAE">
            <w:pPr>
              <w:pStyle w:val="af1"/>
              <w:ind w:left="98"/>
            </w:pPr>
            <w:r w:rsidRPr="008C14EE">
              <w:t>Экономия сырья в пересчете на сухое вещество (экономия сырья по Ф35)</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B190F" w:rsidRPr="008C14EE" w:rsidRDefault="00BB190F" w:rsidP="00126FAE">
            <w:pPr>
              <w:pStyle w:val="af1"/>
              <w:jc w:val="right"/>
            </w:pPr>
            <w:r>
              <w:t>749</w:t>
            </w:r>
          </w:p>
        </w:tc>
      </w:tr>
      <w:tr w:rsidR="00BB190F" w:rsidRPr="008C14EE" w:rsidTr="00126FAE">
        <w:trPr>
          <w:trHeight w:val="255"/>
        </w:trPr>
        <w:tc>
          <w:tcPr>
            <w:tcW w:w="660" w:type="dxa"/>
            <w:tcBorders>
              <w:top w:val="nil"/>
              <w:left w:val="single" w:sz="8" w:space="0" w:color="auto"/>
              <w:bottom w:val="single" w:sz="4" w:space="0" w:color="auto"/>
              <w:right w:val="nil"/>
            </w:tcBorders>
            <w:shd w:val="clear" w:color="auto" w:fill="auto"/>
            <w:vAlign w:val="bottom"/>
            <w:hideMark/>
          </w:tcPr>
          <w:p w:rsidR="00BB190F" w:rsidRPr="008C14EE" w:rsidRDefault="00BB190F" w:rsidP="00126FAE">
            <w:pPr>
              <w:pStyle w:val="af1"/>
            </w:pPr>
            <w:r w:rsidRPr="008C14EE">
              <w:t>2</w:t>
            </w:r>
          </w:p>
        </w:tc>
        <w:tc>
          <w:tcPr>
            <w:tcW w:w="8569" w:type="dxa"/>
            <w:tcBorders>
              <w:top w:val="nil"/>
              <w:left w:val="single" w:sz="8" w:space="0" w:color="auto"/>
              <w:bottom w:val="single" w:sz="4" w:space="0" w:color="auto"/>
              <w:right w:val="nil"/>
            </w:tcBorders>
            <w:shd w:val="clear" w:color="auto" w:fill="auto"/>
            <w:vAlign w:val="bottom"/>
            <w:hideMark/>
          </w:tcPr>
          <w:p w:rsidR="00BB190F" w:rsidRPr="008C14EE" w:rsidRDefault="00BB190F" w:rsidP="00126FAE">
            <w:pPr>
              <w:pStyle w:val="af1"/>
            </w:pPr>
            <w:r w:rsidRPr="008C14EE">
              <w:t>Заработная плата с ЕСН</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B190F" w:rsidRPr="008C14EE" w:rsidRDefault="00BB190F" w:rsidP="00126FAE">
            <w:pPr>
              <w:ind w:firstLine="0"/>
              <w:jc w:val="right"/>
              <w:rPr>
                <w:b/>
              </w:rPr>
            </w:pPr>
            <w:r>
              <w:rPr>
                <w:b/>
              </w:rPr>
              <w:t>215</w:t>
            </w:r>
          </w:p>
        </w:tc>
      </w:tr>
      <w:tr w:rsidR="00BB190F" w:rsidRPr="008C14EE" w:rsidTr="00126FAE">
        <w:trPr>
          <w:trHeight w:val="255"/>
        </w:trPr>
        <w:tc>
          <w:tcPr>
            <w:tcW w:w="660" w:type="dxa"/>
            <w:tcBorders>
              <w:top w:val="nil"/>
              <w:left w:val="single" w:sz="8" w:space="0" w:color="auto"/>
              <w:bottom w:val="single" w:sz="4" w:space="0" w:color="auto"/>
              <w:right w:val="nil"/>
            </w:tcBorders>
            <w:shd w:val="clear" w:color="auto" w:fill="auto"/>
            <w:vAlign w:val="bottom"/>
            <w:hideMark/>
          </w:tcPr>
          <w:p w:rsidR="00BB190F" w:rsidRPr="008C14EE" w:rsidRDefault="00BB190F" w:rsidP="00126FAE">
            <w:pPr>
              <w:pStyle w:val="af1"/>
            </w:pPr>
            <w:r w:rsidRPr="008C14EE">
              <w:t>2.1</w:t>
            </w:r>
          </w:p>
        </w:tc>
        <w:tc>
          <w:tcPr>
            <w:tcW w:w="8569" w:type="dxa"/>
            <w:tcBorders>
              <w:top w:val="nil"/>
              <w:left w:val="single" w:sz="8" w:space="0" w:color="auto"/>
              <w:bottom w:val="single" w:sz="4" w:space="0" w:color="auto"/>
              <w:right w:val="nil"/>
            </w:tcBorders>
            <w:shd w:val="clear" w:color="auto" w:fill="auto"/>
            <w:vAlign w:val="bottom"/>
            <w:hideMark/>
          </w:tcPr>
          <w:p w:rsidR="00BB190F" w:rsidRPr="008C14EE" w:rsidRDefault="00BB190F" w:rsidP="00126FAE">
            <w:pPr>
              <w:pStyle w:val="af1"/>
              <w:ind w:left="98"/>
            </w:pPr>
            <w:r w:rsidRPr="008C14EE">
              <w:t>Пересмотр норм выработки и обслуживания</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B190F" w:rsidRPr="008C14EE" w:rsidRDefault="00BB190F" w:rsidP="00126FAE">
            <w:pPr>
              <w:ind w:firstLine="0"/>
              <w:jc w:val="right"/>
            </w:pPr>
            <w:r>
              <w:t>215</w:t>
            </w:r>
          </w:p>
        </w:tc>
      </w:tr>
      <w:tr w:rsidR="00BB190F" w:rsidRPr="008C14EE" w:rsidTr="00126FAE">
        <w:trPr>
          <w:trHeight w:val="262"/>
        </w:trPr>
        <w:tc>
          <w:tcPr>
            <w:tcW w:w="660" w:type="dxa"/>
            <w:tcBorders>
              <w:top w:val="single" w:sz="8" w:space="0" w:color="auto"/>
              <w:left w:val="single" w:sz="8" w:space="0" w:color="auto"/>
              <w:bottom w:val="single" w:sz="8" w:space="0" w:color="auto"/>
              <w:right w:val="nil"/>
            </w:tcBorders>
            <w:shd w:val="clear" w:color="auto" w:fill="auto"/>
            <w:vAlign w:val="bottom"/>
            <w:hideMark/>
          </w:tcPr>
          <w:p w:rsidR="00BB190F" w:rsidRPr="008C14EE" w:rsidRDefault="00BB190F" w:rsidP="00126FAE">
            <w:pPr>
              <w:pStyle w:val="af1"/>
            </w:pPr>
          </w:p>
        </w:tc>
        <w:tc>
          <w:tcPr>
            <w:tcW w:w="8569" w:type="dxa"/>
            <w:tcBorders>
              <w:top w:val="single" w:sz="8" w:space="0" w:color="auto"/>
              <w:left w:val="single" w:sz="8" w:space="0" w:color="auto"/>
              <w:bottom w:val="single" w:sz="8" w:space="0" w:color="auto"/>
              <w:right w:val="nil"/>
            </w:tcBorders>
            <w:shd w:val="clear" w:color="auto" w:fill="auto"/>
            <w:noWrap/>
            <w:vAlign w:val="bottom"/>
            <w:hideMark/>
          </w:tcPr>
          <w:p w:rsidR="00BB190F" w:rsidRPr="008C14EE" w:rsidRDefault="00BB190F" w:rsidP="00126FAE">
            <w:pPr>
              <w:pStyle w:val="af1"/>
            </w:pPr>
            <w:r w:rsidRPr="008C14EE">
              <w:t>Итого:</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rsidR="00BB190F" w:rsidRPr="008C14EE" w:rsidRDefault="00BB190F" w:rsidP="00126FAE">
            <w:pPr>
              <w:ind w:firstLine="0"/>
              <w:jc w:val="right"/>
              <w:rPr>
                <w:b/>
              </w:rPr>
            </w:pPr>
            <w:r>
              <w:rPr>
                <w:b/>
              </w:rPr>
              <w:t>1 410</w:t>
            </w:r>
          </w:p>
        </w:tc>
      </w:tr>
    </w:tbl>
    <w:p w:rsidR="009D5832" w:rsidRPr="009D5832" w:rsidRDefault="009D5832" w:rsidP="009D5832">
      <w:pPr>
        <w:pStyle w:val="3"/>
        <w:ind w:left="1069" w:firstLine="0"/>
        <w:rPr>
          <w:sz w:val="32"/>
          <w:szCs w:val="32"/>
        </w:rPr>
      </w:pPr>
    </w:p>
    <w:p w:rsidR="009D5832" w:rsidRPr="00B85A3D" w:rsidRDefault="009D5832" w:rsidP="009D5832">
      <w:pPr>
        <w:pStyle w:val="3"/>
        <w:numPr>
          <w:ilvl w:val="1"/>
          <w:numId w:val="12"/>
        </w:numPr>
        <w:rPr>
          <w:sz w:val="32"/>
          <w:szCs w:val="32"/>
        </w:rPr>
      </w:pPr>
      <w:r w:rsidRPr="00B85A3D">
        <w:t xml:space="preserve">Фонд оплаты труда (ФОТ)                 </w:t>
      </w:r>
    </w:p>
    <w:p w:rsidR="009D5832" w:rsidRPr="00B85A3D" w:rsidRDefault="009D5832" w:rsidP="009D5832">
      <w:pPr>
        <w:pStyle w:val="ae"/>
        <w:numPr>
          <w:ilvl w:val="0"/>
          <w:numId w:val="1"/>
        </w:numPr>
        <w:ind w:left="644"/>
        <w:rPr>
          <w:sz w:val="24"/>
          <w:szCs w:val="24"/>
          <w:lang w:val="ru-RU"/>
        </w:rPr>
      </w:pPr>
      <w:r w:rsidRPr="00B85A3D">
        <w:rPr>
          <w:sz w:val="24"/>
          <w:szCs w:val="24"/>
          <w:lang w:val="ru-RU"/>
        </w:rPr>
        <w:t xml:space="preserve">Снижение ФОТ в 2022 году относительно 2021 года составило 9,4% или 22465,4 тыс.руб. </w:t>
      </w:r>
    </w:p>
    <w:p w:rsidR="009D5832" w:rsidRPr="00B85A3D" w:rsidRDefault="009D5832" w:rsidP="009D5832">
      <w:pPr>
        <w:pStyle w:val="ae"/>
        <w:numPr>
          <w:ilvl w:val="0"/>
          <w:numId w:val="1"/>
        </w:numPr>
        <w:ind w:left="644"/>
        <w:rPr>
          <w:sz w:val="24"/>
          <w:szCs w:val="24"/>
          <w:lang w:val="ru-RU"/>
        </w:rPr>
      </w:pPr>
      <w:r w:rsidRPr="00B85A3D">
        <w:rPr>
          <w:sz w:val="24"/>
          <w:szCs w:val="24"/>
          <w:lang w:val="ru-RU"/>
        </w:rPr>
        <w:t>Снижение ФОТ обусловлено наличием взаимоисключающих факторов:</w:t>
      </w:r>
    </w:p>
    <w:p w:rsidR="009D5832" w:rsidRPr="00B85A3D" w:rsidRDefault="009D5832" w:rsidP="009D5832">
      <w:pPr>
        <w:pStyle w:val="ae"/>
        <w:numPr>
          <w:ilvl w:val="0"/>
          <w:numId w:val="1"/>
        </w:numPr>
        <w:ind w:left="644"/>
        <w:rPr>
          <w:sz w:val="24"/>
          <w:szCs w:val="24"/>
          <w:lang w:val="ru-RU"/>
        </w:rPr>
      </w:pPr>
      <w:r w:rsidRPr="00B85A3D">
        <w:rPr>
          <w:sz w:val="24"/>
          <w:szCs w:val="24"/>
          <w:lang w:val="ru-RU"/>
        </w:rPr>
        <w:t>индексация заработной платы +18839,8 тыс. руб.</w:t>
      </w:r>
    </w:p>
    <w:p w:rsidR="009D5832" w:rsidRPr="00A55175" w:rsidRDefault="009D5832" w:rsidP="009D5832">
      <w:pPr>
        <w:pStyle w:val="ae"/>
        <w:numPr>
          <w:ilvl w:val="0"/>
          <w:numId w:val="1"/>
        </w:numPr>
        <w:ind w:left="644"/>
        <w:rPr>
          <w:sz w:val="24"/>
          <w:szCs w:val="24"/>
          <w:lang w:val="ru-RU"/>
        </w:rPr>
      </w:pPr>
      <w:r w:rsidRPr="00A55175">
        <w:rPr>
          <w:sz w:val="24"/>
          <w:szCs w:val="24"/>
          <w:lang w:val="ru-RU"/>
        </w:rPr>
        <w:t>снижение объема производства на 1584,7тн, ассортиментные сдвиги.........  -10933,9 тыс.</w:t>
      </w:r>
      <w:r>
        <w:rPr>
          <w:sz w:val="24"/>
          <w:szCs w:val="24"/>
          <w:lang w:val="ru-RU"/>
        </w:rPr>
        <w:t xml:space="preserve"> </w:t>
      </w:r>
      <w:r w:rsidRPr="00A55175">
        <w:rPr>
          <w:sz w:val="24"/>
          <w:szCs w:val="24"/>
          <w:lang w:val="ru-RU"/>
        </w:rPr>
        <w:t>руб.,</w:t>
      </w:r>
    </w:p>
    <w:p w:rsidR="009D5832" w:rsidRPr="00A55175" w:rsidRDefault="009D5832" w:rsidP="009D5832">
      <w:pPr>
        <w:pStyle w:val="ae"/>
        <w:numPr>
          <w:ilvl w:val="0"/>
          <w:numId w:val="1"/>
        </w:numPr>
        <w:ind w:left="644"/>
        <w:rPr>
          <w:sz w:val="24"/>
          <w:szCs w:val="24"/>
          <w:lang w:val="ru-RU"/>
        </w:rPr>
      </w:pPr>
      <w:r w:rsidRPr="00A55175">
        <w:rPr>
          <w:sz w:val="24"/>
          <w:szCs w:val="24"/>
          <w:lang w:val="ru-RU"/>
        </w:rPr>
        <w:t>снижение</w:t>
      </w:r>
      <w:r>
        <w:rPr>
          <w:sz w:val="24"/>
          <w:szCs w:val="24"/>
          <w:lang w:val="ru-RU"/>
        </w:rPr>
        <w:t> </w:t>
      </w:r>
      <w:r w:rsidRPr="00A55175">
        <w:rPr>
          <w:sz w:val="24"/>
          <w:szCs w:val="24"/>
          <w:lang w:val="ru-RU"/>
        </w:rPr>
        <w:t>выплат</w:t>
      </w:r>
      <w:r>
        <w:rPr>
          <w:sz w:val="24"/>
          <w:szCs w:val="24"/>
          <w:lang w:val="ru-RU"/>
        </w:rPr>
        <w:t> </w:t>
      </w:r>
      <w:r w:rsidRPr="00A55175">
        <w:rPr>
          <w:sz w:val="24"/>
          <w:szCs w:val="24"/>
          <w:lang w:val="ru-RU"/>
        </w:rPr>
        <w:t>(оплаты</w:t>
      </w:r>
      <w:r>
        <w:rPr>
          <w:sz w:val="24"/>
          <w:szCs w:val="24"/>
          <w:lang w:val="ru-RU"/>
        </w:rPr>
        <w:t> </w:t>
      </w:r>
      <w:r w:rsidRPr="00A55175">
        <w:rPr>
          <w:sz w:val="24"/>
          <w:szCs w:val="24"/>
          <w:lang w:val="ru-RU"/>
        </w:rPr>
        <w:t>за</w:t>
      </w:r>
      <w:r>
        <w:rPr>
          <w:sz w:val="24"/>
          <w:szCs w:val="24"/>
          <w:lang w:val="ru-RU"/>
        </w:rPr>
        <w:t> </w:t>
      </w:r>
      <w:r w:rsidRPr="00A55175">
        <w:rPr>
          <w:sz w:val="24"/>
          <w:szCs w:val="24"/>
          <w:lang w:val="ru-RU"/>
        </w:rPr>
        <w:t>работу</w:t>
      </w:r>
      <w:r>
        <w:rPr>
          <w:sz w:val="24"/>
          <w:szCs w:val="24"/>
          <w:lang w:val="ru-RU"/>
        </w:rPr>
        <w:t> </w:t>
      </w:r>
      <w:r w:rsidRPr="00A55175">
        <w:rPr>
          <w:sz w:val="24"/>
          <w:szCs w:val="24"/>
          <w:lang w:val="ru-RU"/>
        </w:rPr>
        <w:t>в</w:t>
      </w:r>
      <w:r>
        <w:rPr>
          <w:sz w:val="24"/>
          <w:szCs w:val="24"/>
          <w:lang w:val="ru-RU"/>
        </w:rPr>
        <w:t> </w:t>
      </w:r>
      <w:r w:rsidRPr="00A55175">
        <w:rPr>
          <w:sz w:val="24"/>
          <w:szCs w:val="24"/>
          <w:lang w:val="ru-RU"/>
        </w:rPr>
        <w:t>сверхурочные</w:t>
      </w:r>
      <w:r>
        <w:rPr>
          <w:sz w:val="24"/>
          <w:szCs w:val="24"/>
          <w:lang w:val="ru-RU"/>
        </w:rPr>
        <w:t> </w:t>
      </w:r>
      <w:r w:rsidRPr="00A55175">
        <w:rPr>
          <w:sz w:val="24"/>
          <w:szCs w:val="24"/>
          <w:lang w:val="ru-RU"/>
        </w:rPr>
        <w:t>часы,</w:t>
      </w:r>
      <w:r>
        <w:rPr>
          <w:sz w:val="24"/>
          <w:szCs w:val="24"/>
          <w:lang w:val="ru-RU"/>
        </w:rPr>
        <w:t> </w:t>
      </w:r>
      <w:r w:rsidRPr="00A55175">
        <w:rPr>
          <w:sz w:val="24"/>
          <w:szCs w:val="24"/>
          <w:lang w:val="ru-RU"/>
        </w:rPr>
        <w:t>доплат</w:t>
      </w:r>
      <w:r>
        <w:rPr>
          <w:sz w:val="24"/>
          <w:szCs w:val="24"/>
          <w:lang w:val="ru-RU"/>
        </w:rPr>
        <w:t> за интенсивный труд </w:t>
      </w:r>
      <w:r w:rsidRPr="00A55175">
        <w:rPr>
          <w:sz w:val="24"/>
          <w:szCs w:val="24"/>
          <w:lang w:val="ru-RU"/>
        </w:rPr>
        <w:t>за</w:t>
      </w:r>
      <w:r>
        <w:rPr>
          <w:sz w:val="24"/>
          <w:szCs w:val="24"/>
          <w:lang w:val="ru-RU"/>
        </w:rPr>
        <w:t xml:space="preserve">   </w:t>
      </w:r>
      <w:r w:rsidRPr="00A55175">
        <w:rPr>
          <w:sz w:val="24"/>
          <w:szCs w:val="24"/>
          <w:lang w:val="ru-RU"/>
        </w:rPr>
        <w:t>работу</w:t>
      </w:r>
      <w:r>
        <w:rPr>
          <w:sz w:val="24"/>
          <w:szCs w:val="24"/>
          <w:lang w:val="ru-RU"/>
        </w:rPr>
        <w:t> в </w:t>
      </w:r>
      <w:r w:rsidRPr="00A55175">
        <w:rPr>
          <w:sz w:val="24"/>
          <w:szCs w:val="24"/>
          <w:lang w:val="ru-RU"/>
        </w:rPr>
        <w:t>дополнительные</w:t>
      </w:r>
      <w:r>
        <w:rPr>
          <w:sz w:val="24"/>
          <w:szCs w:val="24"/>
          <w:lang w:val="ru-RU"/>
        </w:rPr>
        <w:t> смены, пр.</w:t>
      </w:r>
      <w:r w:rsidRPr="00A55175">
        <w:rPr>
          <w:sz w:val="24"/>
          <w:szCs w:val="24"/>
          <w:lang w:val="ru-RU"/>
        </w:rPr>
        <w:t>)</w:t>
      </w:r>
      <w:r>
        <w:rPr>
          <w:sz w:val="24"/>
          <w:szCs w:val="24"/>
          <w:lang w:val="ru-RU"/>
        </w:rPr>
        <w:t xml:space="preserve">          </w:t>
      </w:r>
      <w:r w:rsidRPr="00A55175">
        <w:rPr>
          <w:sz w:val="24"/>
          <w:szCs w:val="24"/>
          <w:lang w:val="ru-RU"/>
        </w:rPr>
        <w:t>.……………………………</w:t>
      </w:r>
      <w:r>
        <w:rPr>
          <w:sz w:val="24"/>
          <w:szCs w:val="24"/>
          <w:lang w:val="ru-RU"/>
        </w:rPr>
        <w:t>-</w:t>
      </w:r>
      <w:r w:rsidRPr="00A55175">
        <w:rPr>
          <w:sz w:val="24"/>
          <w:szCs w:val="24"/>
          <w:lang w:val="ru-RU"/>
        </w:rPr>
        <w:t>9474,8 тыс. руб.,</w:t>
      </w:r>
    </w:p>
    <w:p w:rsidR="009D5832" w:rsidRPr="00B85A3D" w:rsidRDefault="009D5832" w:rsidP="009D5832">
      <w:pPr>
        <w:pStyle w:val="ae"/>
        <w:numPr>
          <w:ilvl w:val="0"/>
          <w:numId w:val="1"/>
        </w:numPr>
        <w:ind w:left="644"/>
        <w:rPr>
          <w:sz w:val="24"/>
          <w:szCs w:val="24"/>
          <w:lang w:val="ru-RU"/>
        </w:rPr>
      </w:pPr>
      <w:r>
        <w:rPr>
          <w:sz w:val="24"/>
          <w:szCs w:val="24"/>
          <w:lang w:val="ru-RU"/>
        </w:rPr>
        <w:t>снижение</w:t>
      </w:r>
      <w:r w:rsidRPr="00B85A3D">
        <w:rPr>
          <w:sz w:val="24"/>
          <w:szCs w:val="24"/>
          <w:lang w:val="ru-RU"/>
        </w:rPr>
        <w:t xml:space="preserve"> выплаты ДПФ…………………………………………………. -5064,9 тыс.</w:t>
      </w:r>
      <w:r>
        <w:rPr>
          <w:sz w:val="24"/>
          <w:szCs w:val="24"/>
          <w:lang w:val="ru-RU"/>
        </w:rPr>
        <w:t xml:space="preserve"> </w:t>
      </w:r>
      <w:r w:rsidRPr="00B85A3D">
        <w:rPr>
          <w:sz w:val="24"/>
          <w:szCs w:val="24"/>
          <w:lang w:val="ru-RU"/>
        </w:rPr>
        <w:t>руб.,</w:t>
      </w:r>
    </w:p>
    <w:p w:rsidR="009D5832" w:rsidRPr="00B85A3D" w:rsidRDefault="009D5832" w:rsidP="009D5832">
      <w:pPr>
        <w:pStyle w:val="ae"/>
        <w:numPr>
          <w:ilvl w:val="0"/>
          <w:numId w:val="1"/>
        </w:numPr>
        <w:ind w:left="644"/>
        <w:rPr>
          <w:sz w:val="24"/>
          <w:szCs w:val="24"/>
          <w:lang w:val="ru-RU"/>
        </w:rPr>
      </w:pPr>
      <w:r w:rsidRPr="00B85A3D">
        <w:rPr>
          <w:sz w:val="24"/>
          <w:szCs w:val="24"/>
          <w:lang w:val="ru-RU"/>
        </w:rPr>
        <w:t>пересмотр норм выработки……………………………………………….. -694,7 тыс. руб.,</w:t>
      </w:r>
    </w:p>
    <w:p w:rsidR="009D5832" w:rsidRPr="00B85A3D" w:rsidRDefault="009D5832" w:rsidP="009D5832">
      <w:pPr>
        <w:pStyle w:val="ae"/>
        <w:numPr>
          <w:ilvl w:val="0"/>
          <w:numId w:val="1"/>
        </w:numPr>
        <w:ind w:left="644"/>
        <w:rPr>
          <w:sz w:val="24"/>
          <w:szCs w:val="24"/>
          <w:lang w:val="ru-RU"/>
        </w:rPr>
      </w:pPr>
      <w:r w:rsidRPr="00B85A3D">
        <w:rPr>
          <w:sz w:val="24"/>
          <w:szCs w:val="24"/>
          <w:lang w:val="ru-RU"/>
        </w:rPr>
        <w:t>наличие вакансий…………………………………………………………….  -15136,9 тыс. руб.</w:t>
      </w:r>
    </w:p>
    <w:tbl>
      <w:tblPr>
        <w:tblW w:w="10918" w:type="dxa"/>
        <w:tblInd w:w="-176" w:type="dxa"/>
        <w:tblLayout w:type="fixed"/>
        <w:tblLook w:val="04A0"/>
      </w:tblPr>
      <w:tblGrid>
        <w:gridCol w:w="10682"/>
        <w:gridCol w:w="236"/>
      </w:tblGrid>
      <w:tr w:rsidR="009D5832" w:rsidRPr="00B85A3D" w:rsidTr="00126FAE">
        <w:trPr>
          <w:trHeight w:val="52"/>
        </w:trPr>
        <w:tc>
          <w:tcPr>
            <w:tcW w:w="10682" w:type="dxa"/>
          </w:tcPr>
          <w:p w:rsidR="009D5832" w:rsidRPr="00B85A3D" w:rsidRDefault="009D5832" w:rsidP="00126FAE">
            <w:pPr>
              <w:pStyle w:val="af1"/>
              <w:ind w:left="360"/>
            </w:pPr>
          </w:p>
        </w:tc>
        <w:tc>
          <w:tcPr>
            <w:tcW w:w="236" w:type="dxa"/>
            <w:vAlign w:val="bottom"/>
          </w:tcPr>
          <w:p w:rsidR="009D5832" w:rsidRPr="00B85A3D" w:rsidRDefault="009D5832" w:rsidP="00126FAE">
            <w:pPr>
              <w:pStyle w:val="af1"/>
            </w:pPr>
          </w:p>
        </w:tc>
      </w:tr>
      <w:tr w:rsidR="009D5832" w:rsidRPr="00054E61" w:rsidTr="00126FAE">
        <w:trPr>
          <w:trHeight w:val="270"/>
        </w:trPr>
        <w:tc>
          <w:tcPr>
            <w:tcW w:w="10682" w:type="dxa"/>
          </w:tcPr>
          <w:p w:rsidR="009D5832" w:rsidRPr="00B85A3D" w:rsidRDefault="009D5832" w:rsidP="00126FAE">
            <w:r w:rsidRPr="00B85A3D">
              <w:lastRenderedPageBreak/>
              <w:t>Рост</w:t>
            </w:r>
            <w:r w:rsidRPr="00B85A3D">
              <w:rPr>
                <w:color w:val="FF0000"/>
              </w:rPr>
              <w:t xml:space="preserve"> </w:t>
            </w:r>
            <w:r w:rsidRPr="00B85A3D">
              <w:t xml:space="preserve">средней заработной платы в 2022 году к 2021 году на 5,5% (или на 2258,9 руб.) обусловлен следующим: </w:t>
            </w:r>
          </w:p>
          <w:p w:rsidR="009D5832" w:rsidRPr="00B85A3D" w:rsidRDefault="009D5832" w:rsidP="00126FAE">
            <w:r w:rsidRPr="00B85A3D">
              <w:t>- индексация заработной платы.</w:t>
            </w:r>
          </w:p>
          <w:p w:rsidR="009D5832" w:rsidRPr="00B85A3D" w:rsidRDefault="009D5832" w:rsidP="00126FAE"/>
          <w:p w:rsidR="009D5832" w:rsidRPr="000D533C" w:rsidRDefault="009D5832" w:rsidP="00126FAE">
            <w:r w:rsidRPr="000D533C">
              <w:t xml:space="preserve">Коэффициент текучести персонала за 2022 год составил 44,3 %:     </w:t>
            </w:r>
          </w:p>
          <w:p w:rsidR="009D5832" w:rsidRPr="000D533C" w:rsidRDefault="009D5832" w:rsidP="00126FAE">
            <w:r w:rsidRPr="000D533C">
              <w:t xml:space="preserve">принято – 120 чел., </w:t>
            </w:r>
          </w:p>
          <w:p w:rsidR="009D5832" w:rsidRPr="000D533C" w:rsidRDefault="009D5832" w:rsidP="00126FAE">
            <w:r w:rsidRPr="000D533C">
              <w:t>уволено – 186 чел. (из них по собственному желанию - 172 чел.).</w:t>
            </w:r>
          </w:p>
          <w:p w:rsidR="009D5832" w:rsidRPr="000D533C" w:rsidRDefault="009D5832" w:rsidP="00126FAE">
            <w:r w:rsidRPr="000D533C">
              <w:t>Основными причинами текучести кадров являются:</w:t>
            </w:r>
          </w:p>
          <w:p w:rsidR="009D5832" w:rsidRPr="000D533C" w:rsidRDefault="009D5832" w:rsidP="00126FAE">
            <w:r w:rsidRPr="000D533C">
              <w:t>-уровень заработной платы ниже среднерыночной по Санкт-Петербургу;</w:t>
            </w:r>
          </w:p>
          <w:p w:rsidR="009D5832" w:rsidRPr="000D533C" w:rsidRDefault="009D5832" w:rsidP="00126FAE">
            <w:r w:rsidRPr="000D533C">
              <w:t xml:space="preserve">-непривлекательность производства для молодежи в связи с низким уровнем автоматизации </w:t>
            </w:r>
          </w:p>
          <w:p w:rsidR="009D5832" w:rsidRPr="000D533C" w:rsidRDefault="009D5832" w:rsidP="00126FAE">
            <w:r w:rsidRPr="000D533C">
              <w:t>и механизации производства - высокий уровень ручного труда и интенсивность работ.</w:t>
            </w:r>
          </w:p>
          <w:p w:rsidR="009D5832" w:rsidRPr="000D533C" w:rsidRDefault="009D5832" w:rsidP="00126FAE">
            <w:r w:rsidRPr="000D533C">
              <w:t>-неравномерность загрузки производства в течение года.</w:t>
            </w:r>
          </w:p>
          <w:p w:rsidR="009D5832" w:rsidRPr="00B85A3D" w:rsidRDefault="009D5832" w:rsidP="00126FAE">
            <w:pPr>
              <w:pStyle w:val="af1"/>
            </w:pPr>
          </w:p>
          <w:p w:rsidR="009D5832" w:rsidRPr="00B85A3D" w:rsidRDefault="009D5832" w:rsidP="00126FAE">
            <w:pPr>
              <w:pStyle w:val="af1"/>
              <w:ind w:left="284" w:hanging="284"/>
              <w:rPr>
                <w:i/>
              </w:rPr>
            </w:pPr>
            <w:r w:rsidRPr="00B85A3D">
              <w:rPr>
                <w:i/>
              </w:rPr>
              <w:t>Таблица «Анализ фонда оплаты труда»</w:t>
            </w:r>
          </w:p>
          <w:p w:rsidR="009D5832" w:rsidRPr="00B85A3D" w:rsidRDefault="009D5832" w:rsidP="00126FAE">
            <w:pPr>
              <w:pStyle w:val="af1"/>
              <w:ind w:left="284" w:hanging="284"/>
              <w:rPr>
                <w:i/>
              </w:rPr>
            </w:pPr>
            <w:r w:rsidRPr="00B85A3D">
              <w:rPr>
                <w:i/>
              </w:rPr>
              <w:tab/>
              <w:t xml:space="preserve">                                                                               (тыс. руб.)</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29"/>
              <w:gridCol w:w="1261"/>
              <w:gridCol w:w="1134"/>
              <w:gridCol w:w="1134"/>
              <w:gridCol w:w="1701"/>
              <w:gridCol w:w="1701"/>
            </w:tblGrid>
            <w:tr w:rsidR="009D5832" w:rsidRPr="00B85A3D" w:rsidTr="00126FAE">
              <w:trPr>
                <w:trHeight w:val="102"/>
              </w:trPr>
              <w:tc>
                <w:tcPr>
                  <w:tcW w:w="3129" w:type="dxa"/>
                  <w:vMerge w:val="restart"/>
                  <w:vAlign w:val="center"/>
                </w:tcPr>
                <w:p w:rsidR="009D5832" w:rsidRPr="00B85A3D" w:rsidRDefault="009D5832" w:rsidP="00126FAE">
                  <w:pPr>
                    <w:pStyle w:val="af1"/>
                    <w:jc w:val="center"/>
                  </w:pPr>
                  <w:r w:rsidRPr="00B85A3D">
                    <w:t>Подразделения/период</w:t>
                  </w:r>
                </w:p>
              </w:tc>
              <w:tc>
                <w:tcPr>
                  <w:tcW w:w="1261" w:type="dxa"/>
                  <w:vMerge w:val="restart"/>
                  <w:vAlign w:val="center"/>
                </w:tcPr>
                <w:p w:rsidR="009D5832" w:rsidRPr="00B85A3D" w:rsidRDefault="009D5832" w:rsidP="00126FAE">
                  <w:pPr>
                    <w:pStyle w:val="af1"/>
                    <w:jc w:val="center"/>
                  </w:pPr>
                  <w:r w:rsidRPr="00B85A3D">
                    <w:t>Факт</w:t>
                  </w:r>
                </w:p>
                <w:p w:rsidR="009D5832" w:rsidRPr="00B85A3D" w:rsidRDefault="009D5832" w:rsidP="00126FAE">
                  <w:pPr>
                    <w:pStyle w:val="af1"/>
                    <w:jc w:val="center"/>
                  </w:pPr>
                  <w:r w:rsidRPr="00B85A3D">
                    <w:t>202</w:t>
                  </w:r>
                  <w:r w:rsidRPr="00B85A3D">
                    <w:rPr>
                      <w:lang w:val="en-US"/>
                    </w:rPr>
                    <w:t>1</w:t>
                  </w:r>
                  <w:r w:rsidRPr="00B85A3D">
                    <w:t xml:space="preserve"> год</w:t>
                  </w:r>
                </w:p>
              </w:tc>
              <w:tc>
                <w:tcPr>
                  <w:tcW w:w="1134" w:type="dxa"/>
                  <w:vMerge w:val="restart"/>
                  <w:vAlign w:val="center"/>
                </w:tcPr>
                <w:p w:rsidR="009D5832" w:rsidRPr="00B85A3D" w:rsidRDefault="009D5832" w:rsidP="00126FAE">
                  <w:pPr>
                    <w:pStyle w:val="af1"/>
                    <w:jc w:val="center"/>
                  </w:pPr>
                  <w:r w:rsidRPr="00B85A3D">
                    <w:t>План</w:t>
                  </w:r>
                </w:p>
                <w:p w:rsidR="009D5832" w:rsidRPr="00B85A3D" w:rsidRDefault="009D5832" w:rsidP="00126FAE">
                  <w:pPr>
                    <w:pStyle w:val="af1"/>
                    <w:jc w:val="center"/>
                  </w:pPr>
                  <w:r w:rsidRPr="00B85A3D">
                    <w:t>20</w:t>
                  </w:r>
                  <w:r w:rsidRPr="00B85A3D">
                    <w:rPr>
                      <w:lang w:val="en-US"/>
                    </w:rPr>
                    <w:t>22</w:t>
                  </w:r>
                  <w:r w:rsidRPr="00B85A3D">
                    <w:t xml:space="preserve"> год</w:t>
                  </w:r>
                </w:p>
              </w:tc>
              <w:tc>
                <w:tcPr>
                  <w:tcW w:w="1134" w:type="dxa"/>
                  <w:vMerge w:val="restart"/>
                  <w:vAlign w:val="center"/>
                </w:tcPr>
                <w:p w:rsidR="009D5832" w:rsidRPr="00B85A3D" w:rsidRDefault="009D5832" w:rsidP="00126FAE">
                  <w:pPr>
                    <w:pStyle w:val="af1"/>
                    <w:jc w:val="center"/>
                  </w:pPr>
                  <w:r w:rsidRPr="00B85A3D">
                    <w:t>Факт</w:t>
                  </w:r>
                </w:p>
                <w:p w:rsidR="009D5832" w:rsidRPr="00B85A3D" w:rsidRDefault="009D5832" w:rsidP="00126FAE">
                  <w:pPr>
                    <w:pStyle w:val="af1"/>
                    <w:jc w:val="center"/>
                  </w:pPr>
                  <w:r w:rsidRPr="00B85A3D">
                    <w:t>20</w:t>
                  </w:r>
                  <w:r w:rsidRPr="00B85A3D">
                    <w:rPr>
                      <w:lang w:val="en-US"/>
                    </w:rPr>
                    <w:t>22</w:t>
                  </w:r>
                  <w:r w:rsidRPr="00B85A3D">
                    <w:t xml:space="preserve"> год</w:t>
                  </w:r>
                </w:p>
              </w:tc>
              <w:tc>
                <w:tcPr>
                  <w:tcW w:w="3402" w:type="dxa"/>
                  <w:gridSpan w:val="2"/>
                  <w:vAlign w:val="center"/>
                </w:tcPr>
                <w:p w:rsidR="009D5832" w:rsidRPr="00B85A3D" w:rsidRDefault="009D5832" w:rsidP="00126FAE">
                  <w:pPr>
                    <w:pStyle w:val="af1"/>
                    <w:jc w:val="center"/>
                  </w:pPr>
                  <w:r w:rsidRPr="00B85A3D">
                    <w:t>Отклонение,  %</w:t>
                  </w:r>
                </w:p>
              </w:tc>
            </w:tr>
            <w:tr w:rsidR="009D5832" w:rsidRPr="00B85A3D" w:rsidTr="00126FAE">
              <w:trPr>
                <w:trHeight w:val="28"/>
              </w:trPr>
              <w:tc>
                <w:tcPr>
                  <w:tcW w:w="3129" w:type="dxa"/>
                  <w:vMerge/>
                </w:tcPr>
                <w:p w:rsidR="009D5832" w:rsidRPr="00B85A3D" w:rsidRDefault="009D5832" w:rsidP="00126FAE">
                  <w:pPr>
                    <w:pStyle w:val="af1"/>
                    <w:jc w:val="center"/>
                  </w:pPr>
                </w:p>
              </w:tc>
              <w:tc>
                <w:tcPr>
                  <w:tcW w:w="1261" w:type="dxa"/>
                  <w:vMerge/>
                  <w:vAlign w:val="center"/>
                </w:tcPr>
                <w:p w:rsidR="009D5832" w:rsidRPr="00B85A3D" w:rsidRDefault="009D5832" w:rsidP="00126FAE">
                  <w:pPr>
                    <w:pStyle w:val="af1"/>
                    <w:jc w:val="center"/>
                  </w:pPr>
                </w:p>
              </w:tc>
              <w:tc>
                <w:tcPr>
                  <w:tcW w:w="1134" w:type="dxa"/>
                  <w:vMerge/>
                  <w:vAlign w:val="center"/>
                </w:tcPr>
                <w:p w:rsidR="009D5832" w:rsidRPr="00B85A3D" w:rsidRDefault="009D5832" w:rsidP="00126FAE">
                  <w:pPr>
                    <w:pStyle w:val="af1"/>
                    <w:jc w:val="center"/>
                  </w:pPr>
                </w:p>
              </w:tc>
              <w:tc>
                <w:tcPr>
                  <w:tcW w:w="1134" w:type="dxa"/>
                  <w:vMerge/>
                  <w:vAlign w:val="center"/>
                </w:tcPr>
                <w:p w:rsidR="009D5832" w:rsidRPr="00B85A3D" w:rsidRDefault="009D5832" w:rsidP="00126FAE">
                  <w:pPr>
                    <w:pStyle w:val="af1"/>
                    <w:jc w:val="center"/>
                  </w:pPr>
                </w:p>
              </w:tc>
              <w:tc>
                <w:tcPr>
                  <w:tcW w:w="1701" w:type="dxa"/>
                  <w:vAlign w:val="center"/>
                </w:tcPr>
                <w:p w:rsidR="009D5832" w:rsidRPr="00B85A3D" w:rsidRDefault="009D5832" w:rsidP="00126FAE">
                  <w:pPr>
                    <w:pStyle w:val="af1"/>
                    <w:jc w:val="center"/>
                    <w:rPr>
                      <w:lang w:val="en-US"/>
                    </w:rPr>
                  </w:pPr>
                  <w:r w:rsidRPr="00B85A3D">
                    <w:t>факт 202</w:t>
                  </w:r>
                  <w:r w:rsidRPr="00B85A3D">
                    <w:rPr>
                      <w:lang w:val="en-US"/>
                    </w:rPr>
                    <w:t>1</w:t>
                  </w:r>
                </w:p>
              </w:tc>
              <w:tc>
                <w:tcPr>
                  <w:tcW w:w="1701" w:type="dxa"/>
                  <w:vAlign w:val="center"/>
                </w:tcPr>
                <w:p w:rsidR="009D5832" w:rsidRPr="00B85A3D" w:rsidRDefault="009D5832" w:rsidP="00126FAE">
                  <w:pPr>
                    <w:pStyle w:val="af1"/>
                    <w:jc w:val="center"/>
                    <w:rPr>
                      <w:lang w:val="en-US"/>
                    </w:rPr>
                  </w:pPr>
                  <w:r w:rsidRPr="00B85A3D">
                    <w:t>план 202</w:t>
                  </w:r>
                  <w:r w:rsidRPr="00B85A3D">
                    <w:rPr>
                      <w:lang w:val="en-US"/>
                    </w:rPr>
                    <w:t>2</w:t>
                  </w:r>
                </w:p>
              </w:tc>
            </w:tr>
            <w:tr w:rsidR="009D5832" w:rsidRPr="00B85A3D" w:rsidTr="00126FAE">
              <w:trPr>
                <w:trHeight w:val="51"/>
              </w:trPr>
              <w:tc>
                <w:tcPr>
                  <w:tcW w:w="3129" w:type="dxa"/>
                </w:tcPr>
                <w:p w:rsidR="009D5832" w:rsidRPr="00B85A3D" w:rsidRDefault="009D5832" w:rsidP="00126FAE">
                  <w:pPr>
                    <w:pStyle w:val="af1"/>
                    <w:jc w:val="left"/>
                  </w:pPr>
                  <w:r w:rsidRPr="00B85A3D">
                    <w:t>Численность – всего, чел.</w:t>
                  </w:r>
                </w:p>
              </w:tc>
              <w:tc>
                <w:tcPr>
                  <w:tcW w:w="1261" w:type="dxa"/>
                  <w:vAlign w:val="bottom"/>
                </w:tcPr>
                <w:p w:rsidR="009D5832" w:rsidRPr="00B85A3D" w:rsidRDefault="009D5832" w:rsidP="00126FAE">
                  <w:pPr>
                    <w:pStyle w:val="af1"/>
                    <w:jc w:val="center"/>
                  </w:pPr>
                  <w:r w:rsidRPr="00B85A3D">
                    <w:t>488</w:t>
                  </w:r>
                </w:p>
              </w:tc>
              <w:tc>
                <w:tcPr>
                  <w:tcW w:w="1134" w:type="dxa"/>
                  <w:vAlign w:val="bottom"/>
                </w:tcPr>
                <w:p w:rsidR="009D5832" w:rsidRPr="00B85A3D" w:rsidRDefault="009D5832" w:rsidP="00126FAE">
                  <w:pPr>
                    <w:pStyle w:val="af1"/>
                    <w:jc w:val="center"/>
                  </w:pPr>
                  <w:r w:rsidRPr="00B85A3D">
                    <w:t>491</w:t>
                  </w:r>
                </w:p>
              </w:tc>
              <w:tc>
                <w:tcPr>
                  <w:tcW w:w="1134" w:type="dxa"/>
                  <w:vAlign w:val="bottom"/>
                </w:tcPr>
                <w:p w:rsidR="009D5832" w:rsidRPr="00B85A3D" w:rsidRDefault="009D5832" w:rsidP="00126FAE">
                  <w:pPr>
                    <w:pStyle w:val="af1"/>
                    <w:jc w:val="center"/>
                  </w:pPr>
                  <w:r w:rsidRPr="00B85A3D">
                    <w:t>419</w:t>
                  </w:r>
                </w:p>
              </w:tc>
              <w:tc>
                <w:tcPr>
                  <w:tcW w:w="1701" w:type="dxa"/>
                  <w:vAlign w:val="bottom"/>
                </w:tcPr>
                <w:p w:rsidR="009D5832" w:rsidRDefault="009D5832" w:rsidP="00126FAE">
                  <w:pPr>
                    <w:rPr>
                      <w:color w:val="000000"/>
                    </w:rPr>
                  </w:pPr>
                  <w:r>
                    <w:rPr>
                      <w:color w:val="000000"/>
                    </w:rPr>
                    <w:t>85,9</w:t>
                  </w:r>
                </w:p>
              </w:tc>
              <w:tc>
                <w:tcPr>
                  <w:tcW w:w="1701" w:type="dxa"/>
                  <w:vAlign w:val="bottom"/>
                </w:tcPr>
                <w:p w:rsidR="009D5832" w:rsidRDefault="009D5832" w:rsidP="00126FAE">
                  <w:pPr>
                    <w:rPr>
                      <w:color w:val="000000"/>
                    </w:rPr>
                  </w:pPr>
                  <w:r>
                    <w:rPr>
                      <w:color w:val="000000"/>
                    </w:rPr>
                    <w:t>85,3</w:t>
                  </w:r>
                </w:p>
              </w:tc>
            </w:tr>
            <w:tr w:rsidR="009D5832" w:rsidRPr="00B85A3D" w:rsidTr="00126FAE">
              <w:trPr>
                <w:trHeight w:val="51"/>
              </w:trPr>
              <w:tc>
                <w:tcPr>
                  <w:tcW w:w="3129" w:type="dxa"/>
                </w:tcPr>
                <w:p w:rsidR="009D5832" w:rsidRPr="00B85A3D" w:rsidRDefault="009D5832" w:rsidP="00126FAE">
                  <w:pPr>
                    <w:pStyle w:val="af1"/>
                    <w:jc w:val="left"/>
                  </w:pPr>
                  <w:r w:rsidRPr="00B85A3D">
                    <w:t>в т.ч. рабочие</w:t>
                  </w:r>
                </w:p>
              </w:tc>
              <w:tc>
                <w:tcPr>
                  <w:tcW w:w="1261" w:type="dxa"/>
                  <w:vAlign w:val="bottom"/>
                </w:tcPr>
                <w:p w:rsidR="009D5832" w:rsidRPr="00B85A3D" w:rsidRDefault="009D5832" w:rsidP="00126FAE">
                  <w:pPr>
                    <w:pStyle w:val="af1"/>
                    <w:jc w:val="center"/>
                  </w:pPr>
                  <w:r w:rsidRPr="00B85A3D">
                    <w:t>38</w:t>
                  </w:r>
                  <w:r>
                    <w:t>2</w:t>
                  </w:r>
                </w:p>
              </w:tc>
              <w:tc>
                <w:tcPr>
                  <w:tcW w:w="1134" w:type="dxa"/>
                  <w:vAlign w:val="bottom"/>
                </w:tcPr>
                <w:p w:rsidR="009D5832" w:rsidRPr="00B85A3D" w:rsidRDefault="009D5832" w:rsidP="00126FAE">
                  <w:pPr>
                    <w:pStyle w:val="af1"/>
                    <w:jc w:val="center"/>
                  </w:pPr>
                  <w:r w:rsidRPr="00B85A3D">
                    <w:t>38</w:t>
                  </w:r>
                  <w:r>
                    <w:t>3</w:t>
                  </w:r>
                </w:p>
              </w:tc>
              <w:tc>
                <w:tcPr>
                  <w:tcW w:w="1134" w:type="dxa"/>
                  <w:vAlign w:val="bottom"/>
                </w:tcPr>
                <w:p w:rsidR="009D5832" w:rsidRPr="00B85A3D" w:rsidRDefault="009D5832" w:rsidP="00126FAE">
                  <w:pPr>
                    <w:pStyle w:val="af1"/>
                    <w:jc w:val="center"/>
                  </w:pPr>
                  <w:r w:rsidRPr="00B85A3D">
                    <w:t>330</w:t>
                  </w:r>
                </w:p>
              </w:tc>
              <w:tc>
                <w:tcPr>
                  <w:tcW w:w="1701" w:type="dxa"/>
                  <w:vAlign w:val="bottom"/>
                </w:tcPr>
                <w:p w:rsidR="009D5832" w:rsidRDefault="009D5832" w:rsidP="00126FAE">
                  <w:pPr>
                    <w:rPr>
                      <w:color w:val="000000"/>
                    </w:rPr>
                  </w:pPr>
                  <w:r>
                    <w:rPr>
                      <w:color w:val="000000"/>
                    </w:rPr>
                    <w:t>86,4</w:t>
                  </w:r>
                </w:p>
              </w:tc>
              <w:tc>
                <w:tcPr>
                  <w:tcW w:w="1701" w:type="dxa"/>
                  <w:vAlign w:val="bottom"/>
                </w:tcPr>
                <w:p w:rsidR="009D5832" w:rsidRDefault="009D5832" w:rsidP="00126FAE">
                  <w:pPr>
                    <w:rPr>
                      <w:color w:val="000000"/>
                    </w:rPr>
                  </w:pPr>
                  <w:r>
                    <w:rPr>
                      <w:color w:val="000000"/>
                    </w:rPr>
                    <w:t>86,2</w:t>
                  </w:r>
                </w:p>
              </w:tc>
            </w:tr>
            <w:tr w:rsidR="009D5832" w:rsidRPr="00B85A3D" w:rsidTr="00126FAE">
              <w:trPr>
                <w:trHeight w:val="56"/>
              </w:trPr>
              <w:tc>
                <w:tcPr>
                  <w:tcW w:w="3129" w:type="dxa"/>
                </w:tcPr>
                <w:p w:rsidR="009D5832" w:rsidRPr="00B85A3D" w:rsidRDefault="009D5832" w:rsidP="00126FAE">
                  <w:pPr>
                    <w:pStyle w:val="af1"/>
                    <w:jc w:val="left"/>
                  </w:pPr>
                  <w:r w:rsidRPr="00B85A3D">
                    <w:t>АУП</w:t>
                  </w:r>
                </w:p>
              </w:tc>
              <w:tc>
                <w:tcPr>
                  <w:tcW w:w="1261" w:type="dxa"/>
                  <w:vAlign w:val="bottom"/>
                </w:tcPr>
                <w:p w:rsidR="009D5832" w:rsidRPr="00B85A3D" w:rsidRDefault="009D5832" w:rsidP="00126FAE">
                  <w:pPr>
                    <w:pStyle w:val="af1"/>
                    <w:jc w:val="center"/>
                  </w:pPr>
                  <w:r>
                    <w:t>100</w:t>
                  </w:r>
                </w:p>
              </w:tc>
              <w:tc>
                <w:tcPr>
                  <w:tcW w:w="1134" w:type="dxa"/>
                  <w:vAlign w:val="bottom"/>
                </w:tcPr>
                <w:p w:rsidR="009D5832" w:rsidRPr="00B85A3D" w:rsidRDefault="009D5832" w:rsidP="00126FAE">
                  <w:pPr>
                    <w:pStyle w:val="af1"/>
                    <w:jc w:val="center"/>
                  </w:pPr>
                  <w:r w:rsidRPr="00B85A3D">
                    <w:t>10</w:t>
                  </w:r>
                  <w:r>
                    <w:t>3</w:t>
                  </w:r>
                </w:p>
              </w:tc>
              <w:tc>
                <w:tcPr>
                  <w:tcW w:w="1134" w:type="dxa"/>
                  <w:vAlign w:val="bottom"/>
                </w:tcPr>
                <w:p w:rsidR="009D5832" w:rsidRPr="00B85A3D" w:rsidRDefault="009D5832" w:rsidP="00126FAE">
                  <w:pPr>
                    <w:pStyle w:val="af1"/>
                    <w:jc w:val="center"/>
                  </w:pPr>
                  <w:r w:rsidRPr="00B85A3D">
                    <w:t>8</w:t>
                  </w:r>
                  <w:r>
                    <w:t>4</w:t>
                  </w:r>
                </w:p>
              </w:tc>
              <w:tc>
                <w:tcPr>
                  <w:tcW w:w="1701" w:type="dxa"/>
                  <w:vAlign w:val="bottom"/>
                </w:tcPr>
                <w:p w:rsidR="009D5832" w:rsidRDefault="009D5832" w:rsidP="00126FAE">
                  <w:pPr>
                    <w:rPr>
                      <w:color w:val="000000"/>
                    </w:rPr>
                  </w:pPr>
                  <w:r>
                    <w:rPr>
                      <w:color w:val="000000"/>
                    </w:rPr>
                    <w:t>84,0</w:t>
                  </w:r>
                </w:p>
              </w:tc>
              <w:tc>
                <w:tcPr>
                  <w:tcW w:w="1701" w:type="dxa"/>
                  <w:vAlign w:val="bottom"/>
                </w:tcPr>
                <w:p w:rsidR="009D5832" w:rsidRDefault="009D5832" w:rsidP="00126FAE">
                  <w:pPr>
                    <w:rPr>
                      <w:color w:val="000000"/>
                    </w:rPr>
                  </w:pPr>
                  <w:r>
                    <w:rPr>
                      <w:color w:val="000000"/>
                    </w:rPr>
                    <w:t>81,6</w:t>
                  </w:r>
                </w:p>
              </w:tc>
            </w:tr>
            <w:tr w:rsidR="009D5832" w:rsidRPr="00B85A3D" w:rsidTr="00126FAE">
              <w:trPr>
                <w:trHeight w:val="107"/>
              </w:trPr>
              <w:tc>
                <w:tcPr>
                  <w:tcW w:w="3129" w:type="dxa"/>
                </w:tcPr>
                <w:p w:rsidR="009D5832" w:rsidRPr="00B85A3D" w:rsidRDefault="009D5832" w:rsidP="00126FAE">
                  <w:pPr>
                    <w:pStyle w:val="af1"/>
                    <w:jc w:val="left"/>
                  </w:pPr>
                  <w:r w:rsidRPr="00B85A3D">
                    <w:t>Непромышленная группа</w:t>
                  </w:r>
                </w:p>
              </w:tc>
              <w:tc>
                <w:tcPr>
                  <w:tcW w:w="1261" w:type="dxa"/>
                  <w:vAlign w:val="bottom"/>
                </w:tcPr>
                <w:p w:rsidR="009D5832" w:rsidRPr="00B85A3D" w:rsidRDefault="009D5832" w:rsidP="00126FAE">
                  <w:pPr>
                    <w:pStyle w:val="af1"/>
                    <w:jc w:val="center"/>
                  </w:pPr>
                  <w:r w:rsidRPr="00B85A3D">
                    <w:t>5</w:t>
                  </w:r>
                </w:p>
              </w:tc>
              <w:tc>
                <w:tcPr>
                  <w:tcW w:w="1134" w:type="dxa"/>
                  <w:vAlign w:val="bottom"/>
                </w:tcPr>
                <w:p w:rsidR="009D5832" w:rsidRPr="00B85A3D" w:rsidRDefault="009D5832" w:rsidP="00126FAE">
                  <w:pPr>
                    <w:pStyle w:val="af1"/>
                    <w:jc w:val="center"/>
                  </w:pPr>
                  <w:r w:rsidRPr="00B85A3D">
                    <w:t>6</w:t>
                  </w:r>
                </w:p>
              </w:tc>
              <w:tc>
                <w:tcPr>
                  <w:tcW w:w="1134" w:type="dxa"/>
                  <w:vAlign w:val="bottom"/>
                </w:tcPr>
                <w:p w:rsidR="009D5832" w:rsidRPr="00B85A3D" w:rsidRDefault="009D5832" w:rsidP="00126FAE">
                  <w:pPr>
                    <w:pStyle w:val="af1"/>
                    <w:jc w:val="center"/>
                  </w:pPr>
                  <w:r>
                    <w:t>5</w:t>
                  </w:r>
                </w:p>
              </w:tc>
              <w:tc>
                <w:tcPr>
                  <w:tcW w:w="1701" w:type="dxa"/>
                  <w:vAlign w:val="bottom"/>
                </w:tcPr>
                <w:p w:rsidR="009D5832" w:rsidRDefault="009D5832" w:rsidP="00126FAE">
                  <w:pPr>
                    <w:rPr>
                      <w:color w:val="000000"/>
                    </w:rPr>
                  </w:pPr>
                  <w:r>
                    <w:rPr>
                      <w:color w:val="000000"/>
                    </w:rPr>
                    <w:t>88,9</w:t>
                  </w:r>
                </w:p>
              </w:tc>
              <w:tc>
                <w:tcPr>
                  <w:tcW w:w="1701" w:type="dxa"/>
                  <w:vAlign w:val="bottom"/>
                </w:tcPr>
                <w:p w:rsidR="009D5832" w:rsidRDefault="009D5832" w:rsidP="00126FAE">
                  <w:pPr>
                    <w:rPr>
                      <w:color w:val="000000"/>
                    </w:rPr>
                  </w:pPr>
                  <w:r>
                    <w:rPr>
                      <w:color w:val="000000"/>
                    </w:rPr>
                    <w:t>80,0</w:t>
                  </w:r>
                </w:p>
              </w:tc>
            </w:tr>
            <w:tr w:rsidR="009D5832" w:rsidRPr="00B85A3D" w:rsidTr="00126FAE">
              <w:trPr>
                <w:trHeight w:val="54"/>
              </w:trPr>
              <w:tc>
                <w:tcPr>
                  <w:tcW w:w="3129" w:type="dxa"/>
                </w:tcPr>
                <w:p w:rsidR="009D5832" w:rsidRPr="00B85A3D" w:rsidRDefault="009D5832" w:rsidP="00126FAE">
                  <w:pPr>
                    <w:pStyle w:val="af1"/>
                    <w:jc w:val="left"/>
                  </w:pPr>
                  <w:r w:rsidRPr="00B85A3D">
                    <w:t>Несписочный состав</w:t>
                  </w:r>
                </w:p>
              </w:tc>
              <w:tc>
                <w:tcPr>
                  <w:tcW w:w="1261" w:type="dxa"/>
                  <w:vAlign w:val="bottom"/>
                </w:tcPr>
                <w:p w:rsidR="009D5832" w:rsidRPr="00B85A3D" w:rsidRDefault="009D5832" w:rsidP="00126FAE">
                  <w:pPr>
                    <w:pStyle w:val="af1"/>
                    <w:jc w:val="center"/>
                  </w:pPr>
                  <w:r w:rsidRPr="00B85A3D">
                    <w:t>0,34</w:t>
                  </w:r>
                </w:p>
              </w:tc>
              <w:tc>
                <w:tcPr>
                  <w:tcW w:w="1134" w:type="dxa"/>
                  <w:vAlign w:val="bottom"/>
                </w:tcPr>
                <w:p w:rsidR="009D5832" w:rsidRPr="00B85A3D" w:rsidRDefault="009D5832" w:rsidP="00126FAE">
                  <w:pPr>
                    <w:pStyle w:val="af1"/>
                    <w:jc w:val="center"/>
                  </w:pPr>
                  <w:r w:rsidRPr="00B85A3D">
                    <w:t>0</w:t>
                  </w:r>
                </w:p>
              </w:tc>
              <w:tc>
                <w:tcPr>
                  <w:tcW w:w="1134" w:type="dxa"/>
                  <w:vAlign w:val="bottom"/>
                </w:tcPr>
                <w:p w:rsidR="009D5832" w:rsidRPr="00B85A3D" w:rsidRDefault="009D5832" w:rsidP="00126FAE">
                  <w:pPr>
                    <w:pStyle w:val="af1"/>
                    <w:jc w:val="center"/>
                  </w:pPr>
                  <w:r w:rsidRPr="00B85A3D">
                    <w:t>0</w:t>
                  </w:r>
                </w:p>
              </w:tc>
              <w:tc>
                <w:tcPr>
                  <w:tcW w:w="1701" w:type="dxa"/>
                  <w:vAlign w:val="bottom"/>
                </w:tcPr>
                <w:p w:rsidR="009D5832" w:rsidRDefault="009D5832" w:rsidP="00126FAE">
                  <w:pPr>
                    <w:rPr>
                      <w:color w:val="000000"/>
                    </w:rPr>
                  </w:pPr>
                  <w:r>
                    <w:rPr>
                      <w:color w:val="000000"/>
                    </w:rPr>
                    <w:t>0,0</w:t>
                  </w:r>
                </w:p>
              </w:tc>
              <w:tc>
                <w:tcPr>
                  <w:tcW w:w="1701" w:type="dxa"/>
                  <w:vAlign w:val="bottom"/>
                </w:tcPr>
                <w:p w:rsidR="009D5832" w:rsidRDefault="009D5832" w:rsidP="00126FAE">
                  <w:pPr>
                    <w:rPr>
                      <w:color w:val="000000"/>
                    </w:rPr>
                  </w:pPr>
                  <w:r>
                    <w:rPr>
                      <w:color w:val="000000"/>
                    </w:rPr>
                    <w:t>0,0</w:t>
                  </w:r>
                </w:p>
              </w:tc>
            </w:tr>
            <w:tr w:rsidR="009D5832" w:rsidRPr="00B85A3D" w:rsidTr="00126FAE">
              <w:trPr>
                <w:trHeight w:val="51"/>
              </w:trPr>
              <w:tc>
                <w:tcPr>
                  <w:tcW w:w="3129" w:type="dxa"/>
                </w:tcPr>
                <w:p w:rsidR="009D5832" w:rsidRPr="00B85A3D" w:rsidRDefault="009D5832" w:rsidP="00126FAE">
                  <w:pPr>
                    <w:pStyle w:val="af1"/>
                    <w:jc w:val="left"/>
                  </w:pPr>
                  <w:r w:rsidRPr="00B85A3D">
                    <w:t>ФОТ – всего, тыс. руб.</w:t>
                  </w:r>
                </w:p>
              </w:tc>
              <w:tc>
                <w:tcPr>
                  <w:tcW w:w="1261" w:type="dxa"/>
                  <w:vAlign w:val="bottom"/>
                </w:tcPr>
                <w:p w:rsidR="009D5832" w:rsidRPr="00B85A3D" w:rsidRDefault="009D5832" w:rsidP="00126FAE">
                  <w:pPr>
                    <w:pStyle w:val="af1"/>
                    <w:jc w:val="center"/>
                  </w:pPr>
                  <w:r w:rsidRPr="00B85A3D">
                    <w:t>240</w:t>
                  </w:r>
                  <w:r>
                    <w:t xml:space="preserve"> </w:t>
                  </w:r>
                  <w:r w:rsidRPr="00B85A3D">
                    <w:t>077</w:t>
                  </w:r>
                </w:p>
              </w:tc>
              <w:tc>
                <w:tcPr>
                  <w:tcW w:w="1134" w:type="dxa"/>
                  <w:vAlign w:val="bottom"/>
                </w:tcPr>
                <w:p w:rsidR="009D5832" w:rsidRPr="00B85A3D" w:rsidRDefault="009D5832" w:rsidP="00126FAE">
                  <w:pPr>
                    <w:pStyle w:val="af1"/>
                    <w:jc w:val="center"/>
                  </w:pPr>
                  <w:r w:rsidRPr="00B85A3D">
                    <w:t>253</w:t>
                  </w:r>
                  <w:r>
                    <w:t xml:space="preserve"> </w:t>
                  </w:r>
                  <w:r w:rsidRPr="00B85A3D">
                    <w:t>622</w:t>
                  </w:r>
                </w:p>
              </w:tc>
              <w:tc>
                <w:tcPr>
                  <w:tcW w:w="1134" w:type="dxa"/>
                  <w:vAlign w:val="bottom"/>
                </w:tcPr>
                <w:p w:rsidR="009D5832" w:rsidRPr="00B85A3D" w:rsidRDefault="009D5832" w:rsidP="00126FAE">
                  <w:pPr>
                    <w:pStyle w:val="af1"/>
                    <w:jc w:val="center"/>
                  </w:pPr>
                  <w:r w:rsidRPr="00B85A3D">
                    <w:t>217</w:t>
                  </w:r>
                  <w:r>
                    <w:t xml:space="preserve"> </w:t>
                  </w:r>
                  <w:r w:rsidRPr="00B85A3D">
                    <w:t>611</w:t>
                  </w:r>
                </w:p>
              </w:tc>
              <w:tc>
                <w:tcPr>
                  <w:tcW w:w="1701" w:type="dxa"/>
                  <w:vAlign w:val="bottom"/>
                </w:tcPr>
                <w:p w:rsidR="009D5832" w:rsidRDefault="009D5832" w:rsidP="00126FAE">
                  <w:pPr>
                    <w:rPr>
                      <w:color w:val="000000"/>
                    </w:rPr>
                  </w:pPr>
                  <w:r>
                    <w:rPr>
                      <w:color w:val="000000"/>
                    </w:rPr>
                    <w:t>90,6</w:t>
                  </w:r>
                </w:p>
              </w:tc>
              <w:tc>
                <w:tcPr>
                  <w:tcW w:w="1701" w:type="dxa"/>
                  <w:vAlign w:val="bottom"/>
                </w:tcPr>
                <w:p w:rsidR="009D5832" w:rsidRDefault="009D5832" w:rsidP="00126FAE">
                  <w:pPr>
                    <w:rPr>
                      <w:color w:val="000000"/>
                    </w:rPr>
                  </w:pPr>
                  <w:r>
                    <w:rPr>
                      <w:color w:val="000000"/>
                    </w:rPr>
                    <w:t>85,8</w:t>
                  </w:r>
                </w:p>
              </w:tc>
            </w:tr>
            <w:tr w:rsidR="009D5832" w:rsidRPr="00B85A3D" w:rsidTr="00126FAE">
              <w:trPr>
                <w:trHeight w:val="51"/>
              </w:trPr>
              <w:tc>
                <w:tcPr>
                  <w:tcW w:w="3129" w:type="dxa"/>
                </w:tcPr>
                <w:p w:rsidR="009D5832" w:rsidRPr="00B85A3D" w:rsidRDefault="009D5832" w:rsidP="00126FAE">
                  <w:pPr>
                    <w:pStyle w:val="af1"/>
                    <w:jc w:val="left"/>
                  </w:pPr>
                  <w:r w:rsidRPr="00B85A3D">
                    <w:t>в т.ч. рабочие</w:t>
                  </w:r>
                </w:p>
              </w:tc>
              <w:tc>
                <w:tcPr>
                  <w:tcW w:w="1261" w:type="dxa"/>
                  <w:vAlign w:val="bottom"/>
                </w:tcPr>
                <w:p w:rsidR="009D5832" w:rsidRPr="00B85A3D" w:rsidRDefault="009D5832" w:rsidP="00126FAE">
                  <w:pPr>
                    <w:pStyle w:val="af1"/>
                    <w:jc w:val="center"/>
                  </w:pPr>
                  <w:r w:rsidRPr="00B85A3D">
                    <w:t>168294</w:t>
                  </w:r>
                </w:p>
              </w:tc>
              <w:tc>
                <w:tcPr>
                  <w:tcW w:w="1134" w:type="dxa"/>
                  <w:vAlign w:val="bottom"/>
                </w:tcPr>
                <w:p w:rsidR="009D5832" w:rsidRPr="00B85A3D" w:rsidRDefault="009D5832" w:rsidP="00126FAE">
                  <w:pPr>
                    <w:pStyle w:val="af1"/>
                    <w:jc w:val="center"/>
                  </w:pPr>
                  <w:r w:rsidRPr="00B85A3D">
                    <w:t>177673</w:t>
                  </w:r>
                </w:p>
              </w:tc>
              <w:tc>
                <w:tcPr>
                  <w:tcW w:w="1134" w:type="dxa"/>
                  <w:vAlign w:val="bottom"/>
                </w:tcPr>
                <w:p w:rsidR="009D5832" w:rsidRPr="00B85A3D" w:rsidRDefault="009D5832" w:rsidP="00126FAE">
                  <w:pPr>
                    <w:pStyle w:val="af1"/>
                    <w:jc w:val="center"/>
                  </w:pPr>
                  <w:r w:rsidRPr="00B85A3D">
                    <w:t>151716</w:t>
                  </w:r>
                </w:p>
              </w:tc>
              <w:tc>
                <w:tcPr>
                  <w:tcW w:w="1701" w:type="dxa"/>
                  <w:vAlign w:val="bottom"/>
                </w:tcPr>
                <w:p w:rsidR="009D5832" w:rsidRDefault="009D5832" w:rsidP="00126FAE">
                  <w:pPr>
                    <w:rPr>
                      <w:color w:val="000000"/>
                    </w:rPr>
                  </w:pPr>
                  <w:r>
                    <w:rPr>
                      <w:color w:val="000000"/>
                    </w:rPr>
                    <w:t>90,1</w:t>
                  </w:r>
                </w:p>
              </w:tc>
              <w:tc>
                <w:tcPr>
                  <w:tcW w:w="1701" w:type="dxa"/>
                  <w:vAlign w:val="bottom"/>
                </w:tcPr>
                <w:p w:rsidR="009D5832" w:rsidRDefault="009D5832" w:rsidP="00126FAE">
                  <w:pPr>
                    <w:rPr>
                      <w:color w:val="000000"/>
                    </w:rPr>
                  </w:pPr>
                  <w:r>
                    <w:rPr>
                      <w:color w:val="000000"/>
                    </w:rPr>
                    <w:t>85,4</w:t>
                  </w:r>
                </w:p>
              </w:tc>
            </w:tr>
            <w:tr w:rsidR="009D5832" w:rsidRPr="00B85A3D" w:rsidTr="00126FAE">
              <w:trPr>
                <w:trHeight w:val="51"/>
              </w:trPr>
              <w:tc>
                <w:tcPr>
                  <w:tcW w:w="3129" w:type="dxa"/>
                </w:tcPr>
                <w:p w:rsidR="009D5832" w:rsidRPr="00B85A3D" w:rsidRDefault="009D5832" w:rsidP="00126FAE">
                  <w:pPr>
                    <w:pStyle w:val="af1"/>
                    <w:jc w:val="left"/>
                  </w:pPr>
                  <w:r w:rsidRPr="00B85A3D">
                    <w:t>АУП</w:t>
                  </w:r>
                </w:p>
              </w:tc>
              <w:tc>
                <w:tcPr>
                  <w:tcW w:w="1261" w:type="dxa"/>
                  <w:vAlign w:val="bottom"/>
                </w:tcPr>
                <w:p w:rsidR="009D5832" w:rsidRPr="00B85A3D" w:rsidRDefault="009D5832" w:rsidP="00126FAE">
                  <w:pPr>
                    <w:pStyle w:val="af1"/>
                    <w:jc w:val="center"/>
                  </w:pPr>
                  <w:r w:rsidRPr="00B85A3D">
                    <w:t>68</w:t>
                  </w:r>
                  <w:r>
                    <w:t xml:space="preserve"> </w:t>
                  </w:r>
                  <w:r w:rsidRPr="00B85A3D">
                    <w:t>662</w:t>
                  </w:r>
                </w:p>
              </w:tc>
              <w:tc>
                <w:tcPr>
                  <w:tcW w:w="1134" w:type="dxa"/>
                  <w:vAlign w:val="bottom"/>
                </w:tcPr>
                <w:p w:rsidR="009D5832" w:rsidRPr="00B85A3D" w:rsidRDefault="009D5832" w:rsidP="00126FAE">
                  <w:pPr>
                    <w:pStyle w:val="af1"/>
                    <w:jc w:val="center"/>
                  </w:pPr>
                  <w:r w:rsidRPr="00B85A3D">
                    <w:t>72</w:t>
                  </w:r>
                  <w:r>
                    <w:t xml:space="preserve"> </w:t>
                  </w:r>
                  <w:r w:rsidRPr="00B85A3D">
                    <w:t>819</w:t>
                  </w:r>
                </w:p>
              </w:tc>
              <w:tc>
                <w:tcPr>
                  <w:tcW w:w="1134" w:type="dxa"/>
                  <w:vAlign w:val="bottom"/>
                </w:tcPr>
                <w:p w:rsidR="009D5832" w:rsidRPr="00B85A3D" w:rsidRDefault="009D5832" w:rsidP="00126FAE">
                  <w:pPr>
                    <w:pStyle w:val="af1"/>
                    <w:jc w:val="center"/>
                  </w:pPr>
                  <w:r w:rsidRPr="00B85A3D">
                    <w:t>63</w:t>
                  </w:r>
                  <w:r>
                    <w:t xml:space="preserve"> </w:t>
                  </w:r>
                  <w:r w:rsidRPr="00B85A3D">
                    <w:t>256</w:t>
                  </w:r>
                </w:p>
              </w:tc>
              <w:tc>
                <w:tcPr>
                  <w:tcW w:w="1701" w:type="dxa"/>
                  <w:vAlign w:val="bottom"/>
                </w:tcPr>
                <w:p w:rsidR="009D5832" w:rsidRDefault="009D5832" w:rsidP="00126FAE">
                  <w:pPr>
                    <w:rPr>
                      <w:color w:val="000000"/>
                    </w:rPr>
                  </w:pPr>
                  <w:r>
                    <w:rPr>
                      <w:color w:val="000000"/>
                    </w:rPr>
                    <w:t>92,1</w:t>
                  </w:r>
                </w:p>
              </w:tc>
              <w:tc>
                <w:tcPr>
                  <w:tcW w:w="1701" w:type="dxa"/>
                  <w:vAlign w:val="bottom"/>
                </w:tcPr>
                <w:p w:rsidR="009D5832" w:rsidRDefault="009D5832" w:rsidP="00126FAE">
                  <w:pPr>
                    <w:rPr>
                      <w:color w:val="000000"/>
                    </w:rPr>
                  </w:pPr>
                  <w:r>
                    <w:rPr>
                      <w:color w:val="000000"/>
                    </w:rPr>
                    <w:t>86,9</w:t>
                  </w:r>
                </w:p>
              </w:tc>
            </w:tr>
            <w:tr w:rsidR="009D5832" w:rsidRPr="00B85A3D" w:rsidTr="00126FAE">
              <w:trPr>
                <w:trHeight w:val="107"/>
              </w:trPr>
              <w:tc>
                <w:tcPr>
                  <w:tcW w:w="3129" w:type="dxa"/>
                </w:tcPr>
                <w:p w:rsidR="009D5832" w:rsidRPr="00B85A3D" w:rsidRDefault="009D5832" w:rsidP="00126FAE">
                  <w:pPr>
                    <w:pStyle w:val="af1"/>
                    <w:jc w:val="left"/>
                  </w:pPr>
                  <w:r w:rsidRPr="00B85A3D">
                    <w:t>Непромышленная группа</w:t>
                  </w:r>
                </w:p>
              </w:tc>
              <w:tc>
                <w:tcPr>
                  <w:tcW w:w="1261" w:type="dxa"/>
                  <w:vAlign w:val="bottom"/>
                </w:tcPr>
                <w:p w:rsidR="009D5832" w:rsidRPr="00B85A3D" w:rsidRDefault="009D5832" w:rsidP="00126FAE">
                  <w:pPr>
                    <w:pStyle w:val="af1"/>
                    <w:jc w:val="center"/>
                  </w:pPr>
                  <w:r w:rsidRPr="00B85A3D">
                    <w:t>2</w:t>
                  </w:r>
                  <w:r>
                    <w:t xml:space="preserve"> </w:t>
                  </w:r>
                  <w:r w:rsidRPr="00B85A3D">
                    <w:t>805</w:t>
                  </w:r>
                </w:p>
              </w:tc>
              <w:tc>
                <w:tcPr>
                  <w:tcW w:w="1134" w:type="dxa"/>
                  <w:vAlign w:val="bottom"/>
                </w:tcPr>
                <w:p w:rsidR="009D5832" w:rsidRPr="00B85A3D" w:rsidRDefault="009D5832" w:rsidP="00126FAE">
                  <w:pPr>
                    <w:pStyle w:val="af1"/>
                    <w:jc w:val="center"/>
                  </w:pPr>
                  <w:r w:rsidRPr="00B85A3D">
                    <w:t>3</w:t>
                  </w:r>
                  <w:r>
                    <w:t xml:space="preserve"> </w:t>
                  </w:r>
                  <w:r w:rsidRPr="00B85A3D">
                    <w:t>130</w:t>
                  </w:r>
                </w:p>
              </w:tc>
              <w:tc>
                <w:tcPr>
                  <w:tcW w:w="1134" w:type="dxa"/>
                  <w:vAlign w:val="bottom"/>
                </w:tcPr>
                <w:p w:rsidR="009D5832" w:rsidRPr="00B85A3D" w:rsidRDefault="009D5832" w:rsidP="00126FAE">
                  <w:pPr>
                    <w:pStyle w:val="af1"/>
                    <w:jc w:val="center"/>
                  </w:pPr>
                  <w:r w:rsidRPr="00B85A3D">
                    <w:t>2</w:t>
                  </w:r>
                  <w:r>
                    <w:t xml:space="preserve"> </w:t>
                  </w:r>
                  <w:r w:rsidRPr="00B85A3D">
                    <w:t>639</w:t>
                  </w:r>
                </w:p>
              </w:tc>
              <w:tc>
                <w:tcPr>
                  <w:tcW w:w="1701" w:type="dxa"/>
                  <w:vAlign w:val="bottom"/>
                </w:tcPr>
                <w:p w:rsidR="009D5832" w:rsidRDefault="009D5832" w:rsidP="00126FAE">
                  <w:pPr>
                    <w:rPr>
                      <w:color w:val="000000"/>
                    </w:rPr>
                  </w:pPr>
                  <w:r>
                    <w:rPr>
                      <w:color w:val="000000"/>
                    </w:rPr>
                    <w:t>94,1</w:t>
                  </w:r>
                </w:p>
              </w:tc>
              <w:tc>
                <w:tcPr>
                  <w:tcW w:w="1701" w:type="dxa"/>
                  <w:vAlign w:val="bottom"/>
                </w:tcPr>
                <w:p w:rsidR="009D5832" w:rsidRDefault="009D5832" w:rsidP="00126FAE">
                  <w:pPr>
                    <w:rPr>
                      <w:color w:val="000000"/>
                    </w:rPr>
                  </w:pPr>
                  <w:r>
                    <w:rPr>
                      <w:color w:val="000000"/>
                    </w:rPr>
                    <w:t>84,3</w:t>
                  </w:r>
                </w:p>
              </w:tc>
            </w:tr>
            <w:tr w:rsidR="009D5832" w:rsidRPr="00B85A3D" w:rsidTr="00126FAE">
              <w:trPr>
                <w:trHeight w:val="51"/>
              </w:trPr>
              <w:tc>
                <w:tcPr>
                  <w:tcW w:w="3129" w:type="dxa"/>
                </w:tcPr>
                <w:p w:rsidR="009D5832" w:rsidRPr="00B85A3D" w:rsidRDefault="009D5832" w:rsidP="00126FAE">
                  <w:pPr>
                    <w:pStyle w:val="af1"/>
                    <w:jc w:val="left"/>
                  </w:pPr>
                  <w:r w:rsidRPr="00B85A3D">
                    <w:t>Несписочный состав</w:t>
                  </w:r>
                </w:p>
              </w:tc>
              <w:tc>
                <w:tcPr>
                  <w:tcW w:w="1261" w:type="dxa"/>
                  <w:vAlign w:val="bottom"/>
                </w:tcPr>
                <w:p w:rsidR="009D5832" w:rsidRPr="00B85A3D" w:rsidRDefault="009D5832" w:rsidP="00126FAE">
                  <w:pPr>
                    <w:pStyle w:val="af1"/>
                    <w:jc w:val="center"/>
                  </w:pPr>
                  <w:r w:rsidRPr="00B85A3D">
                    <w:t>316</w:t>
                  </w:r>
                </w:p>
              </w:tc>
              <w:tc>
                <w:tcPr>
                  <w:tcW w:w="1134" w:type="dxa"/>
                  <w:vAlign w:val="bottom"/>
                </w:tcPr>
                <w:p w:rsidR="009D5832" w:rsidRPr="00B85A3D" w:rsidRDefault="009D5832" w:rsidP="00126FAE">
                  <w:pPr>
                    <w:pStyle w:val="af1"/>
                    <w:jc w:val="center"/>
                  </w:pPr>
                  <w:r w:rsidRPr="00B85A3D">
                    <w:t>0</w:t>
                  </w:r>
                </w:p>
              </w:tc>
              <w:tc>
                <w:tcPr>
                  <w:tcW w:w="1134" w:type="dxa"/>
                  <w:vAlign w:val="bottom"/>
                </w:tcPr>
                <w:p w:rsidR="009D5832" w:rsidRPr="00B85A3D" w:rsidRDefault="009D5832" w:rsidP="00126FAE">
                  <w:pPr>
                    <w:pStyle w:val="af1"/>
                    <w:jc w:val="center"/>
                  </w:pPr>
                  <w:r w:rsidRPr="00B85A3D">
                    <w:t>0</w:t>
                  </w:r>
                </w:p>
              </w:tc>
              <w:tc>
                <w:tcPr>
                  <w:tcW w:w="1701" w:type="dxa"/>
                  <w:vAlign w:val="bottom"/>
                </w:tcPr>
                <w:p w:rsidR="009D5832" w:rsidRDefault="009D5832" w:rsidP="00126FAE">
                  <w:pPr>
                    <w:rPr>
                      <w:color w:val="000000"/>
                    </w:rPr>
                  </w:pPr>
                  <w:r>
                    <w:rPr>
                      <w:color w:val="000000"/>
                    </w:rPr>
                    <w:t>0</w:t>
                  </w:r>
                </w:p>
              </w:tc>
              <w:tc>
                <w:tcPr>
                  <w:tcW w:w="1701" w:type="dxa"/>
                  <w:vAlign w:val="bottom"/>
                </w:tcPr>
                <w:p w:rsidR="009D5832" w:rsidRDefault="009D5832" w:rsidP="00126FAE">
                  <w:pPr>
                    <w:rPr>
                      <w:color w:val="000000"/>
                    </w:rPr>
                  </w:pPr>
                  <w:r>
                    <w:rPr>
                      <w:color w:val="000000"/>
                    </w:rPr>
                    <w:t>0</w:t>
                  </w:r>
                </w:p>
              </w:tc>
            </w:tr>
            <w:tr w:rsidR="009D5832" w:rsidRPr="00B85A3D" w:rsidTr="00126FAE">
              <w:trPr>
                <w:trHeight w:val="107"/>
              </w:trPr>
              <w:tc>
                <w:tcPr>
                  <w:tcW w:w="3129" w:type="dxa"/>
                </w:tcPr>
                <w:p w:rsidR="009D5832" w:rsidRPr="00B85A3D" w:rsidRDefault="009D5832" w:rsidP="00126FAE">
                  <w:pPr>
                    <w:pStyle w:val="af1"/>
                    <w:jc w:val="left"/>
                  </w:pPr>
                  <w:r w:rsidRPr="00B85A3D">
                    <w:t>Среднемесячная зарплата – всего, тыс. руб.</w:t>
                  </w:r>
                </w:p>
              </w:tc>
              <w:tc>
                <w:tcPr>
                  <w:tcW w:w="1261" w:type="dxa"/>
                  <w:vAlign w:val="bottom"/>
                </w:tcPr>
                <w:p w:rsidR="009D5832" w:rsidRPr="00B85A3D" w:rsidRDefault="009D5832" w:rsidP="00126FAE">
                  <w:pPr>
                    <w:pStyle w:val="af1"/>
                    <w:jc w:val="center"/>
                  </w:pPr>
                  <w:r w:rsidRPr="00B85A3D">
                    <w:t>40,97</w:t>
                  </w:r>
                </w:p>
              </w:tc>
              <w:tc>
                <w:tcPr>
                  <w:tcW w:w="1134" w:type="dxa"/>
                  <w:vAlign w:val="bottom"/>
                </w:tcPr>
                <w:p w:rsidR="009D5832" w:rsidRPr="00B85A3D" w:rsidRDefault="009D5832" w:rsidP="00126FAE">
                  <w:pPr>
                    <w:pStyle w:val="af1"/>
                    <w:jc w:val="center"/>
                  </w:pPr>
                  <w:r w:rsidRPr="00B85A3D">
                    <w:t>43,01</w:t>
                  </w:r>
                </w:p>
              </w:tc>
              <w:tc>
                <w:tcPr>
                  <w:tcW w:w="1134" w:type="dxa"/>
                  <w:vAlign w:val="bottom"/>
                </w:tcPr>
                <w:p w:rsidR="009D5832" w:rsidRPr="00B85A3D" w:rsidRDefault="009D5832" w:rsidP="00126FAE">
                  <w:pPr>
                    <w:pStyle w:val="af1"/>
                    <w:jc w:val="center"/>
                  </w:pPr>
                  <w:r w:rsidRPr="00B85A3D">
                    <w:t>43,23</w:t>
                  </w:r>
                </w:p>
              </w:tc>
              <w:tc>
                <w:tcPr>
                  <w:tcW w:w="1701" w:type="dxa"/>
                  <w:vAlign w:val="bottom"/>
                </w:tcPr>
                <w:p w:rsidR="009D5832" w:rsidRDefault="009D5832" w:rsidP="00126FAE">
                  <w:pPr>
                    <w:rPr>
                      <w:color w:val="000000"/>
                    </w:rPr>
                  </w:pPr>
                  <w:r>
                    <w:rPr>
                      <w:color w:val="000000"/>
                    </w:rPr>
                    <w:t>105,5</w:t>
                  </w:r>
                </w:p>
              </w:tc>
              <w:tc>
                <w:tcPr>
                  <w:tcW w:w="1701" w:type="dxa"/>
                  <w:vAlign w:val="bottom"/>
                </w:tcPr>
                <w:p w:rsidR="009D5832" w:rsidRDefault="009D5832" w:rsidP="00126FAE">
                  <w:pPr>
                    <w:rPr>
                      <w:color w:val="000000"/>
                    </w:rPr>
                  </w:pPr>
                  <w:r>
                    <w:rPr>
                      <w:color w:val="000000"/>
                    </w:rPr>
                    <w:t>100,5</w:t>
                  </w:r>
                </w:p>
              </w:tc>
            </w:tr>
            <w:tr w:rsidR="009D5832" w:rsidRPr="00B85A3D" w:rsidTr="00126FAE">
              <w:trPr>
                <w:trHeight w:val="51"/>
              </w:trPr>
              <w:tc>
                <w:tcPr>
                  <w:tcW w:w="3129" w:type="dxa"/>
                </w:tcPr>
                <w:p w:rsidR="009D5832" w:rsidRPr="00B85A3D" w:rsidRDefault="009D5832" w:rsidP="00126FAE">
                  <w:pPr>
                    <w:pStyle w:val="af1"/>
                    <w:jc w:val="left"/>
                  </w:pPr>
                  <w:r w:rsidRPr="00B85A3D">
                    <w:t>в т.ч. рабочие</w:t>
                  </w:r>
                </w:p>
              </w:tc>
              <w:tc>
                <w:tcPr>
                  <w:tcW w:w="1261" w:type="dxa"/>
                  <w:vAlign w:val="bottom"/>
                </w:tcPr>
                <w:p w:rsidR="009D5832" w:rsidRPr="00B85A3D" w:rsidRDefault="009D5832" w:rsidP="00126FAE">
                  <w:pPr>
                    <w:pStyle w:val="af1"/>
                    <w:jc w:val="center"/>
                  </w:pPr>
                  <w:r w:rsidRPr="00B85A3D">
                    <w:t>36,726</w:t>
                  </w:r>
                </w:p>
              </w:tc>
              <w:tc>
                <w:tcPr>
                  <w:tcW w:w="1134" w:type="dxa"/>
                  <w:vAlign w:val="bottom"/>
                </w:tcPr>
                <w:p w:rsidR="009D5832" w:rsidRPr="00B85A3D" w:rsidRDefault="009D5832" w:rsidP="00126FAE">
                  <w:pPr>
                    <w:pStyle w:val="af1"/>
                    <w:jc w:val="center"/>
                  </w:pPr>
                  <w:r w:rsidRPr="00B85A3D">
                    <w:t>38,69</w:t>
                  </w:r>
                </w:p>
              </w:tc>
              <w:tc>
                <w:tcPr>
                  <w:tcW w:w="1134" w:type="dxa"/>
                  <w:vAlign w:val="bottom"/>
                </w:tcPr>
                <w:p w:rsidR="009D5832" w:rsidRPr="00B85A3D" w:rsidRDefault="009D5832" w:rsidP="00126FAE">
                  <w:pPr>
                    <w:pStyle w:val="af1"/>
                    <w:jc w:val="center"/>
                  </w:pPr>
                  <w:r w:rsidRPr="00B85A3D">
                    <w:t>38,29</w:t>
                  </w:r>
                </w:p>
              </w:tc>
              <w:tc>
                <w:tcPr>
                  <w:tcW w:w="1701" w:type="dxa"/>
                  <w:vAlign w:val="bottom"/>
                </w:tcPr>
                <w:p w:rsidR="009D5832" w:rsidRDefault="009D5832" w:rsidP="00126FAE">
                  <w:pPr>
                    <w:rPr>
                      <w:color w:val="000000"/>
                    </w:rPr>
                  </w:pPr>
                  <w:r>
                    <w:rPr>
                      <w:color w:val="000000"/>
                    </w:rPr>
                    <w:t>104,3</w:t>
                  </w:r>
                </w:p>
              </w:tc>
              <w:tc>
                <w:tcPr>
                  <w:tcW w:w="1701" w:type="dxa"/>
                  <w:vAlign w:val="bottom"/>
                </w:tcPr>
                <w:p w:rsidR="009D5832" w:rsidRDefault="009D5832" w:rsidP="00126FAE">
                  <w:pPr>
                    <w:rPr>
                      <w:color w:val="000000"/>
                    </w:rPr>
                  </w:pPr>
                  <w:r>
                    <w:rPr>
                      <w:color w:val="000000"/>
                    </w:rPr>
                    <w:t>99,0</w:t>
                  </w:r>
                </w:p>
              </w:tc>
            </w:tr>
            <w:tr w:rsidR="009D5832" w:rsidRPr="00B85A3D" w:rsidTr="00126FAE">
              <w:trPr>
                <w:trHeight w:val="51"/>
              </w:trPr>
              <w:tc>
                <w:tcPr>
                  <w:tcW w:w="3129" w:type="dxa"/>
                </w:tcPr>
                <w:p w:rsidR="009D5832" w:rsidRPr="00B85A3D" w:rsidRDefault="009D5832" w:rsidP="00126FAE">
                  <w:pPr>
                    <w:pStyle w:val="af1"/>
                    <w:jc w:val="left"/>
                  </w:pPr>
                  <w:r w:rsidRPr="00B85A3D">
                    <w:t>АУП</w:t>
                  </w:r>
                </w:p>
              </w:tc>
              <w:tc>
                <w:tcPr>
                  <w:tcW w:w="1261" w:type="dxa"/>
                  <w:vAlign w:val="bottom"/>
                </w:tcPr>
                <w:p w:rsidR="009D5832" w:rsidRPr="00B85A3D" w:rsidRDefault="009D5832" w:rsidP="00126FAE">
                  <w:pPr>
                    <w:pStyle w:val="af1"/>
                    <w:jc w:val="center"/>
                  </w:pPr>
                  <w:r w:rsidRPr="00B85A3D">
                    <w:t>57,03</w:t>
                  </w:r>
                </w:p>
              </w:tc>
              <w:tc>
                <w:tcPr>
                  <w:tcW w:w="1134" w:type="dxa"/>
                  <w:vAlign w:val="bottom"/>
                </w:tcPr>
                <w:p w:rsidR="009D5832" w:rsidRPr="00B85A3D" w:rsidRDefault="009D5832" w:rsidP="00126FAE">
                  <w:pPr>
                    <w:pStyle w:val="af1"/>
                    <w:jc w:val="center"/>
                  </w:pPr>
                  <w:r w:rsidRPr="00B85A3D">
                    <w:t>59,05</w:t>
                  </w:r>
                </w:p>
              </w:tc>
              <w:tc>
                <w:tcPr>
                  <w:tcW w:w="1134" w:type="dxa"/>
                  <w:vAlign w:val="bottom"/>
                </w:tcPr>
                <w:p w:rsidR="009D5832" w:rsidRPr="00B85A3D" w:rsidRDefault="009D5832" w:rsidP="00126FAE">
                  <w:pPr>
                    <w:pStyle w:val="af1"/>
                    <w:jc w:val="center"/>
                  </w:pPr>
                  <w:r w:rsidRPr="00B85A3D">
                    <w:t>62,41</w:t>
                  </w:r>
                </w:p>
              </w:tc>
              <w:tc>
                <w:tcPr>
                  <w:tcW w:w="1701" w:type="dxa"/>
                  <w:vAlign w:val="bottom"/>
                </w:tcPr>
                <w:p w:rsidR="009D5832" w:rsidRDefault="009D5832" w:rsidP="00126FAE">
                  <w:pPr>
                    <w:rPr>
                      <w:color w:val="000000"/>
                    </w:rPr>
                  </w:pPr>
                  <w:r>
                    <w:rPr>
                      <w:color w:val="000000"/>
                    </w:rPr>
                    <w:t>109,4</w:t>
                  </w:r>
                </w:p>
              </w:tc>
              <w:tc>
                <w:tcPr>
                  <w:tcW w:w="1701" w:type="dxa"/>
                  <w:vAlign w:val="bottom"/>
                </w:tcPr>
                <w:p w:rsidR="009D5832" w:rsidRDefault="009D5832" w:rsidP="00126FAE">
                  <w:pPr>
                    <w:rPr>
                      <w:color w:val="000000"/>
                    </w:rPr>
                  </w:pPr>
                  <w:r>
                    <w:rPr>
                      <w:color w:val="000000"/>
                    </w:rPr>
                    <w:t>105,7</w:t>
                  </w:r>
                </w:p>
              </w:tc>
            </w:tr>
          </w:tbl>
          <w:p w:rsidR="009D5832" w:rsidRDefault="009D5832" w:rsidP="00126FAE"/>
          <w:p w:rsidR="009D5832" w:rsidRPr="00B85A3D" w:rsidRDefault="009D5832" w:rsidP="00126FAE"/>
          <w:p w:rsidR="009D5832" w:rsidRPr="00B85A3D" w:rsidRDefault="009D5832" w:rsidP="00126FAE">
            <w:pPr>
              <w:pStyle w:val="af1"/>
              <w:rPr>
                <w:i/>
              </w:rPr>
            </w:pPr>
          </w:p>
          <w:p w:rsidR="009D5832" w:rsidRPr="004A43F2" w:rsidRDefault="009D5832" w:rsidP="00126FAE">
            <w:pPr>
              <w:pStyle w:val="af1"/>
              <w:rPr>
                <w:i/>
              </w:rPr>
            </w:pPr>
            <w:r w:rsidRPr="004A43F2">
              <w:rPr>
                <w:i/>
              </w:rPr>
              <w:t>Таблица «Анализ качественной характеристики персонала»</w:t>
            </w:r>
          </w:p>
          <w:tbl>
            <w:tblPr>
              <w:tblpPr w:leftFromText="180" w:rightFromText="180" w:vertAnchor="text" w:horzAnchor="margin" w:tblpY="344"/>
              <w:tblOverlap w:val="neve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47"/>
              <w:gridCol w:w="576"/>
              <w:gridCol w:w="576"/>
              <w:gridCol w:w="576"/>
              <w:gridCol w:w="576"/>
              <w:gridCol w:w="576"/>
              <w:gridCol w:w="576"/>
              <w:gridCol w:w="576"/>
              <w:gridCol w:w="576"/>
              <w:gridCol w:w="576"/>
              <w:gridCol w:w="576"/>
              <w:gridCol w:w="576"/>
              <w:gridCol w:w="576"/>
              <w:gridCol w:w="576"/>
            </w:tblGrid>
            <w:tr w:rsidR="009D5832" w:rsidRPr="004A43F2" w:rsidTr="00126FAE">
              <w:trPr>
                <w:trHeight w:val="136"/>
              </w:trPr>
              <w:tc>
                <w:tcPr>
                  <w:tcW w:w="2547" w:type="dxa"/>
                </w:tcPr>
                <w:p w:rsidR="009D5832" w:rsidRPr="004A43F2" w:rsidRDefault="009D5832" w:rsidP="00126FAE">
                  <w:pPr>
                    <w:pStyle w:val="af1"/>
                    <w:rPr>
                      <w:sz w:val="18"/>
                      <w:szCs w:val="18"/>
                      <w:lang w:val="en-US"/>
                    </w:rPr>
                  </w:pPr>
                  <w:r w:rsidRPr="004A43F2">
                    <w:rPr>
                      <w:sz w:val="18"/>
                      <w:szCs w:val="18"/>
                    </w:rPr>
                    <w:t>Наименование показателя</w:t>
                  </w:r>
                </w:p>
              </w:tc>
              <w:tc>
                <w:tcPr>
                  <w:tcW w:w="576" w:type="dxa"/>
                  <w:vAlign w:val="center"/>
                </w:tcPr>
                <w:p w:rsidR="009D5832" w:rsidRPr="004A43F2" w:rsidRDefault="009D5832" w:rsidP="00126FAE">
                  <w:pPr>
                    <w:pStyle w:val="af1"/>
                    <w:jc w:val="center"/>
                    <w:rPr>
                      <w:sz w:val="18"/>
                      <w:szCs w:val="18"/>
                    </w:rPr>
                  </w:pPr>
                  <w:r w:rsidRPr="004A43F2">
                    <w:rPr>
                      <w:sz w:val="18"/>
                      <w:szCs w:val="18"/>
                    </w:rPr>
                    <w:t>2010</w:t>
                  </w:r>
                </w:p>
              </w:tc>
              <w:tc>
                <w:tcPr>
                  <w:tcW w:w="576" w:type="dxa"/>
                  <w:vAlign w:val="center"/>
                </w:tcPr>
                <w:p w:rsidR="009D5832" w:rsidRPr="004A43F2" w:rsidRDefault="009D5832" w:rsidP="00126FAE">
                  <w:pPr>
                    <w:pStyle w:val="af1"/>
                    <w:jc w:val="center"/>
                    <w:rPr>
                      <w:sz w:val="18"/>
                      <w:szCs w:val="18"/>
                    </w:rPr>
                  </w:pPr>
                  <w:r w:rsidRPr="004A43F2">
                    <w:rPr>
                      <w:sz w:val="18"/>
                      <w:szCs w:val="18"/>
                    </w:rPr>
                    <w:t>2011</w:t>
                  </w:r>
                </w:p>
              </w:tc>
              <w:tc>
                <w:tcPr>
                  <w:tcW w:w="576" w:type="dxa"/>
                  <w:vAlign w:val="center"/>
                </w:tcPr>
                <w:p w:rsidR="009D5832" w:rsidRPr="004A43F2" w:rsidRDefault="009D5832" w:rsidP="00126FAE">
                  <w:pPr>
                    <w:pStyle w:val="af1"/>
                    <w:jc w:val="center"/>
                    <w:rPr>
                      <w:sz w:val="18"/>
                      <w:szCs w:val="18"/>
                    </w:rPr>
                  </w:pPr>
                  <w:r w:rsidRPr="004A43F2">
                    <w:rPr>
                      <w:sz w:val="18"/>
                      <w:szCs w:val="18"/>
                    </w:rPr>
                    <w:t>2012</w:t>
                  </w:r>
                </w:p>
              </w:tc>
              <w:tc>
                <w:tcPr>
                  <w:tcW w:w="576" w:type="dxa"/>
                  <w:vAlign w:val="center"/>
                </w:tcPr>
                <w:p w:rsidR="009D5832" w:rsidRPr="004A43F2" w:rsidRDefault="009D5832" w:rsidP="00126FAE">
                  <w:pPr>
                    <w:pStyle w:val="af1"/>
                    <w:jc w:val="center"/>
                    <w:rPr>
                      <w:sz w:val="18"/>
                      <w:szCs w:val="18"/>
                    </w:rPr>
                  </w:pPr>
                  <w:r w:rsidRPr="004A43F2">
                    <w:rPr>
                      <w:sz w:val="18"/>
                      <w:szCs w:val="18"/>
                    </w:rPr>
                    <w:t>2013</w:t>
                  </w:r>
                </w:p>
              </w:tc>
              <w:tc>
                <w:tcPr>
                  <w:tcW w:w="576" w:type="dxa"/>
                  <w:vAlign w:val="center"/>
                </w:tcPr>
                <w:p w:rsidR="009D5832" w:rsidRPr="004A43F2" w:rsidRDefault="009D5832" w:rsidP="00126FAE">
                  <w:pPr>
                    <w:pStyle w:val="af1"/>
                    <w:jc w:val="center"/>
                    <w:rPr>
                      <w:sz w:val="18"/>
                      <w:szCs w:val="18"/>
                    </w:rPr>
                  </w:pPr>
                  <w:r w:rsidRPr="004A43F2">
                    <w:rPr>
                      <w:sz w:val="18"/>
                      <w:szCs w:val="18"/>
                    </w:rPr>
                    <w:t>2014</w:t>
                  </w:r>
                </w:p>
              </w:tc>
              <w:tc>
                <w:tcPr>
                  <w:tcW w:w="576" w:type="dxa"/>
                  <w:vAlign w:val="center"/>
                </w:tcPr>
                <w:p w:rsidR="009D5832" w:rsidRPr="004A43F2" w:rsidRDefault="009D5832" w:rsidP="00126FAE">
                  <w:pPr>
                    <w:pStyle w:val="af1"/>
                    <w:jc w:val="center"/>
                    <w:rPr>
                      <w:sz w:val="18"/>
                      <w:szCs w:val="18"/>
                    </w:rPr>
                  </w:pPr>
                  <w:r w:rsidRPr="004A43F2">
                    <w:rPr>
                      <w:sz w:val="18"/>
                      <w:szCs w:val="18"/>
                    </w:rPr>
                    <w:t>2015</w:t>
                  </w:r>
                </w:p>
              </w:tc>
              <w:tc>
                <w:tcPr>
                  <w:tcW w:w="576" w:type="dxa"/>
                  <w:vAlign w:val="center"/>
                </w:tcPr>
                <w:p w:rsidR="009D5832" w:rsidRPr="004A43F2" w:rsidRDefault="009D5832" w:rsidP="00126FAE">
                  <w:pPr>
                    <w:pStyle w:val="af1"/>
                    <w:jc w:val="center"/>
                    <w:rPr>
                      <w:sz w:val="18"/>
                      <w:szCs w:val="18"/>
                    </w:rPr>
                  </w:pPr>
                  <w:r w:rsidRPr="004A43F2">
                    <w:rPr>
                      <w:sz w:val="18"/>
                      <w:szCs w:val="18"/>
                    </w:rPr>
                    <w:t>2016</w:t>
                  </w:r>
                </w:p>
              </w:tc>
              <w:tc>
                <w:tcPr>
                  <w:tcW w:w="576" w:type="dxa"/>
                  <w:vAlign w:val="center"/>
                </w:tcPr>
                <w:p w:rsidR="009D5832" w:rsidRPr="004A43F2" w:rsidRDefault="009D5832" w:rsidP="00126FAE">
                  <w:pPr>
                    <w:pStyle w:val="af1"/>
                    <w:jc w:val="center"/>
                    <w:rPr>
                      <w:sz w:val="18"/>
                      <w:szCs w:val="18"/>
                    </w:rPr>
                  </w:pPr>
                  <w:r w:rsidRPr="004A43F2">
                    <w:rPr>
                      <w:sz w:val="18"/>
                      <w:szCs w:val="18"/>
                    </w:rPr>
                    <w:t>2017</w:t>
                  </w:r>
                </w:p>
              </w:tc>
              <w:tc>
                <w:tcPr>
                  <w:tcW w:w="576" w:type="dxa"/>
                  <w:vAlign w:val="center"/>
                </w:tcPr>
                <w:p w:rsidR="009D5832" w:rsidRPr="004A43F2" w:rsidRDefault="009D5832" w:rsidP="00126FAE">
                  <w:pPr>
                    <w:pStyle w:val="af1"/>
                    <w:jc w:val="center"/>
                    <w:rPr>
                      <w:sz w:val="18"/>
                      <w:szCs w:val="18"/>
                    </w:rPr>
                  </w:pPr>
                  <w:r w:rsidRPr="004A43F2">
                    <w:rPr>
                      <w:sz w:val="18"/>
                      <w:szCs w:val="18"/>
                    </w:rPr>
                    <w:t>2018</w:t>
                  </w:r>
                </w:p>
              </w:tc>
              <w:tc>
                <w:tcPr>
                  <w:tcW w:w="576" w:type="dxa"/>
                  <w:vAlign w:val="center"/>
                </w:tcPr>
                <w:p w:rsidR="009D5832" w:rsidRPr="004A43F2" w:rsidRDefault="009D5832" w:rsidP="00126FAE">
                  <w:pPr>
                    <w:pStyle w:val="af1"/>
                    <w:jc w:val="center"/>
                    <w:rPr>
                      <w:sz w:val="18"/>
                      <w:szCs w:val="18"/>
                    </w:rPr>
                  </w:pPr>
                  <w:r w:rsidRPr="004A43F2">
                    <w:rPr>
                      <w:sz w:val="18"/>
                      <w:szCs w:val="18"/>
                    </w:rPr>
                    <w:t>2019</w:t>
                  </w:r>
                </w:p>
              </w:tc>
              <w:tc>
                <w:tcPr>
                  <w:tcW w:w="576" w:type="dxa"/>
                  <w:vAlign w:val="center"/>
                </w:tcPr>
                <w:p w:rsidR="009D5832" w:rsidRPr="004A43F2" w:rsidRDefault="009D5832" w:rsidP="00126FAE">
                  <w:pPr>
                    <w:pStyle w:val="af1"/>
                    <w:jc w:val="right"/>
                    <w:rPr>
                      <w:sz w:val="18"/>
                      <w:szCs w:val="18"/>
                      <w:lang w:val="en-US"/>
                    </w:rPr>
                  </w:pPr>
                  <w:r w:rsidRPr="004A43F2">
                    <w:rPr>
                      <w:sz w:val="18"/>
                      <w:szCs w:val="18"/>
                    </w:rPr>
                    <w:t>2020</w:t>
                  </w:r>
                </w:p>
              </w:tc>
              <w:tc>
                <w:tcPr>
                  <w:tcW w:w="576" w:type="dxa"/>
                  <w:vAlign w:val="center"/>
                </w:tcPr>
                <w:p w:rsidR="009D5832" w:rsidRPr="004A43F2" w:rsidRDefault="009D5832" w:rsidP="00126FAE">
                  <w:pPr>
                    <w:pStyle w:val="af1"/>
                    <w:rPr>
                      <w:sz w:val="18"/>
                      <w:szCs w:val="18"/>
                    </w:rPr>
                  </w:pPr>
                  <w:r w:rsidRPr="004A43F2">
                    <w:rPr>
                      <w:sz w:val="18"/>
                      <w:szCs w:val="18"/>
                    </w:rPr>
                    <w:t>2021</w:t>
                  </w:r>
                </w:p>
              </w:tc>
              <w:tc>
                <w:tcPr>
                  <w:tcW w:w="576" w:type="dxa"/>
                  <w:vAlign w:val="center"/>
                </w:tcPr>
                <w:p w:rsidR="009D5832" w:rsidRPr="004A43F2" w:rsidRDefault="009D5832" w:rsidP="00126FAE">
                  <w:pPr>
                    <w:pStyle w:val="af1"/>
                    <w:jc w:val="center"/>
                    <w:rPr>
                      <w:sz w:val="18"/>
                      <w:szCs w:val="18"/>
                      <w:highlight w:val="yellow"/>
                      <w:lang w:val="en-US"/>
                    </w:rPr>
                  </w:pPr>
                  <w:r w:rsidRPr="004A43F2">
                    <w:rPr>
                      <w:sz w:val="18"/>
                      <w:szCs w:val="18"/>
                      <w:lang w:val="en-US"/>
                    </w:rPr>
                    <w:t>2022</w:t>
                  </w:r>
                </w:p>
              </w:tc>
            </w:tr>
            <w:tr w:rsidR="009D5832" w:rsidRPr="004A43F2" w:rsidTr="00126FAE">
              <w:trPr>
                <w:trHeight w:val="202"/>
              </w:trPr>
              <w:tc>
                <w:tcPr>
                  <w:tcW w:w="2547" w:type="dxa"/>
                </w:tcPr>
                <w:p w:rsidR="009D5832" w:rsidRPr="004A43F2" w:rsidRDefault="009D5832" w:rsidP="00126FAE">
                  <w:pPr>
                    <w:pStyle w:val="af1"/>
                    <w:rPr>
                      <w:sz w:val="18"/>
                      <w:szCs w:val="18"/>
                    </w:rPr>
                  </w:pPr>
                  <w:r w:rsidRPr="004A43F2">
                    <w:rPr>
                      <w:sz w:val="18"/>
                      <w:szCs w:val="18"/>
                    </w:rPr>
                    <w:t>Среднесписочная численность работников, человек</w:t>
                  </w:r>
                </w:p>
              </w:tc>
              <w:tc>
                <w:tcPr>
                  <w:tcW w:w="576" w:type="dxa"/>
                  <w:vAlign w:val="center"/>
                </w:tcPr>
                <w:p w:rsidR="009D5832" w:rsidRPr="004A43F2" w:rsidRDefault="009D5832" w:rsidP="00126FAE">
                  <w:pPr>
                    <w:pStyle w:val="af1"/>
                    <w:jc w:val="center"/>
                    <w:rPr>
                      <w:sz w:val="18"/>
                      <w:szCs w:val="18"/>
                    </w:rPr>
                  </w:pPr>
                  <w:r w:rsidRPr="004A43F2">
                    <w:rPr>
                      <w:sz w:val="18"/>
                      <w:szCs w:val="18"/>
                    </w:rPr>
                    <w:t>444</w:t>
                  </w:r>
                </w:p>
              </w:tc>
              <w:tc>
                <w:tcPr>
                  <w:tcW w:w="576" w:type="dxa"/>
                  <w:vAlign w:val="center"/>
                </w:tcPr>
                <w:p w:rsidR="009D5832" w:rsidRPr="004A43F2" w:rsidRDefault="009D5832" w:rsidP="00126FAE">
                  <w:pPr>
                    <w:pStyle w:val="af1"/>
                    <w:jc w:val="center"/>
                    <w:rPr>
                      <w:sz w:val="18"/>
                      <w:szCs w:val="18"/>
                    </w:rPr>
                  </w:pPr>
                  <w:r w:rsidRPr="004A43F2">
                    <w:rPr>
                      <w:sz w:val="18"/>
                      <w:szCs w:val="18"/>
                    </w:rPr>
                    <w:t>526</w:t>
                  </w:r>
                </w:p>
              </w:tc>
              <w:tc>
                <w:tcPr>
                  <w:tcW w:w="576" w:type="dxa"/>
                  <w:vAlign w:val="center"/>
                </w:tcPr>
                <w:p w:rsidR="009D5832" w:rsidRPr="004A43F2" w:rsidRDefault="009D5832" w:rsidP="00126FAE">
                  <w:pPr>
                    <w:pStyle w:val="af1"/>
                    <w:jc w:val="center"/>
                    <w:rPr>
                      <w:sz w:val="18"/>
                      <w:szCs w:val="18"/>
                    </w:rPr>
                  </w:pPr>
                  <w:r w:rsidRPr="004A43F2">
                    <w:rPr>
                      <w:sz w:val="18"/>
                      <w:szCs w:val="18"/>
                    </w:rPr>
                    <w:t>5</w:t>
                  </w:r>
                  <w:r w:rsidRPr="004A43F2">
                    <w:rPr>
                      <w:sz w:val="18"/>
                      <w:szCs w:val="18"/>
                      <w:lang w:val="en-US"/>
                    </w:rPr>
                    <w:t>3</w:t>
                  </w:r>
                  <w:r w:rsidRPr="004A43F2">
                    <w:rPr>
                      <w:sz w:val="18"/>
                      <w:szCs w:val="18"/>
                    </w:rPr>
                    <w:t>6</w:t>
                  </w:r>
                </w:p>
              </w:tc>
              <w:tc>
                <w:tcPr>
                  <w:tcW w:w="576" w:type="dxa"/>
                  <w:vAlign w:val="center"/>
                </w:tcPr>
                <w:p w:rsidR="009D5832" w:rsidRPr="004A43F2" w:rsidRDefault="009D5832" w:rsidP="00126FAE">
                  <w:pPr>
                    <w:pStyle w:val="af1"/>
                    <w:jc w:val="center"/>
                    <w:rPr>
                      <w:sz w:val="18"/>
                      <w:szCs w:val="18"/>
                    </w:rPr>
                  </w:pPr>
                  <w:r w:rsidRPr="004A43F2">
                    <w:rPr>
                      <w:sz w:val="18"/>
                      <w:szCs w:val="18"/>
                    </w:rPr>
                    <w:t>548</w:t>
                  </w:r>
                </w:p>
              </w:tc>
              <w:tc>
                <w:tcPr>
                  <w:tcW w:w="576" w:type="dxa"/>
                  <w:vAlign w:val="center"/>
                </w:tcPr>
                <w:p w:rsidR="009D5832" w:rsidRPr="004A43F2" w:rsidRDefault="009D5832" w:rsidP="00126FAE">
                  <w:pPr>
                    <w:pStyle w:val="af1"/>
                    <w:jc w:val="center"/>
                    <w:rPr>
                      <w:sz w:val="18"/>
                      <w:szCs w:val="18"/>
                    </w:rPr>
                  </w:pPr>
                </w:p>
                <w:p w:rsidR="009D5832" w:rsidRPr="004A43F2" w:rsidRDefault="009D5832" w:rsidP="00126FAE">
                  <w:pPr>
                    <w:pStyle w:val="af1"/>
                    <w:jc w:val="center"/>
                    <w:rPr>
                      <w:sz w:val="18"/>
                      <w:szCs w:val="18"/>
                    </w:rPr>
                  </w:pPr>
                  <w:r w:rsidRPr="004A43F2">
                    <w:rPr>
                      <w:sz w:val="18"/>
                      <w:szCs w:val="18"/>
                    </w:rPr>
                    <w:t>523</w:t>
                  </w:r>
                </w:p>
                <w:p w:rsidR="009D5832" w:rsidRPr="004A43F2" w:rsidRDefault="009D5832" w:rsidP="00126FAE">
                  <w:pPr>
                    <w:pStyle w:val="af1"/>
                    <w:jc w:val="center"/>
                    <w:rPr>
                      <w:sz w:val="18"/>
                      <w:szCs w:val="18"/>
                    </w:rPr>
                  </w:pPr>
                </w:p>
              </w:tc>
              <w:tc>
                <w:tcPr>
                  <w:tcW w:w="576" w:type="dxa"/>
                  <w:vAlign w:val="center"/>
                </w:tcPr>
                <w:p w:rsidR="009D5832" w:rsidRPr="004A43F2" w:rsidRDefault="009D5832" w:rsidP="00126FAE">
                  <w:pPr>
                    <w:pStyle w:val="af1"/>
                    <w:jc w:val="center"/>
                    <w:rPr>
                      <w:sz w:val="18"/>
                      <w:szCs w:val="18"/>
                    </w:rPr>
                  </w:pPr>
                  <w:r w:rsidRPr="004A43F2">
                    <w:rPr>
                      <w:sz w:val="18"/>
                      <w:szCs w:val="18"/>
                    </w:rPr>
                    <w:t>554</w:t>
                  </w:r>
                </w:p>
              </w:tc>
              <w:tc>
                <w:tcPr>
                  <w:tcW w:w="576" w:type="dxa"/>
                  <w:vAlign w:val="center"/>
                </w:tcPr>
                <w:p w:rsidR="009D5832" w:rsidRPr="004A43F2" w:rsidRDefault="009D5832" w:rsidP="00126FAE">
                  <w:pPr>
                    <w:pStyle w:val="af1"/>
                    <w:jc w:val="center"/>
                    <w:rPr>
                      <w:sz w:val="18"/>
                      <w:szCs w:val="18"/>
                    </w:rPr>
                  </w:pPr>
                  <w:r w:rsidRPr="004A43F2">
                    <w:rPr>
                      <w:sz w:val="18"/>
                      <w:szCs w:val="18"/>
                    </w:rPr>
                    <w:t>556</w:t>
                  </w:r>
                </w:p>
              </w:tc>
              <w:tc>
                <w:tcPr>
                  <w:tcW w:w="576" w:type="dxa"/>
                  <w:vAlign w:val="center"/>
                </w:tcPr>
                <w:p w:rsidR="009D5832" w:rsidRPr="004A43F2" w:rsidRDefault="009D5832" w:rsidP="00126FAE">
                  <w:pPr>
                    <w:pStyle w:val="af1"/>
                    <w:jc w:val="center"/>
                    <w:rPr>
                      <w:sz w:val="18"/>
                      <w:szCs w:val="18"/>
                    </w:rPr>
                  </w:pPr>
                  <w:r w:rsidRPr="004A43F2">
                    <w:rPr>
                      <w:sz w:val="18"/>
                      <w:szCs w:val="18"/>
                    </w:rPr>
                    <w:t>546</w:t>
                  </w:r>
                </w:p>
              </w:tc>
              <w:tc>
                <w:tcPr>
                  <w:tcW w:w="576" w:type="dxa"/>
                  <w:vAlign w:val="center"/>
                </w:tcPr>
                <w:p w:rsidR="009D5832" w:rsidRPr="004A43F2" w:rsidRDefault="009D5832" w:rsidP="00126FAE">
                  <w:pPr>
                    <w:pStyle w:val="af1"/>
                    <w:jc w:val="center"/>
                    <w:rPr>
                      <w:sz w:val="18"/>
                      <w:szCs w:val="18"/>
                    </w:rPr>
                  </w:pPr>
                  <w:r w:rsidRPr="004A43F2">
                    <w:rPr>
                      <w:sz w:val="18"/>
                      <w:szCs w:val="18"/>
                    </w:rPr>
                    <w:t>590</w:t>
                  </w:r>
                </w:p>
              </w:tc>
              <w:tc>
                <w:tcPr>
                  <w:tcW w:w="576" w:type="dxa"/>
                  <w:vAlign w:val="center"/>
                </w:tcPr>
                <w:p w:rsidR="009D5832" w:rsidRPr="004A43F2" w:rsidRDefault="009D5832" w:rsidP="00126FAE">
                  <w:pPr>
                    <w:pStyle w:val="af1"/>
                    <w:jc w:val="center"/>
                    <w:rPr>
                      <w:sz w:val="18"/>
                      <w:szCs w:val="18"/>
                    </w:rPr>
                  </w:pPr>
                  <w:r w:rsidRPr="004A43F2">
                    <w:rPr>
                      <w:sz w:val="18"/>
                      <w:szCs w:val="18"/>
                    </w:rPr>
                    <w:t>587</w:t>
                  </w:r>
                </w:p>
              </w:tc>
              <w:tc>
                <w:tcPr>
                  <w:tcW w:w="576" w:type="dxa"/>
                  <w:vAlign w:val="center"/>
                </w:tcPr>
                <w:p w:rsidR="009D5832" w:rsidRPr="004A43F2" w:rsidRDefault="009D5832" w:rsidP="00126FAE">
                  <w:pPr>
                    <w:pStyle w:val="af1"/>
                    <w:jc w:val="center"/>
                    <w:rPr>
                      <w:sz w:val="18"/>
                      <w:szCs w:val="18"/>
                    </w:rPr>
                  </w:pPr>
                  <w:r w:rsidRPr="004A43F2">
                    <w:rPr>
                      <w:sz w:val="18"/>
                      <w:szCs w:val="18"/>
                    </w:rPr>
                    <w:t>535</w:t>
                  </w:r>
                </w:p>
              </w:tc>
              <w:tc>
                <w:tcPr>
                  <w:tcW w:w="576" w:type="dxa"/>
                  <w:vAlign w:val="center"/>
                </w:tcPr>
                <w:p w:rsidR="009D5832" w:rsidRPr="004A43F2" w:rsidRDefault="009D5832" w:rsidP="00126FAE">
                  <w:pPr>
                    <w:pStyle w:val="af1"/>
                    <w:jc w:val="center"/>
                    <w:rPr>
                      <w:sz w:val="18"/>
                      <w:szCs w:val="18"/>
                    </w:rPr>
                  </w:pPr>
                  <w:r w:rsidRPr="004A43F2">
                    <w:rPr>
                      <w:sz w:val="18"/>
                      <w:szCs w:val="18"/>
                    </w:rPr>
                    <w:t>488</w:t>
                  </w:r>
                </w:p>
              </w:tc>
              <w:tc>
                <w:tcPr>
                  <w:tcW w:w="576" w:type="dxa"/>
                  <w:vAlign w:val="center"/>
                </w:tcPr>
                <w:p w:rsidR="009D5832" w:rsidRPr="004A43F2" w:rsidRDefault="009D5832" w:rsidP="00126FAE">
                  <w:pPr>
                    <w:pStyle w:val="af1"/>
                    <w:jc w:val="center"/>
                    <w:rPr>
                      <w:sz w:val="18"/>
                      <w:szCs w:val="18"/>
                      <w:highlight w:val="yellow"/>
                    </w:rPr>
                  </w:pPr>
                  <w:r w:rsidRPr="004A43F2">
                    <w:rPr>
                      <w:sz w:val="18"/>
                      <w:szCs w:val="18"/>
                    </w:rPr>
                    <w:t>419</w:t>
                  </w:r>
                </w:p>
              </w:tc>
            </w:tr>
            <w:tr w:rsidR="009D5832" w:rsidRPr="004A43F2" w:rsidTr="00126FAE">
              <w:trPr>
                <w:trHeight w:val="212"/>
              </w:trPr>
              <w:tc>
                <w:tcPr>
                  <w:tcW w:w="2547" w:type="dxa"/>
                </w:tcPr>
                <w:p w:rsidR="009D5832" w:rsidRPr="004A43F2" w:rsidRDefault="009D5832" w:rsidP="00126FAE">
                  <w:pPr>
                    <w:pStyle w:val="af1"/>
                    <w:rPr>
                      <w:sz w:val="18"/>
                      <w:szCs w:val="18"/>
                    </w:rPr>
                  </w:pPr>
                  <w:r w:rsidRPr="004A43F2">
                    <w:rPr>
                      <w:sz w:val="18"/>
                      <w:szCs w:val="18"/>
                    </w:rPr>
                    <w:t>Сотрудники, имеющие высшее образование, человек</w:t>
                  </w:r>
                </w:p>
              </w:tc>
              <w:tc>
                <w:tcPr>
                  <w:tcW w:w="576" w:type="dxa"/>
                  <w:vAlign w:val="center"/>
                </w:tcPr>
                <w:p w:rsidR="009D5832" w:rsidRPr="004A43F2" w:rsidRDefault="009D5832" w:rsidP="00126FAE">
                  <w:pPr>
                    <w:pStyle w:val="af1"/>
                    <w:jc w:val="center"/>
                    <w:rPr>
                      <w:sz w:val="18"/>
                      <w:szCs w:val="18"/>
                    </w:rPr>
                  </w:pPr>
                  <w:r w:rsidRPr="004A43F2">
                    <w:rPr>
                      <w:sz w:val="18"/>
                      <w:szCs w:val="18"/>
                    </w:rPr>
                    <w:t>102</w:t>
                  </w:r>
                </w:p>
              </w:tc>
              <w:tc>
                <w:tcPr>
                  <w:tcW w:w="576" w:type="dxa"/>
                  <w:vAlign w:val="center"/>
                </w:tcPr>
                <w:p w:rsidR="009D5832" w:rsidRPr="004A43F2" w:rsidRDefault="009D5832" w:rsidP="00126FAE">
                  <w:pPr>
                    <w:pStyle w:val="af1"/>
                    <w:jc w:val="center"/>
                    <w:rPr>
                      <w:sz w:val="18"/>
                      <w:szCs w:val="18"/>
                    </w:rPr>
                  </w:pPr>
                  <w:r w:rsidRPr="004A43F2">
                    <w:rPr>
                      <w:sz w:val="18"/>
                      <w:szCs w:val="18"/>
                    </w:rPr>
                    <w:t>107</w:t>
                  </w:r>
                </w:p>
              </w:tc>
              <w:tc>
                <w:tcPr>
                  <w:tcW w:w="576" w:type="dxa"/>
                  <w:vAlign w:val="center"/>
                </w:tcPr>
                <w:p w:rsidR="009D5832" w:rsidRPr="004A43F2" w:rsidRDefault="009D5832" w:rsidP="00126FAE">
                  <w:pPr>
                    <w:pStyle w:val="af1"/>
                    <w:jc w:val="center"/>
                    <w:rPr>
                      <w:sz w:val="18"/>
                      <w:szCs w:val="18"/>
                    </w:rPr>
                  </w:pPr>
                  <w:r w:rsidRPr="004A43F2">
                    <w:rPr>
                      <w:sz w:val="18"/>
                      <w:szCs w:val="18"/>
                    </w:rPr>
                    <w:t>124</w:t>
                  </w:r>
                </w:p>
              </w:tc>
              <w:tc>
                <w:tcPr>
                  <w:tcW w:w="576" w:type="dxa"/>
                  <w:vAlign w:val="center"/>
                </w:tcPr>
                <w:p w:rsidR="009D5832" w:rsidRPr="004A43F2" w:rsidRDefault="009D5832" w:rsidP="00126FAE">
                  <w:pPr>
                    <w:pStyle w:val="af1"/>
                    <w:jc w:val="center"/>
                    <w:rPr>
                      <w:sz w:val="18"/>
                      <w:szCs w:val="18"/>
                    </w:rPr>
                  </w:pPr>
                  <w:r w:rsidRPr="004A43F2">
                    <w:rPr>
                      <w:sz w:val="18"/>
                      <w:szCs w:val="18"/>
                    </w:rPr>
                    <w:t>121</w:t>
                  </w:r>
                </w:p>
              </w:tc>
              <w:tc>
                <w:tcPr>
                  <w:tcW w:w="576" w:type="dxa"/>
                  <w:vAlign w:val="center"/>
                </w:tcPr>
                <w:p w:rsidR="009D5832" w:rsidRPr="004A43F2" w:rsidRDefault="009D5832" w:rsidP="00126FAE">
                  <w:pPr>
                    <w:pStyle w:val="af1"/>
                    <w:jc w:val="center"/>
                    <w:rPr>
                      <w:sz w:val="18"/>
                      <w:szCs w:val="18"/>
                    </w:rPr>
                  </w:pPr>
                  <w:r w:rsidRPr="004A43F2">
                    <w:rPr>
                      <w:sz w:val="18"/>
                      <w:szCs w:val="18"/>
                    </w:rPr>
                    <w:t>126</w:t>
                  </w:r>
                </w:p>
              </w:tc>
              <w:tc>
                <w:tcPr>
                  <w:tcW w:w="576" w:type="dxa"/>
                  <w:vAlign w:val="center"/>
                </w:tcPr>
                <w:p w:rsidR="009D5832" w:rsidRPr="004A43F2" w:rsidRDefault="009D5832" w:rsidP="00126FAE">
                  <w:pPr>
                    <w:pStyle w:val="af1"/>
                    <w:jc w:val="center"/>
                    <w:rPr>
                      <w:sz w:val="18"/>
                      <w:szCs w:val="18"/>
                    </w:rPr>
                  </w:pPr>
                  <w:r w:rsidRPr="004A43F2">
                    <w:rPr>
                      <w:sz w:val="18"/>
                      <w:szCs w:val="18"/>
                    </w:rPr>
                    <w:t>139</w:t>
                  </w:r>
                </w:p>
              </w:tc>
              <w:tc>
                <w:tcPr>
                  <w:tcW w:w="576" w:type="dxa"/>
                  <w:vAlign w:val="center"/>
                </w:tcPr>
                <w:p w:rsidR="009D5832" w:rsidRPr="004A43F2" w:rsidRDefault="009D5832" w:rsidP="00126FAE">
                  <w:pPr>
                    <w:pStyle w:val="af1"/>
                    <w:jc w:val="center"/>
                    <w:rPr>
                      <w:sz w:val="18"/>
                      <w:szCs w:val="18"/>
                    </w:rPr>
                  </w:pPr>
                  <w:r w:rsidRPr="004A43F2">
                    <w:rPr>
                      <w:sz w:val="18"/>
                      <w:szCs w:val="18"/>
                    </w:rPr>
                    <w:t>148</w:t>
                  </w:r>
                </w:p>
              </w:tc>
              <w:tc>
                <w:tcPr>
                  <w:tcW w:w="576" w:type="dxa"/>
                  <w:vAlign w:val="center"/>
                </w:tcPr>
                <w:p w:rsidR="009D5832" w:rsidRPr="004A43F2" w:rsidRDefault="009D5832" w:rsidP="00126FAE">
                  <w:pPr>
                    <w:pStyle w:val="af1"/>
                    <w:jc w:val="center"/>
                    <w:rPr>
                      <w:sz w:val="18"/>
                      <w:szCs w:val="18"/>
                    </w:rPr>
                  </w:pPr>
                  <w:r w:rsidRPr="004A43F2">
                    <w:rPr>
                      <w:sz w:val="18"/>
                      <w:szCs w:val="18"/>
                    </w:rPr>
                    <w:t>153</w:t>
                  </w:r>
                </w:p>
              </w:tc>
              <w:tc>
                <w:tcPr>
                  <w:tcW w:w="576" w:type="dxa"/>
                  <w:vAlign w:val="center"/>
                </w:tcPr>
                <w:p w:rsidR="009D5832" w:rsidRPr="004A43F2" w:rsidRDefault="009D5832" w:rsidP="00126FAE">
                  <w:pPr>
                    <w:pStyle w:val="af1"/>
                    <w:jc w:val="center"/>
                    <w:rPr>
                      <w:sz w:val="18"/>
                      <w:szCs w:val="18"/>
                    </w:rPr>
                  </w:pPr>
                  <w:r w:rsidRPr="004A43F2">
                    <w:rPr>
                      <w:sz w:val="18"/>
                      <w:szCs w:val="18"/>
                    </w:rPr>
                    <w:t>149</w:t>
                  </w:r>
                </w:p>
              </w:tc>
              <w:tc>
                <w:tcPr>
                  <w:tcW w:w="576" w:type="dxa"/>
                  <w:vAlign w:val="center"/>
                </w:tcPr>
                <w:p w:rsidR="009D5832" w:rsidRPr="004A43F2" w:rsidRDefault="009D5832" w:rsidP="00126FAE">
                  <w:pPr>
                    <w:pStyle w:val="af1"/>
                    <w:jc w:val="center"/>
                    <w:rPr>
                      <w:sz w:val="18"/>
                      <w:szCs w:val="18"/>
                    </w:rPr>
                  </w:pPr>
                  <w:r w:rsidRPr="004A43F2">
                    <w:rPr>
                      <w:sz w:val="18"/>
                      <w:szCs w:val="18"/>
                    </w:rPr>
                    <w:t>137</w:t>
                  </w:r>
                </w:p>
              </w:tc>
              <w:tc>
                <w:tcPr>
                  <w:tcW w:w="576" w:type="dxa"/>
                  <w:vAlign w:val="center"/>
                </w:tcPr>
                <w:p w:rsidR="009D5832" w:rsidRPr="004A43F2" w:rsidRDefault="009D5832" w:rsidP="00126FAE">
                  <w:pPr>
                    <w:pStyle w:val="af1"/>
                    <w:jc w:val="center"/>
                    <w:rPr>
                      <w:sz w:val="18"/>
                      <w:szCs w:val="18"/>
                    </w:rPr>
                  </w:pPr>
                  <w:r w:rsidRPr="004A43F2">
                    <w:rPr>
                      <w:sz w:val="18"/>
                      <w:szCs w:val="18"/>
                    </w:rPr>
                    <w:t>130</w:t>
                  </w:r>
                </w:p>
              </w:tc>
              <w:tc>
                <w:tcPr>
                  <w:tcW w:w="576" w:type="dxa"/>
                  <w:vAlign w:val="center"/>
                </w:tcPr>
                <w:p w:rsidR="009D5832" w:rsidRPr="004A43F2" w:rsidRDefault="009D5832" w:rsidP="00126FAE">
                  <w:pPr>
                    <w:pStyle w:val="af1"/>
                    <w:jc w:val="center"/>
                    <w:rPr>
                      <w:sz w:val="18"/>
                      <w:szCs w:val="18"/>
                    </w:rPr>
                  </w:pPr>
                  <w:r w:rsidRPr="004A43F2">
                    <w:rPr>
                      <w:sz w:val="18"/>
                      <w:szCs w:val="18"/>
                    </w:rPr>
                    <w:t>129</w:t>
                  </w:r>
                </w:p>
              </w:tc>
              <w:tc>
                <w:tcPr>
                  <w:tcW w:w="576" w:type="dxa"/>
                  <w:vAlign w:val="center"/>
                </w:tcPr>
                <w:p w:rsidR="009D5832" w:rsidRPr="004A43F2" w:rsidRDefault="009D5832" w:rsidP="00126FAE">
                  <w:pPr>
                    <w:pStyle w:val="af1"/>
                    <w:jc w:val="center"/>
                    <w:rPr>
                      <w:sz w:val="18"/>
                      <w:szCs w:val="18"/>
                    </w:rPr>
                  </w:pPr>
                  <w:r w:rsidRPr="004A43F2">
                    <w:rPr>
                      <w:sz w:val="18"/>
                      <w:szCs w:val="18"/>
                    </w:rPr>
                    <w:t>103</w:t>
                  </w:r>
                </w:p>
              </w:tc>
            </w:tr>
            <w:tr w:rsidR="009D5832" w:rsidRPr="004A43F2" w:rsidTr="00126FAE">
              <w:trPr>
                <w:trHeight w:val="202"/>
              </w:trPr>
              <w:tc>
                <w:tcPr>
                  <w:tcW w:w="2547" w:type="dxa"/>
                </w:tcPr>
                <w:p w:rsidR="009D5832" w:rsidRPr="004A43F2" w:rsidRDefault="009D5832" w:rsidP="00126FAE">
                  <w:pPr>
                    <w:pStyle w:val="af1"/>
                    <w:rPr>
                      <w:sz w:val="18"/>
                      <w:szCs w:val="18"/>
                    </w:rPr>
                  </w:pPr>
                  <w:r w:rsidRPr="004A43F2">
                    <w:rPr>
                      <w:sz w:val="18"/>
                      <w:szCs w:val="18"/>
                    </w:rPr>
                    <w:t>Доля сотрудников, имеющих высшее образование, %</w:t>
                  </w:r>
                </w:p>
              </w:tc>
              <w:tc>
                <w:tcPr>
                  <w:tcW w:w="576" w:type="dxa"/>
                  <w:vAlign w:val="center"/>
                </w:tcPr>
                <w:p w:rsidR="009D5832" w:rsidRPr="004A43F2" w:rsidRDefault="009D5832" w:rsidP="00126FAE">
                  <w:pPr>
                    <w:pStyle w:val="af1"/>
                    <w:jc w:val="center"/>
                    <w:rPr>
                      <w:sz w:val="18"/>
                      <w:szCs w:val="18"/>
                    </w:rPr>
                  </w:pPr>
                  <w:r w:rsidRPr="004A43F2">
                    <w:rPr>
                      <w:sz w:val="18"/>
                      <w:szCs w:val="18"/>
                    </w:rPr>
                    <w:t>23%</w:t>
                  </w:r>
                </w:p>
              </w:tc>
              <w:tc>
                <w:tcPr>
                  <w:tcW w:w="576" w:type="dxa"/>
                  <w:vAlign w:val="center"/>
                </w:tcPr>
                <w:p w:rsidR="009D5832" w:rsidRPr="004A43F2" w:rsidRDefault="009D5832" w:rsidP="00126FAE">
                  <w:pPr>
                    <w:pStyle w:val="af1"/>
                    <w:jc w:val="center"/>
                    <w:rPr>
                      <w:sz w:val="18"/>
                      <w:szCs w:val="18"/>
                    </w:rPr>
                  </w:pPr>
                  <w:r w:rsidRPr="004A43F2">
                    <w:rPr>
                      <w:sz w:val="18"/>
                      <w:szCs w:val="18"/>
                    </w:rPr>
                    <w:t>20%</w:t>
                  </w:r>
                </w:p>
              </w:tc>
              <w:tc>
                <w:tcPr>
                  <w:tcW w:w="576" w:type="dxa"/>
                  <w:vAlign w:val="center"/>
                </w:tcPr>
                <w:p w:rsidR="009D5832" w:rsidRPr="004A43F2" w:rsidRDefault="009D5832" w:rsidP="00126FAE">
                  <w:pPr>
                    <w:pStyle w:val="af1"/>
                    <w:jc w:val="center"/>
                    <w:rPr>
                      <w:sz w:val="18"/>
                      <w:szCs w:val="18"/>
                    </w:rPr>
                  </w:pPr>
                  <w:r w:rsidRPr="004A43F2">
                    <w:rPr>
                      <w:sz w:val="18"/>
                      <w:szCs w:val="18"/>
                    </w:rPr>
                    <w:t>23%</w:t>
                  </w:r>
                </w:p>
              </w:tc>
              <w:tc>
                <w:tcPr>
                  <w:tcW w:w="576" w:type="dxa"/>
                  <w:vAlign w:val="center"/>
                </w:tcPr>
                <w:p w:rsidR="009D5832" w:rsidRPr="004A43F2" w:rsidRDefault="009D5832" w:rsidP="00126FAE">
                  <w:pPr>
                    <w:pStyle w:val="af1"/>
                    <w:jc w:val="center"/>
                    <w:rPr>
                      <w:sz w:val="18"/>
                      <w:szCs w:val="18"/>
                    </w:rPr>
                  </w:pPr>
                  <w:r w:rsidRPr="004A43F2">
                    <w:rPr>
                      <w:sz w:val="18"/>
                      <w:szCs w:val="18"/>
                    </w:rPr>
                    <w:t>22%</w:t>
                  </w:r>
                </w:p>
              </w:tc>
              <w:tc>
                <w:tcPr>
                  <w:tcW w:w="576" w:type="dxa"/>
                  <w:vAlign w:val="center"/>
                </w:tcPr>
                <w:p w:rsidR="009D5832" w:rsidRPr="004A43F2" w:rsidRDefault="009D5832" w:rsidP="00126FAE">
                  <w:pPr>
                    <w:pStyle w:val="af1"/>
                    <w:jc w:val="center"/>
                    <w:rPr>
                      <w:sz w:val="18"/>
                      <w:szCs w:val="18"/>
                    </w:rPr>
                  </w:pPr>
                  <w:r w:rsidRPr="004A43F2">
                    <w:rPr>
                      <w:sz w:val="18"/>
                      <w:szCs w:val="18"/>
                    </w:rPr>
                    <w:t>24%</w:t>
                  </w:r>
                </w:p>
              </w:tc>
              <w:tc>
                <w:tcPr>
                  <w:tcW w:w="576" w:type="dxa"/>
                  <w:vAlign w:val="center"/>
                </w:tcPr>
                <w:p w:rsidR="009D5832" w:rsidRPr="004A43F2" w:rsidRDefault="009D5832" w:rsidP="00126FAE">
                  <w:pPr>
                    <w:pStyle w:val="af1"/>
                    <w:jc w:val="center"/>
                    <w:rPr>
                      <w:sz w:val="18"/>
                      <w:szCs w:val="18"/>
                    </w:rPr>
                  </w:pPr>
                  <w:r w:rsidRPr="004A43F2">
                    <w:rPr>
                      <w:sz w:val="18"/>
                      <w:szCs w:val="18"/>
                    </w:rPr>
                    <w:t>25%</w:t>
                  </w:r>
                </w:p>
              </w:tc>
              <w:tc>
                <w:tcPr>
                  <w:tcW w:w="576" w:type="dxa"/>
                  <w:vAlign w:val="center"/>
                </w:tcPr>
                <w:p w:rsidR="009D5832" w:rsidRPr="004A43F2" w:rsidRDefault="009D5832" w:rsidP="00126FAE">
                  <w:pPr>
                    <w:pStyle w:val="af1"/>
                    <w:jc w:val="center"/>
                    <w:rPr>
                      <w:sz w:val="18"/>
                      <w:szCs w:val="18"/>
                    </w:rPr>
                  </w:pPr>
                  <w:r w:rsidRPr="004A43F2">
                    <w:rPr>
                      <w:sz w:val="18"/>
                      <w:szCs w:val="18"/>
                    </w:rPr>
                    <w:t>27%</w:t>
                  </w:r>
                </w:p>
              </w:tc>
              <w:tc>
                <w:tcPr>
                  <w:tcW w:w="576" w:type="dxa"/>
                  <w:vAlign w:val="center"/>
                </w:tcPr>
                <w:p w:rsidR="009D5832" w:rsidRPr="004A43F2" w:rsidRDefault="009D5832" w:rsidP="00126FAE">
                  <w:pPr>
                    <w:pStyle w:val="af1"/>
                    <w:jc w:val="center"/>
                    <w:rPr>
                      <w:sz w:val="18"/>
                      <w:szCs w:val="18"/>
                    </w:rPr>
                  </w:pPr>
                </w:p>
                <w:p w:rsidR="009D5832" w:rsidRPr="004A43F2" w:rsidRDefault="009D5832" w:rsidP="00126FAE">
                  <w:pPr>
                    <w:pStyle w:val="af1"/>
                    <w:jc w:val="center"/>
                    <w:rPr>
                      <w:sz w:val="18"/>
                      <w:szCs w:val="18"/>
                    </w:rPr>
                  </w:pPr>
                  <w:r w:rsidRPr="004A43F2">
                    <w:rPr>
                      <w:sz w:val="18"/>
                      <w:szCs w:val="18"/>
                    </w:rPr>
                    <w:t>28%</w:t>
                  </w:r>
                </w:p>
                <w:p w:rsidR="009D5832" w:rsidRPr="004A43F2" w:rsidRDefault="009D5832" w:rsidP="00126FAE">
                  <w:pPr>
                    <w:pStyle w:val="af1"/>
                    <w:jc w:val="center"/>
                    <w:rPr>
                      <w:sz w:val="18"/>
                      <w:szCs w:val="18"/>
                    </w:rPr>
                  </w:pPr>
                </w:p>
              </w:tc>
              <w:tc>
                <w:tcPr>
                  <w:tcW w:w="576" w:type="dxa"/>
                  <w:vAlign w:val="center"/>
                </w:tcPr>
                <w:p w:rsidR="009D5832" w:rsidRPr="004A43F2" w:rsidRDefault="009D5832" w:rsidP="00126FAE">
                  <w:pPr>
                    <w:pStyle w:val="af1"/>
                    <w:jc w:val="center"/>
                    <w:rPr>
                      <w:sz w:val="18"/>
                      <w:szCs w:val="18"/>
                    </w:rPr>
                  </w:pPr>
                  <w:r w:rsidRPr="004A43F2">
                    <w:rPr>
                      <w:sz w:val="18"/>
                      <w:szCs w:val="18"/>
                    </w:rPr>
                    <w:t>23%</w:t>
                  </w:r>
                </w:p>
              </w:tc>
              <w:tc>
                <w:tcPr>
                  <w:tcW w:w="576" w:type="dxa"/>
                  <w:vAlign w:val="center"/>
                </w:tcPr>
                <w:p w:rsidR="009D5832" w:rsidRPr="004A43F2" w:rsidRDefault="009D5832" w:rsidP="00126FAE">
                  <w:pPr>
                    <w:pStyle w:val="af1"/>
                    <w:jc w:val="center"/>
                    <w:rPr>
                      <w:sz w:val="18"/>
                      <w:szCs w:val="18"/>
                    </w:rPr>
                  </w:pPr>
                </w:p>
                <w:p w:rsidR="009D5832" w:rsidRPr="004A43F2" w:rsidRDefault="009D5832" w:rsidP="00126FAE">
                  <w:pPr>
                    <w:pStyle w:val="af1"/>
                    <w:jc w:val="center"/>
                    <w:rPr>
                      <w:sz w:val="18"/>
                      <w:szCs w:val="18"/>
                    </w:rPr>
                  </w:pPr>
                  <w:r w:rsidRPr="004A43F2">
                    <w:rPr>
                      <w:sz w:val="18"/>
                      <w:szCs w:val="18"/>
                    </w:rPr>
                    <w:t>23%</w:t>
                  </w:r>
                </w:p>
                <w:p w:rsidR="009D5832" w:rsidRPr="004A43F2" w:rsidRDefault="009D5832" w:rsidP="00126FAE">
                  <w:pPr>
                    <w:pStyle w:val="af1"/>
                    <w:jc w:val="center"/>
                    <w:rPr>
                      <w:sz w:val="18"/>
                      <w:szCs w:val="18"/>
                    </w:rPr>
                  </w:pPr>
                </w:p>
              </w:tc>
              <w:tc>
                <w:tcPr>
                  <w:tcW w:w="576" w:type="dxa"/>
                  <w:vAlign w:val="center"/>
                </w:tcPr>
                <w:p w:rsidR="009D5832" w:rsidRPr="004A43F2" w:rsidRDefault="009D5832" w:rsidP="00126FAE">
                  <w:pPr>
                    <w:pStyle w:val="af1"/>
                    <w:jc w:val="center"/>
                    <w:rPr>
                      <w:sz w:val="18"/>
                      <w:szCs w:val="18"/>
                    </w:rPr>
                  </w:pPr>
                  <w:r w:rsidRPr="004A43F2">
                    <w:rPr>
                      <w:sz w:val="18"/>
                      <w:szCs w:val="18"/>
                    </w:rPr>
                    <w:t>24%</w:t>
                  </w:r>
                </w:p>
              </w:tc>
              <w:tc>
                <w:tcPr>
                  <w:tcW w:w="576" w:type="dxa"/>
                  <w:vAlign w:val="center"/>
                </w:tcPr>
                <w:p w:rsidR="009D5832" w:rsidRPr="004A43F2" w:rsidRDefault="009D5832" w:rsidP="00126FAE">
                  <w:pPr>
                    <w:pStyle w:val="af1"/>
                    <w:jc w:val="center"/>
                    <w:rPr>
                      <w:sz w:val="18"/>
                      <w:szCs w:val="18"/>
                    </w:rPr>
                  </w:pPr>
                  <w:r w:rsidRPr="004A43F2">
                    <w:rPr>
                      <w:sz w:val="18"/>
                      <w:szCs w:val="18"/>
                    </w:rPr>
                    <w:t>2</w:t>
                  </w:r>
                  <w:r w:rsidRPr="004A43F2">
                    <w:rPr>
                      <w:sz w:val="18"/>
                      <w:szCs w:val="18"/>
                      <w:lang w:val="en-US"/>
                    </w:rPr>
                    <w:t>7</w:t>
                  </w:r>
                  <w:r w:rsidRPr="004A43F2">
                    <w:rPr>
                      <w:sz w:val="18"/>
                      <w:szCs w:val="18"/>
                    </w:rPr>
                    <w:t>%</w:t>
                  </w:r>
                </w:p>
              </w:tc>
              <w:tc>
                <w:tcPr>
                  <w:tcW w:w="576" w:type="dxa"/>
                  <w:vAlign w:val="center"/>
                </w:tcPr>
                <w:p w:rsidR="009D5832" w:rsidRPr="004A43F2" w:rsidRDefault="009D5832" w:rsidP="00126FAE">
                  <w:pPr>
                    <w:pStyle w:val="af1"/>
                    <w:jc w:val="center"/>
                    <w:rPr>
                      <w:sz w:val="18"/>
                      <w:szCs w:val="18"/>
                    </w:rPr>
                  </w:pPr>
                  <w:r w:rsidRPr="004A43F2">
                    <w:rPr>
                      <w:sz w:val="18"/>
                      <w:szCs w:val="18"/>
                    </w:rPr>
                    <w:t>25%</w:t>
                  </w:r>
                </w:p>
              </w:tc>
            </w:tr>
          </w:tbl>
          <w:p w:rsidR="009D5832" w:rsidRPr="008A0C8A" w:rsidRDefault="009D5832" w:rsidP="00126FAE">
            <w:pPr>
              <w:pStyle w:val="af1"/>
              <w:rPr>
                <w:lang w:val="en-US"/>
              </w:rPr>
            </w:pPr>
          </w:p>
        </w:tc>
        <w:tc>
          <w:tcPr>
            <w:tcW w:w="236" w:type="dxa"/>
            <w:vAlign w:val="bottom"/>
          </w:tcPr>
          <w:p w:rsidR="009D5832" w:rsidRPr="00054E61" w:rsidRDefault="009D5832" w:rsidP="00126FAE">
            <w:pPr>
              <w:pStyle w:val="af1"/>
            </w:pPr>
          </w:p>
        </w:tc>
      </w:tr>
      <w:tr w:rsidR="009D5832" w:rsidRPr="00071C3C" w:rsidTr="00126FAE">
        <w:trPr>
          <w:trHeight w:val="49"/>
        </w:trPr>
        <w:tc>
          <w:tcPr>
            <w:tcW w:w="10682" w:type="dxa"/>
          </w:tcPr>
          <w:p w:rsidR="009D5832" w:rsidRPr="00071C3C" w:rsidRDefault="009D5832" w:rsidP="00126FAE">
            <w:pPr>
              <w:ind w:firstLine="0"/>
              <w:rPr>
                <w:sz w:val="20"/>
                <w:szCs w:val="20"/>
              </w:rPr>
            </w:pPr>
          </w:p>
        </w:tc>
        <w:tc>
          <w:tcPr>
            <w:tcW w:w="236" w:type="dxa"/>
            <w:vAlign w:val="bottom"/>
          </w:tcPr>
          <w:p w:rsidR="009D5832" w:rsidRPr="00071C3C" w:rsidRDefault="009D5832" w:rsidP="00126FAE">
            <w:pPr>
              <w:pStyle w:val="af1"/>
              <w:rPr>
                <w:sz w:val="20"/>
                <w:szCs w:val="20"/>
              </w:rPr>
            </w:pPr>
          </w:p>
        </w:tc>
      </w:tr>
    </w:tbl>
    <w:p w:rsidR="009D5832" w:rsidRPr="000D09E6" w:rsidRDefault="009D5832" w:rsidP="009D5832">
      <w:pPr>
        <w:ind w:firstLine="0"/>
        <w:rPr>
          <w:color w:val="FF0000"/>
        </w:rPr>
      </w:pPr>
    </w:p>
    <w:p w:rsidR="00EF38FD" w:rsidRPr="00F40B17" w:rsidRDefault="00EF38FD" w:rsidP="00EF38FD">
      <w:pPr>
        <w:pStyle w:val="3"/>
      </w:pPr>
      <w:r w:rsidRPr="00F40B17">
        <w:t xml:space="preserve">6.6.  Финансовые показатели </w:t>
      </w:r>
    </w:p>
    <w:p w:rsidR="00EF38FD" w:rsidRPr="00F40B17" w:rsidRDefault="00EF38FD" w:rsidP="00EF38FD">
      <w:r w:rsidRPr="00F40B17">
        <w:t xml:space="preserve">По данным бухгалтерского учета за 2022 г. Обществом получена прибыль в размере </w:t>
      </w:r>
      <w:r>
        <w:t xml:space="preserve">89 807 </w:t>
      </w:r>
      <w:r w:rsidRPr="00F40B17">
        <w:t xml:space="preserve"> тыс. руб.</w:t>
      </w:r>
    </w:p>
    <w:p w:rsidR="00EF38FD" w:rsidRPr="00E6685E" w:rsidRDefault="00EF38FD" w:rsidP="00EF38FD">
      <w:pPr>
        <w:pStyle w:val="af1"/>
        <w:rPr>
          <w:i/>
          <w:color w:val="FF0000"/>
        </w:rPr>
      </w:pPr>
    </w:p>
    <w:p w:rsidR="00EF38FD" w:rsidRPr="00E6685E" w:rsidRDefault="00EF38FD" w:rsidP="00EF38FD">
      <w:pPr>
        <w:pStyle w:val="af1"/>
        <w:rPr>
          <w:i/>
          <w:color w:val="FF0000"/>
        </w:rPr>
      </w:pPr>
      <w:r w:rsidRPr="00F40B17">
        <w:rPr>
          <w:i/>
        </w:rPr>
        <w:t>Таблица «Чистая прибыль»</w:t>
      </w:r>
      <w:r w:rsidRPr="00E6685E">
        <w:rPr>
          <w:i/>
          <w:color w:val="FF0000"/>
        </w:rPr>
        <w:tab/>
        <w:t xml:space="preserve">                                      </w:t>
      </w:r>
      <w:r w:rsidRPr="00E6685E">
        <w:rPr>
          <w:i/>
          <w:color w:val="FF0000"/>
        </w:rPr>
        <w:tab/>
      </w:r>
      <w:r w:rsidRPr="00E6685E">
        <w:rPr>
          <w:i/>
          <w:color w:val="FF0000"/>
        </w:rPr>
        <w:tab/>
      </w:r>
      <w:r w:rsidRPr="00E6685E">
        <w:rPr>
          <w:i/>
          <w:color w:val="FF0000"/>
        </w:rPr>
        <w:tab/>
      </w:r>
      <w:r w:rsidRPr="00E6685E">
        <w:rPr>
          <w:i/>
          <w:color w:val="FF0000"/>
        </w:rPr>
        <w:tab/>
      </w:r>
      <w:r w:rsidRPr="00E6685E">
        <w:rPr>
          <w:i/>
          <w:color w:val="FF0000"/>
        </w:rPr>
        <w:tab/>
      </w:r>
      <w:r w:rsidRPr="00F37CC3">
        <w:rPr>
          <w:i/>
        </w:rPr>
        <w:t>тыс. руб.</w:t>
      </w:r>
    </w:p>
    <w:tbl>
      <w:tblPr>
        <w:tblW w:w="10490" w:type="dxa"/>
        <w:tblInd w:w="108" w:type="dxa"/>
        <w:tblLayout w:type="fixed"/>
        <w:tblLook w:val="0000"/>
      </w:tblPr>
      <w:tblGrid>
        <w:gridCol w:w="3970"/>
        <w:gridCol w:w="1630"/>
        <w:gridCol w:w="1488"/>
        <w:gridCol w:w="1701"/>
        <w:gridCol w:w="1701"/>
      </w:tblGrid>
      <w:tr w:rsidR="00EF38FD" w:rsidRPr="00E6685E" w:rsidTr="00126FAE">
        <w:trPr>
          <w:trHeight w:val="386"/>
        </w:trPr>
        <w:tc>
          <w:tcPr>
            <w:tcW w:w="3970" w:type="dxa"/>
            <w:vMerge w:val="restart"/>
            <w:tcBorders>
              <w:top w:val="single" w:sz="4" w:space="0" w:color="auto"/>
              <w:left w:val="single" w:sz="4" w:space="0" w:color="auto"/>
              <w:right w:val="single" w:sz="4" w:space="0" w:color="auto"/>
            </w:tcBorders>
            <w:shd w:val="clear" w:color="auto" w:fill="auto"/>
            <w:vAlign w:val="center"/>
          </w:tcPr>
          <w:p w:rsidR="00EF38FD" w:rsidRPr="00E87A89" w:rsidRDefault="00EF38FD" w:rsidP="00126FAE">
            <w:pPr>
              <w:pStyle w:val="af1"/>
              <w:jc w:val="center"/>
            </w:pPr>
            <w:r w:rsidRPr="00E87A89">
              <w:t>Наименование показателя</w:t>
            </w:r>
          </w:p>
        </w:tc>
        <w:tc>
          <w:tcPr>
            <w:tcW w:w="1630" w:type="dxa"/>
            <w:vMerge w:val="restart"/>
            <w:tcBorders>
              <w:top w:val="single" w:sz="4" w:space="0" w:color="auto"/>
              <w:left w:val="single" w:sz="4" w:space="0" w:color="auto"/>
              <w:right w:val="single" w:sz="4" w:space="0" w:color="auto"/>
            </w:tcBorders>
            <w:shd w:val="clear" w:color="auto" w:fill="auto"/>
            <w:vAlign w:val="center"/>
          </w:tcPr>
          <w:p w:rsidR="00EF38FD" w:rsidRPr="00E87A89" w:rsidRDefault="00EF38FD" w:rsidP="00126FAE">
            <w:pPr>
              <w:pStyle w:val="af1"/>
              <w:jc w:val="center"/>
            </w:pPr>
            <w:r w:rsidRPr="00E87A89">
              <w:t>Факт  2021г.</w:t>
            </w:r>
          </w:p>
        </w:tc>
        <w:tc>
          <w:tcPr>
            <w:tcW w:w="1488" w:type="dxa"/>
            <w:vMerge w:val="restart"/>
            <w:tcBorders>
              <w:top w:val="single" w:sz="4" w:space="0" w:color="auto"/>
              <w:left w:val="single" w:sz="4" w:space="0" w:color="auto"/>
              <w:right w:val="single" w:sz="4" w:space="0" w:color="auto"/>
            </w:tcBorders>
            <w:shd w:val="clear" w:color="auto" w:fill="auto"/>
            <w:vAlign w:val="center"/>
          </w:tcPr>
          <w:p w:rsidR="00EF38FD" w:rsidRPr="00E87A89" w:rsidRDefault="00EF38FD" w:rsidP="00126FAE">
            <w:pPr>
              <w:pStyle w:val="af1"/>
              <w:jc w:val="center"/>
            </w:pPr>
            <w:r w:rsidRPr="00E87A89">
              <w:t>Факт 2022г.</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F38FD" w:rsidRPr="00E87A89" w:rsidRDefault="00EF38FD" w:rsidP="00126FAE">
            <w:pPr>
              <w:pStyle w:val="af1"/>
              <w:jc w:val="center"/>
            </w:pPr>
            <w:r w:rsidRPr="00E87A89">
              <w:t>Отклонение</w:t>
            </w:r>
          </w:p>
        </w:tc>
      </w:tr>
      <w:tr w:rsidR="00EF38FD" w:rsidRPr="00E6685E" w:rsidTr="00126FAE">
        <w:trPr>
          <w:trHeight w:val="386"/>
        </w:trPr>
        <w:tc>
          <w:tcPr>
            <w:tcW w:w="3970" w:type="dxa"/>
            <w:vMerge/>
            <w:tcBorders>
              <w:left w:val="single" w:sz="4" w:space="0" w:color="auto"/>
              <w:bottom w:val="single" w:sz="4" w:space="0" w:color="auto"/>
              <w:right w:val="single" w:sz="4" w:space="0" w:color="auto"/>
            </w:tcBorders>
            <w:shd w:val="clear" w:color="auto" w:fill="auto"/>
            <w:vAlign w:val="center"/>
          </w:tcPr>
          <w:p w:rsidR="00EF38FD" w:rsidRPr="00E87A89" w:rsidRDefault="00EF38FD" w:rsidP="00126FAE">
            <w:pPr>
              <w:pStyle w:val="af1"/>
            </w:pPr>
          </w:p>
        </w:tc>
        <w:tc>
          <w:tcPr>
            <w:tcW w:w="1630" w:type="dxa"/>
            <w:vMerge/>
            <w:tcBorders>
              <w:left w:val="single" w:sz="4" w:space="0" w:color="auto"/>
              <w:bottom w:val="single" w:sz="4" w:space="0" w:color="auto"/>
              <w:right w:val="single" w:sz="4" w:space="0" w:color="auto"/>
            </w:tcBorders>
            <w:shd w:val="clear" w:color="auto" w:fill="auto"/>
            <w:vAlign w:val="center"/>
          </w:tcPr>
          <w:p w:rsidR="00EF38FD" w:rsidRPr="00E87A89" w:rsidRDefault="00EF38FD" w:rsidP="00126FAE">
            <w:pPr>
              <w:pStyle w:val="af1"/>
            </w:pPr>
          </w:p>
        </w:tc>
        <w:tc>
          <w:tcPr>
            <w:tcW w:w="1488" w:type="dxa"/>
            <w:vMerge/>
            <w:tcBorders>
              <w:left w:val="single" w:sz="4" w:space="0" w:color="auto"/>
              <w:bottom w:val="single" w:sz="4" w:space="0" w:color="auto"/>
              <w:right w:val="single" w:sz="4" w:space="0" w:color="auto"/>
            </w:tcBorders>
            <w:shd w:val="clear" w:color="auto" w:fill="auto"/>
            <w:vAlign w:val="center"/>
          </w:tcPr>
          <w:p w:rsidR="00EF38FD" w:rsidRPr="00E87A89" w:rsidRDefault="00EF38FD" w:rsidP="00126FAE">
            <w:pPr>
              <w:pStyle w:val="af1"/>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F38FD" w:rsidRPr="00E87A89" w:rsidRDefault="00EF38FD" w:rsidP="00126FAE">
            <w:pPr>
              <w:pStyle w:val="af1"/>
              <w:jc w:val="center"/>
            </w:pPr>
            <w:r w:rsidRPr="00E87A89">
              <w:t>тыс. руб.</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F38FD" w:rsidRPr="00E87A89" w:rsidRDefault="00EF38FD" w:rsidP="00126FAE">
            <w:pPr>
              <w:pStyle w:val="af1"/>
              <w:jc w:val="center"/>
            </w:pPr>
            <w:r w:rsidRPr="00E87A89">
              <w:t>%</w:t>
            </w:r>
          </w:p>
        </w:tc>
      </w:tr>
      <w:tr w:rsidR="00EF38FD" w:rsidRPr="00E6685E" w:rsidTr="00126FAE">
        <w:trPr>
          <w:trHeight w:val="310"/>
        </w:trPr>
        <w:tc>
          <w:tcPr>
            <w:tcW w:w="1049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EF38FD" w:rsidRPr="00E87A89" w:rsidRDefault="00EF38FD" w:rsidP="00126FAE">
            <w:pPr>
              <w:pStyle w:val="af1"/>
            </w:pPr>
            <w:r w:rsidRPr="00E87A89">
              <w:lastRenderedPageBreak/>
              <w:t>Абсолютные показатели</w:t>
            </w:r>
          </w:p>
        </w:tc>
      </w:tr>
      <w:tr w:rsidR="00EF38FD" w:rsidRPr="00E6685E" w:rsidTr="00126FAE">
        <w:trPr>
          <w:trHeight w:val="310"/>
        </w:trPr>
        <w:tc>
          <w:tcPr>
            <w:tcW w:w="39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8FD" w:rsidRPr="00E87A89" w:rsidRDefault="00EF38FD" w:rsidP="00126FAE">
            <w:pPr>
              <w:pStyle w:val="af1"/>
              <w:ind w:left="318"/>
            </w:pPr>
            <w:r w:rsidRPr="00E87A89">
              <w:t>Выручка от реализации</w:t>
            </w:r>
          </w:p>
        </w:tc>
        <w:tc>
          <w:tcPr>
            <w:tcW w:w="1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8FD" w:rsidRPr="00E87A89" w:rsidRDefault="00EF38FD" w:rsidP="00126FAE">
            <w:pPr>
              <w:ind w:firstLine="0"/>
              <w:jc w:val="center"/>
            </w:pPr>
            <w:r w:rsidRPr="00E87A89">
              <w:t>991 505</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38FD" w:rsidRPr="00E87A89" w:rsidRDefault="00EF38FD" w:rsidP="00126FAE">
            <w:pPr>
              <w:ind w:firstLine="0"/>
              <w:jc w:val="center"/>
            </w:pPr>
            <w:r w:rsidRPr="00E87A89">
              <w:t>973 279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8FD" w:rsidRPr="00E87A89" w:rsidRDefault="00EF38FD" w:rsidP="00126FAE">
            <w:pPr>
              <w:jc w:val="center"/>
            </w:pPr>
            <w:r>
              <w:t>-</w:t>
            </w:r>
            <w:r w:rsidRPr="00E87A89">
              <w:t>18 226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8FD" w:rsidRPr="00E87A89" w:rsidRDefault="00EF38FD" w:rsidP="00126FAE">
            <w:pPr>
              <w:jc w:val="center"/>
            </w:pPr>
            <w:r w:rsidRPr="00E87A89">
              <w:t>-1,8%</w:t>
            </w:r>
          </w:p>
        </w:tc>
      </w:tr>
      <w:tr w:rsidR="00EF38FD" w:rsidRPr="00E6685E" w:rsidTr="00126FAE">
        <w:trPr>
          <w:trHeight w:val="310"/>
        </w:trPr>
        <w:tc>
          <w:tcPr>
            <w:tcW w:w="39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8FD" w:rsidRPr="00E87A89" w:rsidRDefault="00EF38FD" w:rsidP="00126FAE">
            <w:pPr>
              <w:pStyle w:val="af1"/>
              <w:ind w:left="318"/>
            </w:pPr>
            <w:r w:rsidRPr="00E87A89">
              <w:t>Валовая прибыль</w:t>
            </w:r>
          </w:p>
        </w:tc>
        <w:tc>
          <w:tcPr>
            <w:tcW w:w="1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8FD" w:rsidRPr="00E87A89" w:rsidRDefault="00EF38FD" w:rsidP="00126FAE">
            <w:pPr>
              <w:ind w:firstLine="0"/>
              <w:jc w:val="center"/>
            </w:pPr>
            <w:r w:rsidRPr="00E87A89">
              <w:t>149 261</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38FD" w:rsidRPr="00E87A89" w:rsidRDefault="00EF38FD" w:rsidP="00126FAE">
            <w:pPr>
              <w:ind w:firstLine="0"/>
              <w:jc w:val="center"/>
            </w:pPr>
            <w:r w:rsidRPr="00E87A89">
              <w:t>211 857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8FD" w:rsidRPr="00E87A89" w:rsidRDefault="00EF38FD" w:rsidP="00126FAE">
            <w:pPr>
              <w:jc w:val="center"/>
            </w:pPr>
            <w:r w:rsidRPr="00E87A89">
              <w:t>62 596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8FD" w:rsidRPr="00E87A89" w:rsidRDefault="00EF38FD" w:rsidP="00126FAE">
            <w:pPr>
              <w:jc w:val="center"/>
            </w:pPr>
            <w:r w:rsidRPr="00E87A89">
              <w:t>41,9%</w:t>
            </w:r>
          </w:p>
        </w:tc>
      </w:tr>
      <w:tr w:rsidR="00EF38FD" w:rsidRPr="00E6685E" w:rsidTr="00126FAE">
        <w:trPr>
          <w:trHeight w:val="310"/>
        </w:trPr>
        <w:tc>
          <w:tcPr>
            <w:tcW w:w="39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8FD" w:rsidRPr="00E87A89" w:rsidRDefault="00EF38FD" w:rsidP="00126FAE">
            <w:pPr>
              <w:pStyle w:val="af1"/>
              <w:ind w:left="318"/>
            </w:pPr>
            <w:r w:rsidRPr="00E87A89">
              <w:t>Общепроизводственные расходы</w:t>
            </w:r>
          </w:p>
        </w:tc>
        <w:tc>
          <w:tcPr>
            <w:tcW w:w="1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8FD" w:rsidRPr="00E87A89" w:rsidRDefault="00EF38FD" w:rsidP="00126FAE">
            <w:pPr>
              <w:ind w:firstLine="0"/>
              <w:jc w:val="center"/>
            </w:pPr>
            <w:r w:rsidRPr="00E87A89">
              <w:t>123 950</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38FD" w:rsidRPr="00E87A89" w:rsidRDefault="00EF38FD" w:rsidP="00126FAE">
            <w:pPr>
              <w:ind w:firstLine="0"/>
              <w:jc w:val="center"/>
            </w:pPr>
            <w:r w:rsidRPr="00E87A89">
              <w:t xml:space="preserve">129 </w:t>
            </w:r>
            <w:r>
              <w:t>404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8FD" w:rsidRPr="00E87A89" w:rsidRDefault="00EF38FD" w:rsidP="00126FAE">
            <w:pPr>
              <w:jc w:val="center"/>
            </w:pPr>
            <w:r w:rsidRPr="00E87A89">
              <w:t xml:space="preserve">5 </w:t>
            </w:r>
            <w:r>
              <w:t>454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8FD" w:rsidRPr="00E87A89" w:rsidRDefault="00EF38FD" w:rsidP="00126FAE">
            <w:pPr>
              <w:jc w:val="center"/>
            </w:pPr>
            <w:r w:rsidRPr="00E87A89">
              <w:t>4,</w:t>
            </w:r>
            <w:r>
              <w:t>4</w:t>
            </w:r>
            <w:r w:rsidRPr="00E87A89">
              <w:t>%</w:t>
            </w:r>
          </w:p>
        </w:tc>
      </w:tr>
      <w:tr w:rsidR="00EF38FD" w:rsidRPr="00E6685E" w:rsidTr="00126FAE">
        <w:trPr>
          <w:trHeight w:val="310"/>
        </w:trPr>
        <w:tc>
          <w:tcPr>
            <w:tcW w:w="39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8FD" w:rsidRPr="00E87A89" w:rsidRDefault="00EF38FD" w:rsidP="00126FAE">
            <w:pPr>
              <w:pStyle w:val="af1"/>
              <w:ind w:left="318"/>
            </w:pPr>
            <w:r w:rsidRPr="00E87A89">
              <w:t>Коммерческие расходы</w:t>
            </w:r>
          </w:p>
        </w:tc>
        <w:tc>
          <w:tcPr>
            <w:tcW w:w="1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8FD" w:rsidRPr="00E87A89" w:rsidRDefault="00EF38FD" w:rsidP="00126FAE">
            <w:pPr>
              <w:ind w:firstLine="0"/>
              <w:jc w:val="center"/>
            </w:pPr>
            <w:r w:rsidRPr="00E87A89">
              <w:t>64 981</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38FD" w:rsidRPr="00E87A89" w:rsidRDefault="00EF38FD" w:rsidP="00126FAE">
            <w:pPr>
              <w:ind w:firstLine="0"/>
              <w:jc w:val="center"/>
            </w:pPr>
            <w:r w:rsidRPr="00E87A89">
              <w:t>54 631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8FD" w:rsidRPr="00E87A89" w:rsidRDefault="00EF38FD" w:rsidP="00126FAE">
            <w:pPr>
              <w:jc w:val="center"/>
            </w:pPr>
            <w:r>
              <w:t>-</w:t>
            </w:r>
            <w:r w:rsidRPr="00E87A89">
              <w:t>10 350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8FD" w:rsidRPr="00E87A89" w:rsidRDefault="00EF38FD" w:rsidP="00126FAE">
            <w:pPr>
              <w:jc w:val="center"/>
            </w:pPr>
            <w:r w:rsidRPr="00E87A89">
              <w:t>-15,9%</w:t>
            </w:r>
          </w:p>
        </w:tc>
      </w:tr>
      <w:tr w:rsidR="00EF38FD" w:rsidRPr="00E6685E" w:rsidTr="00126FAE">
        <w:trPr>
          <w:trHeight w:val="310"/>
        </w:trPr>
        <w:tc>
          <w:tcPr>
            <w:tcW w:w="39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8FD" w:rsidRPr="00E87A89" w:rsidRDefault="00EF38FD" w:rsidP="00126FAE">
            <w:pPr>
              <w:pStyle w:val="af1"/>
              <w:ind w:left="318"/>
            </w:pPr>
            <w:r w:rsidRPr="00E87A89">
              <w:t>Управленческие расходы</w:t>
            </w:r>
          </w:p>
        </w:tc>
        <w:tc>
          <w:tcPr>
            <w:tcW w:w="1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8FD" w:rsidRPr="00E87A89" w:rsidRDefault="00EF38FD" w:rsidP="00126FAE">
            <w:pPr>
              <w:ind w:firstLine="0"/>
              <w:jc w:val="center"/>
            </w:pPr>
            <w:r w:rsidRPr="00E87A89">
              <w:t>75 776</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38FD" w:rsidRPr="00E87A89" w:rsidRDefault="00EF38FD" w:rsidP="00126FAE">
            <w:pPr>
              <w:ind w:firstLine="0"/>
              <w:jc w:val="center"/>
            </w:pPr>
            <w:r w:rsidRPr="00E87A89">
              <w:t>75 685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8FD" w:rsidRPr="00E87A89" w:rsidRDefault="00EF38FD" w:rsidP="00126FAE">
            <w:pPr>
              <w:jc w:val="center"/>
            </w:pPr>
            <w:r>
              <w:t>-</w:t>
            </w:r>
            <w:r w:rsidRPr="00E87A89">
              <w:t>91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8FD" w:rsidRPr="00E87A89" w:rsidRDefault="00EF38FD" w:rsidP="00126FAE">
            <w:pPr>
              <w:jc w:val="center"/>
            </w:pPr>
            <w:r w:rsidRPr="00E87A89">
              <w:t>-0,1%</w:t>
            </w:r>
          </w:p>
        </w:tc>
      </w:tr>
      <w:tr w:rsidR="00EF38FD" w:rsidRPr="00E6685E" w:rsidTr="00126FAE">
        <w:trPr>
          <w:trHeight w:val="310"/>
        </w:trPr>
        <w:tc>
          <w:tcPr>
            <w:tcW w:w="39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8FD" w:rsidRPr="00E87A89" w:rsidRDefault="00EF38FD" w:rsidP="00126FAE">
            <w:pPr>
              <w:pStyle w:val="af1"/>
              <w:ind w:left="318"/>
            </w:pPr>
            <w:r w:rsidRPr="00E87A89">
              <w:t>ЧП</w:t>
            </w:r>
          </w:p>
        </w:tc>
        <w:tc>
          <w:tcPr>
            <w:tcW w:w="1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8FD" w:rsidRPr="00E87A89" w:rsidRDefault="00EF38FD" w:rsidP="00126FAE">
            <w:pPr>
              <w:ind w:firstLine="0"/>
              <w:jc w:val="center"/>
            </w:pPr>
            <w:r w:rsidRPr="00E87A89">
              <w:t>45 339</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38FD" w:rsidRPr="00E87A89" w:rsidRDefault="00EF38FD" w:rsidP="00126FAE">
            <w:pPr>
              <w:ind w:firstLine="0"/>
              <w:jc w:val="center"/>
            </w:pPr>
            <w:r w:rsidRPr="00E87A89">
              <w:t>89 807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8FD" w:rsidRPr="00E87A89" w:rsidRDefault="00EF38FD" w:rsidP="00126FAE">
            <w:pPr>
              <w:jc w:val="center"/>
            </w:pPr>
            <w:r w:rsidRPr="00E87A89">
              <w:t>44 468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8FD" w:rsidRPr="00E87A89" w:rsidRDefault="00EF38FD" w:rsidP="00126FAE">
            <w:pPr>
              <w:jc w:val="center"/>
            </w:pPr>
            <w:r w:rsidRPr="00E87A89">
              <w:t>98,1%</w:t>
            </w:r>
          </w:p>
        </w:tc>
      </w:tr>
      <w:tr w:rsidR="00EF38FD" w:rsidRPr="00E6685E" w:rsidTr="00126FAE">
        <w:trPr>
          <w:trHeight w:val="310"/>
        </w:trPr>
        <w:tc>
          <w:tcPr>
            <w:tcW w:w="1049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EF38FD" w:rsidRPr="00E6685E" w:rsidRDefault="00EF38FD" w:rsidP="00126FAE">
            <w:pPr>
              <w:pStyle w:val="af1"/>
              <w:ind w:firstLine="530"/>
              <w:jc w:val="center"/>
              <w:rPr>
                <w:color w:val="FF0000"/>
              </w:rPr>
            </w:pPr>
          </w:p>
        </w:tc>
      </w:tr>
    </w:tbl>
    <w:p w:rsidR="0008642A" w:rsidRPr="00BE6EEC" w:rsidRDefault="0008642A" w:rsidP="00201651">
      <w:pPr>
        <w:rPr>
          <w:color w:val="FF0000"/>
        </w:rPr>
      </w:pPr>
    </w:p>
    <w:p w:rsidR="00FB7D82" w:rsidRPr="00EF38FD" w:rsidRDefault="00FB7D82" w:rsidP="00FB7D82">
      <w:r w:rsidRPr="00EF38FD">
        <w:t xml:space="preserve">Увеличение чистой прибыли обусловлено оптимизацией ассортимента, повышением цен на КИ вслед за резким ростом стоимости сырья, материалов, тары и повышением заработной платы персонала, принятыми мерами по снижению затрат. </w:t>
      </w:r>
    </w:p>
    <w:p w:rsidR="008F5D05" w:rsidRPr="00EF38FD" w:rsidRDefault="00293D33" w:rsidP="008F5D05">
      <w:pPr>
        <w:pStyle w:val="3"/>
        <w:rPr>
          <w:b/>
          <w:sz w:val="32"/>
          <w:szCs w:val="32"/>
        </w:rPr>
      </w:pPr>
      <w:r w:rsidRPr="00EF38FD">
        <w:t>6</w:t>
      </w:r>
      <w:r w:rsidR="00FA0276" w:rsidRPr="00EF38FD">
        <w:t>.</w:t>
      </w:r>
      <w:r w:rsidR="001A7B9F" w:rsidRPr="00EF38FD">
        <w:t>7</w:t>
      </w:r>
      <w:r w:rsidR="00FA0276" w:rsidRPr="00EF38FD">
        <w:t xml:space="preserve"> </w:t>
      </w:r>
      <w:r w:rsidR="003B2819" w:rsidRPr="00EF38FD">
        <w:t>Система менеджмента качества (СМК</w:t>
      </w:r>
      <w:r w:rsidR="003B2819" w:rsidRPr="00EF38FD">
        <w:rPr>
          <w:b/>
          <w:sz w:val="32"/>
          <w:szCs w:val="32"/>
        </w:rPr>
        <w:t>)</w:t>
      </w:r>
      <w:r w:rsidR="007A3E24" w:rsidRPr="00EF38FD">
        <w:rPr>
          <w:b/>
          <w:sz w:val="32"/>
          <w:szCs w:val="32"/>
        </w:rPr>
        <w:t xml:space="preserve">          </w:t>
      </w:r>
    </w:p>
    <w:p w:rsidR="00B878F3" w:rsidRPr="00B878F3" w:rsidRDefault="00B878F3" w:rsidP="00B878F3">
      <w:r w:rsidRPr="00B878F3">
        <w:t>На предприятие с 2002 года внедрена и успешно функционирует система менеджмента качества (СМК) применительно к разработке, производству и поставке кондитерских изделий в соответствии с требованиями ГОСТ Р ИСО 9001-2001. В 2019 году была проведена сертификация системы менеджмента качества в соответствии с требованиями ГОСТ Р ИСО 9001-2015, что подтверждено сертификатом соответствия   с регистрационным номером №. RU.CMS-</w:t>
      </w:r>
      <w:r w:rsidRPr="00B878F3">
        <w:rPr>
          <w:lang w:val="en-US"/>
        </w:rPr>
        <w:t>RU</w:t>
      </w:r>
      <w:r w:rsidRPr="00B878F3">
        <w:t>.</w:t>
      </w:r>
      <w:r w:rsidRPr="00B878F3">
        <w:rPr>
          <w:lang w:val="en-US"/>
        </w:rPr>
        <w:t>PT</w:t>
      </w:r>
      <w:r w:rsidRPr="00B878F3">
        <w:t xml:space="preserve">02.00133 от 13.05.2019 года.  </w:t>
      </w:r>
    </w:p>
    <w:p w:rsidR="00B878F3" w:rsidRPr="00B878F3" w:rsidRDefault="00B878F3" w:rsidP="00B878F3">
      <w:r w:rsidRPr="00B878F3">
        <w:t xml:space="preserve">Один раз   в год проводится анализ функционирования системы менеджмента качества с составлением отчета и предоставлением его в Управляющую   компанию. По результатам анализа выявляются несоответствия и разрабатываются коррекции, корректирующие действия    по улучшению системы менеджмента качества.  </w:t>
      </w:r>
    </w:p>
    <w:p w:rsidR="00B878F3" w:rsidRPr="00B878F3" w:rsidRDefault="00B878F3" w:rsidP="00B878F3">
      <w:r w:rsidRPr="00B878F3">
        <w:t>С 2009 года на фабрике функционирует система менеджмента безопасности пищевой продукции (СМБ) в соответствии с требованиями   ГОСТ Р ИСО 22000-2007. В 2022 году был проведен внешний аудит (инспекционный контроль СМБ ПП) со стороны ФБУ «Ростест–Москва» в соответствии с требованиями</w:t>
      </w:r>
      <w:r w:rsidRPr="00B878F3">
        <w:rPr>
          <w:bCs/>
        </w:rPr>
        <w:t xml:space="preserve"> ГОСТ Р ИСО 22000-2019 (</w:t>
      </w:r>
      <w:r w:rsidRPr="00B878F3">
        <w:rPr>
          <w:bCs/>
          <w:lang w:val="en-US"/>
        </w:rPr>
        <w:t>ISO</w:t>
      </w:r>
      <w:r w:rsidRPr="00B878F3">
        <w:rPr>
          <w:bCs/>
        </w:rPr>
        <w:t xml:space="preserve"> 22000:2018). Подтвержден ранее выданный сертификат</w:t>
      </w:r>
      <w:r w:rsidRPr="00B878F3">
        <w:t xml:space="preserve"> № RU </w:t>
      </w:r>
      <w:r w:rsidRPr="00B878F3">
        <w:rPr>
          <w:lang w:val="en-US"/>
        </w:rPr>
        <w:t>CMS</w:t>
      </w:r>
      <w:r w:rsidRPr="00B878F3">
        <w:t>-.</w:t>
      </w:r>
      <w:r w:rsidRPr="00B878F3">
        <w:rPr>
          <w:lang w:val="en-US"/>
        </w:rPr>
        <w:t>RU</w:t>
      </w:r>
      <w:r w:rsidRPr="00B878F3">
        <w:t>.</w:t>
      </w:r>
      <w:r w:rsidRPr="00B878F3">
        <w:rPr>
          <w:lang w:val="en-US"/>
        </w:rPr>
        <w:t>PT</w:t>
      </w:r>
      <w:r w:rsidRPr="00B878F3">
        <w:t>02.00259 от 03.11.2021г сроком до 03.11.2024г</w:t>
      </w:r>
    </w:p>
    <w:p w:rsidR="00B878F3" w:rsidRPr="00B878F3" w:rsidRDefault="00B878F3" w:rsidP="00B878F3">
      <w:r w:rsidRPr="00B878F3">
        <w:t>В настоящее время на Предприятии функционирует интегрированная система менеджмента, включающая в себя требования   ГОСТ Р ИСО 9001-2015 и ГОСТ Р ИСО22000-2019.</w:t>
      </w:r>
    </w:p>
    <w:p w:rsidR="00B878F3" w:rsidRPr="00B878F3" w:rsidRDefault="00B878F3" w:rsidP="00B878F3">
      <w:r w:rsidRPr="00B878F3">
        <w:t>Наличие указанных систем менеджмента качества является гарантом выпуска безопасной кондитерской продукции   в соответствии   с требованиями Регламента Таможенного союза ТР ТС 021/2011 «О безопасности пищевой продукции» и является необходимым требованием при экспортных поставках продукции.</w:t>
      </w:r>
    </w:p>
    <w:p w:rsidR="00B878F3" w:rsidRPr="00B878F3" w:rsidRDefault="00B878F3" w:rsidP="00B878F3">
      <w:pPr>
        <w:pStyle w:val="ac"/>
        <w:spacing w:line="240" w:lineRule="atLeast"/>
        <w:ind w:right="26" w:firstLine="0"/>
      </w:pPr>
      <w:r>
        <w:tab/>
        <w:t xml:space="preserve">             </w:t>
      </w:r>
      <w:r w:rsidRPr="00B878F3">
        <w:t>В 2022 году актуализировано и вновь разработано 13 документов системы менеджмента качества (Стандарты Предприятия, Регламенты и Инструкции), а также актуализировано и вновь разработано 4 документа системы менеджмента безопасности пищевой продукции (Планы ХАССП, листы контроль процесса, спецификации на сырье и готовую продукцию).</w:t>
      </w:r>
    </w:p>
    <w:p w:rsidR="00B878F3" w:rsidRPr="00B878F3" w:rsidRDefault="00B878F3" w:rsidP="00B878F3">
      <w:pPr>
        <w:ind w:right="26" w:firstLine="0"/>
      </w:pPr>
      <w:r w:rsidRPr="00B878F3">
        <w:t xml:space="preserve">С целью проверки соответствия деятельности и определения результативности системы менеджмента качества согласно требованиям, ГОСТ Р ИСО 9001-2015 в соответствии с утвержденным «Планом проведения внутренних аудитов (проверок) СМК» в 2022 году   проведено  </w:t>
      </w:r>
    </w:p>
    <w:p w:rsidR="00B878F3" w:rsidRPr="00B878F3" w:rsidRDefault="00B878F3" w:rsidP="00B878F3">
      <w:pPr>
        <w:pStyle w:val="a9"/>
        <w:spacing w:line="240" w:lineRule="atLeast"/>
        <w:ind w:right="26" w:firstLine="0"/>
        <w:rPr>
          <w:b/>
        </w:rPr>
      </w:pPr>
      <w:r w:rsidRPr="00B878F3">
        <w:t>13 проверок. За 2022 год проведено 2 аудита складов дистрибуторов согласно утвержденного плана аудитов.</w:t>
      </w:r>
    </w:p>
    <w:p w:rsidR="00B878F3" w:rsidRPr="00B878F3" w:rsidRDefault="00B878F3" w:rsidP="00B878F3">
      <w:r w:rsidRPr="00B878F3">
        <w:t xml:space="preserve">Ведется активная работа по подготовке к сертификации   по международным стандартам   серии FSSC в версии 5.1   Ведется работа по продвижению экспортных поставок.  </w:t>
      </w:r>
    </w:p>
    <w:p w:rsidR="00B878F3" w:rsidRDefault="00B878F3" w:rsidP="00B878F3">
      <w:pPr>
        <w:rPr>
          <w:color w:val="FF0000"/>
        </w:rPr>
      </w:pPr>
      <w:r w:rsidRPr="00B878F3">
        <w:t xml:space="preserve"> В 2022г получен</w:t>
      </w:r>
      <w:r w:rsidRPr="00B878F3">
        <w:rPr>
          <w:rFonts w:eastAsia="Calibri"/>
          <w:bCs/>
          <w:lang w:eastAsia="en-US"/>
        </w:rPr>
        <w:t xml:space="preserve"> новый Кошерный сертификат на продукцию</w:t>
      </w:r>
      <w:r>
        <w:rPr>
          <w:rFonts w:eastAsia="Calibri"/>
          <w:bCs/>
          <w:lang w:eastAsia="en-US"/>
        </w:rPr>
        <w:t xml:space="preserve"> </w:t>
      </w:r>
      <w:r w:rsidRPr="00B878F3">
        <w:rPr>
          <w:rFonts w:eastAsia="Calibri"/>
          <w:bCs/>
          <w:lang w:eastAsia="en-US"/>
        </w:rPr>
        <w:t>(сахарное печенье).</w:t>
      </w:r>
    </w:p>
    <w:p w:rsidR="00B878F3" w:rsidRDefault="00B878F3" w:rsidP="00B878F3">
      <w:pPr>
        <w:rPr>
          <w:color w:val="FF0000"/>
        </w:rPr>
      </w:pPr>
    </w:p>
    <w:p w:rsidR="00790024" w:rsidRPr="00BE6EEC" w:rsidRDefault="00790024" w:rsidP="00790024">
      <w:pPr>
        <w:rPr>
          <w:color w:val="FF0000"/>
        </w:rPr>
      </w:pPr>
    </w:p>
    <w:p w:rsidR="008C190A" w:rsidRPr="00B9571F" w:rsidRDefault="007472B0" w:rsidP="008C190A">
      <w:pPr>
        <w:keepNext/>
        <w:spacing w:before="120" w:after="120"/>
        <w:outlineLvl w:val="2"/>
        <w:rPr>
          <w:bCs/>
          <w:sz w:val="26"/>
          <w:szCs w:val="26"/>
        </w:rPr>
      </w:pPr>
      <w:r>
        <w:rPr>
          <w:bCs/>
          <w:sz w:val="26"/>
          <w:szCs w:val="26"/>
        </w:rPr>
        <w:t>6.</w:t>
      </w:r>
      <w:r w:rsidR="008C190A" w:rsidRPr="00B9571F">
        <w:rPr>
          <w:bCs/>
          <w:sz w:val="26"/>
          <w:szCs w:val="26"/>
        </w:rPr>
        <w:t xml:space="preserve">8 Технические мероприятия                      </w:t>
      </w:r>
    </w:p>
    <w:p w:rsidR="008C190A" w:rsidRPr="00B9571F" w:rsidRDefault="008C190A" w:rsidP="008C190A">
      <w:pPr>
        <w:spacing w:after="160" w:line="259" w:lineRule="auto"/>
        <w:ind w:firstLine="0"/>
        <w:jc w:val="left"/>
        <w:rPr>
          <w:bCs/>
          <w:sz w:val="26"/>
          <w:szCs w:val="26"/>
        </w:rPr>
      </w:pPr>
      <w:r>
        <w:rPr>
          <w:bCs/>
          <w:sz w:val="26"/>
          <w:szCs w:val="26"/>
        </w:rPr>
        <w:t>В 2022</w:t>
      </w:r>
      <w:r w:rsidRPr="00B9571F">
        <w:rPr>
          <w:bCs/>
          <w:sz w:val="26"/>
          <w:szCs w:val="26"/>
        </w:rPr>
        <w:t xml:space="preserve"> г. году были проведены нижеследующие технические мероприятия:</w:t>
      </w:r>
    </w:p>
    <w:p w:rsidR="008C190A" w:rsidRPr="00B9571F" w:rsidRDefault="008C190A" w:rsidP="008C190A">
      <w:pPr>
        <w:spacing w:after="160" w:line="259" w:lineRule="auto"/>
        <w:ind w:firstLine="0"/>
        <w:jc w:val="left"/>
        <w:rPr>
          <w:bCs/>
          <w:sz w:val="26"/>
          <w:szCs w:val="26"/>
        </w:rPr>
      </w:pPr>
      <w:r w:rsidRPr="00B9571F">
        <w:rPr>
          <w:bCs/>
          <w:sz w:val="26"/>
          <w:szCs w:val="26"/>
        </w:rPr>
        <w:lastRenderedPageBreak/>
        <w:t>Таблица «Технические мероприятия»</w:t>
      </w:r>
      <w:r w:rsidRPr="00B9571F">
        <w:rPr>
          <w:bCs/>
          <w:sz w:val="26"/>
          <w:szCs w:val="26"/>
        </w:rPr>
        <w:tab/>
      </w:r>
      <w:r w:rsidRPr="00B9571F">
        <w:rPr>
          <w:bCs/>
          <w:sz w:val="26"/>
          <w:szCs w:val="26"/>
        </w:rPr>
        <w:tab/>
      </w:r>
      <w:r w:rsidRPr="00B9571F">
        <w:rPr>
          <w:bCs/>
          <w:sz w:val="26"/>
          <w:szCs w:val="26"/>
        </w:rPr>
        <w:tab/>
      </w:r>
      <w:r w:rsidRPr="00B9571F">
        <w:rPr>
          <w:bCs/>
          <w:sz w:val="26"/>
          <w:szCs w:val="26"/>
        </w:rPr>
        <w:tab/>
      </w:r>
      <w:r w:rsidRPr="00B9571F">
        <w:rPr>
          <w:bCs/>
          <w:sz w:val="26"/>
          <w:szCs w:val="26"/>
        </w:rPr>
        <w:tab/>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5"/>
        <w:gridCol w:w="6202"/>
      </w:tblGrid>
      <w:tr w:rsidR="008C190A" w:rsidRPr="00B9571F" w:rsidTr="00D1251A">
        <w:trPr>
          <w:trHeight w:val="587"/>
        </w:trPr>
        <w:tc>
          <w:tcPr>
            <w:tcW w:w="4215" w:type="dxa"/>
            <w:shd w:val="clear" w:color="auto" w:fill="auto"/>
            <w:vAlign w:val="center"/>
          </w:tcPr>
          <w:p w:rsidR="008C190A" w:rsidRPr="00B9571F" w:rsidRDefault="008C190A" w:rsidP="00D1251A">
            <w:pPr>
              <w:spacing w:after="160" w:line="259" w:lineRule="auto"/>
              <w:ind w:firstLine="0"/>
              <w:jc w:val="center"/>
              <w:rPr>
                <w:bCs/>
                <w:sz w:val="26"/>
                <w:szCs w:val="26"/>
              </w:rPr>
            </w:pPr>
            <w:r w:rsidRPr="00B9571F">
              <w:rPr>
                <w:bCs/>
                <w:sz w:val="26"/>
                <w:szCs w:val="26"/>
              </w:rPr>
              <w:t>Наименование проекта</w:t>
            </w:r>
          </w:p>
        </w:tc>
        <w:tc>
          <w:tcPr>
            <w:tcW w:w="6202" w:type="dxa"/>
            <w:shd w:val="clear" w:color="auto" w:fill="auto"/>
            <w:vAlign w:val="center"/>
          </w:tcPr>
          <w:p w:rsidR="008C190A" w:rsidRPr="00B9571F" w:rsidRDefault="008C190A" w:rsidP="00D1251A">
            <w:pPr>
              <w:spacing w:after="160" w:line="259" w:lineRule="auto"/>
              <w:ind w:firstLine="0"/>
              <w:jc w:val="center"/>
              <w:rPr>
                <w:bCs/>
                <w:sz w:val="26"/>
                <w:szCs w:val="26"/>
              </w:rPr>
            </w:pPr>
            <w:r w:rsidRPr="00B9571F">
              <w:rPr>
                <w:bCs/>
                <w:sz w:val="26"/>
                <w:szCs w:val="26"/>
              </w:rPr>
              <w:t>Достигнутый  результат</w:t>
            </w:r>
          </w:p>
        </w:tc>
      </w:tr>
      <w:tr w:rsidR="008C190A" w:rsidRPr="00B9571F" w:rsidTr="00D1251A">
        <w:trPr>
          <w:trHeight w:val="540"/>
        </w:trPr>
        <w:tc>
          <w:tcPr>
            <w:tcW w:w="4215" w:type="dxa"/>
            <w:shd w:val="clear" w:color="auto" w:fill="auto"/>
          </w:tcPr>
          <w:p w:rsidR="008C190A" w:rsidRPr="00B9571F" w:rsidRDefault="008C190A" w:rsidP="00D1251A">
            <w:pPr>
              <w:spacing w:after="160" w:line="259" w:lineRule="auto"/>
              <w:ind w:firstLine="44"/>
              <w:jc w:val="left"/>
              <w:rPr>
                <w:bCs/>
                <w:sz w:val="26"/>
                <w:szCs w:val="26"/>
              </w:rPr>
            </w:pPr>
            <w:r w:rsidRPr="00B9571F">
              <w:rPr>
                <w:bCs/>
                <w:sz w:val="26"/>
                <w:szCs w:val="26"/>
              </w:rPr>
              <w:t xml:space="preserve">Усиление контроля безопасности продукции. </w:t>
            </w:r>
          </w:p>
        </w:tc>
        <w:tc>
          <w:tcPr>
            <w:tcW w:w="6202" w:type="dxa"/>
            <w:shd w:val="clear" w:color="auto" w:fill="auto"/>
            <w:vAlign w:val="bottom"/>
          </w:tcPr>
          <w:p w:rsidR="008C190A" w:rsidRPr="00B9571F" w:rsidRDefault="008C190A" w:rsidP="00D1251A">
            <w:pPr>
              <w:spacing w:after="160" w:line="259" w:lineRule="auto"/>
              <w:ind w:firstLine="0"/>
              <w:jc w:val="left"/>
              <w:rPr>
                <w:bCs/>
                <w:sz w:val="26"/>
                <w:szCs w:val="26"/>
              </w:rPr>
            </w:pPr>
            <w:r>
              <w:rPr>
                <w:bCs/>
                <w:sz w:val="26"/>
                <w:szCs w:val="26"/>
              </w:rPr>
              <w:t>Проведены</w:t>
            </w:r>
            <w:r w:rsidRPr="00B9571F">
              <w:rPr>
                <w:bCs/>
                <w:sz w:val="26"/>
                <w:szCs w:val="26"/>
              </w:rPr>
              <w:t xml:space="preserve"> </w:t>
            </w:r>
            <w:r>
              <w:rPr>
                <w:bCs/>
                <w:sz w:val="26"/>
                <w:szCs w:val="26"/>
              </w:rPr>
              <w:t>работы для заключения договора на поставку и ПНР  металлодетектора</w:t>
            </w:r>
            <w:r w:rsidRPr="00B9571F">
              <w:rPr>
                <w:bCs/>
                <w:sz w:val="26"/>
                <w:szCs w:val="26"/>
              </w:rPr>
              <w:t xml:space="preserve"> на </w:t>
            </w:r>
            <w:r>
              <w:rPr>
                <w:bCs/>
                <w:sz w:val="26"/>
                <w:szCs w:val="26"/>
              </w:rPr>
              <w:t>линию ШПФ</w:t>
            </w:r>
            <w:r w:rsidRPr="00B9571F">
              <w:rPr>
                <w:bCs/>
                <w:sz w:val="26"/>
                <w:szCs w:val="26"/>
              </w:rPr>
              <w:t xml:space="preserve"> в рамках программы оснащения металлодетекторами производственных линий.</w:t>
            </w:r>
          </w:p>
        </w:tc>
      </w:tr>
      <w:tr w:rsidR="008C190A" w:rsidRPr="00B9571F" w:rsidTr="00D1251A">
        <w:trPr>
          <w:trHeight w:val="258"/>
        </w:trPr>
        <w:tc>
          <w:tcPr>
            <w:tcW w:w="4215" w:type="dxa"/>
            <w:shd w:val="clear" w:color="auto" w:fill="auto"/>
          </w:tcPr>
          <w:p w:rsidR="008C190A" w:rsidRPr="00B9571F" w:rsidRDefault="008C190A" w:rsidP="00D1251A">
            <w:pPr>
              <w:spacing w:after="160" w:line="259" w:lineRule="auto"/>
              <w:ind w:firstLine="44"/>
              <w:jc w:val="left"/>
              <w:rPr>
                <w:bCs/>
                <w:sz w:val="26"/>
                <w:szCs w:val="26"/>
              </w:rPr>
            </w:pPr>
            <w:r>
              <w:rPr>
                <w:bCs/>
                <w:sz w:val="26"/>
                <w:szCs w:val="26"/>
              </w:rPr>
              <w:t>Промышленная безопасность</w:t>
            </w:r>
          </w:p>
        </w:tc>
        <w:tc>
          <w:tcPr>
            <w:tcW w:w="6202" w:type="dxa"/>
            <w:shd w:val="clear" w:color="auto" w:fill="auto"/>
            <w:vAlign w:val="bottom"/>
          </w:tcPr>
          <w:p w:rsidR="008C190A" w:rsidRPr="00B9571F" w:rsidRDefault="008C190A" w:rsidP="00D1251A">
            <w:pPr>
              <w:spacing w:after="160" w:line="259" w:lineRule="auto"/>
              <w:ind w:firstLine="44"/>
              <w:jc w:val="left"/>
              <w:rPr>
                <w:bCs/>
                <w:sz w:val="26"/>
                <w:szCs w:val="26"/>
              </w:rPr>
            </w:pPr>
            <w:r>
              <w:rPr>
                <w:bCs/>
                <w:sz w:val="26"/>
                <w:szCs w:val="26"/>
              </w:rPr>
              <w:t>Переоформлена лицензия на право эксплуатации взрывопожароопасных объектов фабрики по устранению предписания Ростехнадзор СПб. Пройдена плановая проверка со стороны Ростехнадзор.</w:t>
            </w:r>
          </w:p>
        </w:tc>
      </w:tr>
      <w:tr w:rsidR="008C190A" w:rsidRPr="00B9571F" w:rsidTr="00D1251A">
        <w:trPr>
          <w:trHeight w:val="550"/>
        </w:trPr>
        <w:tc>
          <w:tcPr>
            <w:tcW w:w="4215" w:type="dxa"/>
            <w:shd w:val="clear" w:color="auto" w:fill="auto"/>
          </w:tcPr>
          <w:p w:rsidR="008C190A" w:rsidRPr="00B9571F" w:rsidRDefault="008C190A" w:rsidP="00D1251A">
            <w:pPr>
              <w:spacing w:after="160" w:line="259" w:lineRule="auto"/>
              <w:ind w:firstLine="44"/>
              <w:jc w:val="left"/>
              <w:rPr>
                <w:bCs/>
                <w:sz w:val="26"/>
                <w:szCs w:val="26"/>
              </w:rPr>
            </w:pPr>
            <w:r w:rsidRPr="00B9571F">
              <w:rPr>
                <w:bCs/>
                <w:sz w:val="26"/>
                <w:szCs w:val="26"/>
              </w:rPr>
              <w:t>Ремонт зданий</w:t>
            </w:r>
            <w:r>
              <w:rPr>
                <w:bCs/>
                <w:sz w:val="26"/>
                <w:szCs w:val="26"/>
              </w:rPr>
              <w:t>, сооружений.</w:t>
            </w:r>
          </w:p>
        </w:tc>
        <w:tc>
          <w:tcPr>
            <w:tcW w:w="6202" w:type="dxa"/>
            <w:shd w:val="clear" w:color="auto" w:fill="auto"/>
          </w:tcPr>
          <w:p w:rsidR="008C190A" w:rsidRPr="00B9571F" w:rsidRDefault="008C190A" w:rsidP="00D1251A">
            <w:pPr>
              <w:spacing w:after="160" w:line="259" w:lineRule="auto"/>
              <w:ind w:firstLine="44"/>
              <w:jc w:val="left"/>
              <w:rPr>
                <w:bCs/>
                <w:sz w:val="26"/>
                <w:szCs w:val="26"/>
              </w:rPr>
            </w:pPr>
            <w:r>
              <w:rPr>
                <w:bCs/>
                <w:sz w:val="26"/>
                <w:szCs w:val="26"/>
              </w:rPr>
              <w:t>Устранены замечания экспертизы промышленной безопасности здания котельной: отремонтированы плиты покрытия кровли, несущие конструкции; устранена авария канализационного выпуска в горколлектор с провалом асфальта – устранено требование администрации Адмиралтейского района Санкт-Петербурга.</w:t>
            </w:r>
          </w:p>
        </w:tc>
      </w:tr>
      <w:tr w:rsidR="008C190A" w:rsidRPr="00B9571F" w:rsidTr="008C190A">
        <w:trPr>
          <w:trHeight w:val="756"/>
        </w:trPr>
        <w:tc>
          <w:tcPr>
            <w:tcW w:w="4215" w:type="dxa"/>
            <w:shd w:val="clear" w:color="auto" w:fill="auto"/>
          </w:tcPr>
          <w:p w:rsidR="008C190A" w:rsidRPr="00B9571F" w:rsidRDefault="008C190A" w:rsidP="00D1251A">
            <w:pPr>
              <w:spacing w:after="160" w:line="259" w:lineRule="auto"/>
              <w:ind w:firstLine="44"/>
              <w:jc w:val="left"/>
              <w:rPr>
                <w:bCs/>
                <w:sz w:val="26"/>
                <w:szCs w:val="26"/>
              </w:rPr>
            </w:pPr>
            <w:r>
              <w:rPr>
                <w:bCs/>
                <w:sz w:val="26"/>
                <w:szCs w:val="26"/>
              </w:rPr>
              <w:t>Мероприятия в рамках проекта развития КФС</w:t>
            </w:r>
          </w:p>
        </w:tc>
        <w:tc>
          <w:tcPr>
            <w:tcW w:w="6202" w:type="dxa"/>
            <w:shd w:val="clear" w:color="auto" w:fill="auto"/>
            <w:vAlign w:val="bottom"/>
          </w:tcPr>
          <w:p w:rsidR="008C190A" w:rsidRPr="00B9571F" w:rsidRDefault="008C190A" w:rsidP="00D1251A">
            <w:pPr>
              <w:spacing w:after="160" w:line="259" w:lineRule="auto"/>
              <w:ind w:firstLine="44"/>
              <w:jc w:val="left"/>
              <w:rPr>
                <w:bCs/>
                <w:sz w:val="26"/>
                <w:szCs w:val="26"/>
              </w:rPr>
            </w:pPr>
            <w:r>
              <w:rPr>
                <w:bCs/>
                <w:sz w:val="26"/>
                <w:szCs w:val="26"/>
              </w:rPr>
              <w:t>Заказаны 10 новых штампов для отливки жевательного мармелада, получен новый ротор Экоботаника.</w:t>
            </w:r>
          </w:p>
        </w:tc>
      </w:tr>
    </w:tbl>
    <w:p w:rsidR="008C190A" w:rsidRDefault="008C190A" w:rsidP="00E41C9C">
      <w:pPr>
        <w:keepNext/>
        <w:spacing w:before="120" w:after="120"/>
        <w:outlineLvl w:val="2"/>
        <w:rPr>
          <w:bCs/>
          <w:sz w:val="26"/>
          <w:szCs w:val="26"/>
        </w:rPr>
      </w:pPr>
    </w:p>
    <w:p w:rsidR="008C190A" w:rsidRDefault="00E41C9C" w:rsidP="00E41C9C">
      <w:pPr>
        <w:keepNext/>
        <w:spacing w:before="120" w:after="120"/>
        <w:outlineLvl w:val="2"/>
        <w:rPr>
          <w:bCs/>
          <w:sz w:val="26"/>
          <w:szCs w:val="26"/>
        </w:rPr>
      </w:pPr>
      <w:r w:rsidRPr="008C190A">
        <w:rPr>
          <w:bCs/>
          <w:sz w:val="26"/>
          <w:szCs w:val="26"/>
        </w:rPr>
        <w:t xml:space="preserve">6.9 Использование энергетических ресурсов  </w:t>
      </w:r>
    </w:p>
    <w:p w:rsidR="00E41C9C" w:rsidRPr="008C190A" w:rsidRDefault="00E41C9C" w:rsidP="00E41C9C">
      <w:pPr>
        <w:keepNext/>
        <w:spacing w:before="120" w:after="120"/>
        <w:outlineLvl w:val="2"/>
        <w:rPr>
          <w:bCs/>
          <w:sz w:val="26"/>
          <w:szCs w:val="26"/>
        </w:rPr>
      </w:pPr>
      <w:r w:rsidRPr="008C190A">
        <w:rPr>
          <w:bCs/>
          <w:sz w:val="26"/>
          <w:szCs w:val="26"/>
        </w:rPr>
        <w:t xml:space="preserve">  </w:t>
      </w:r>
    </w:p>
    <w:p w:rsidR="00E41C9C" w:rsidRPr="008C190A" w:rsidRDefault="00E41C9C" w:rsidP="008C190A">
      <w:pPr>
        <w:spacing w:after="160" w:line="259" w:lineRule="auto"/>
        <w:ind w:firstLine="0"/>
        <w:jc w:val="left"/>
        <w:rPr>
          <w:bCs/>
          <w:sz w:val="26"/>
          <w:szCs w:val="26"/>
        </w:rPr>
      </w:pPr>
      <w:r w:rsidRPr="008C190A">
        <w:rPr>
          <w:bCs/>
          <w:sz w:val="26"/>
          <w:szCs w:val="26"/>
        </w:rPr>
        <w:t>В 202</w:t>
      </w:r>
      <w:r w:rsidR="008C190A">
        <w:rPr>
          <w:bCs/>
          <w:sz w:val="26"/>
          <w:szCs w:val="26"/>
        </w:rPr>
        <w:t>2</w:t>
      </w:r>
      <w:r w:rsidRPr="008C190A">
        <w:rPr>
          <w:bCs/>
          <w:sz w:val="26"/>
          <w:szCs w:val="26"/>
        </w:rPr>
        <w:t xml:space="preserve"> году Обществом использованы следующие энергетические ресурсы:</w:t>
      </w:r>
    </w:p>
    <w:tbl>
      <w:tblPr>
        <w:tblW w:w="9807" w:type="dxa"/>
        <w:tblInd w:w="108" w:type="dxa"/>
        <w:tblLayout w:type="fixed"/>
        <w:tblCellMar>
          <w:left w:w="0" w:type="dxa"/>
          <w:right w:w="0" w:type="dxa"/>
        </w:tblCellMar>
        <w:tblLook w:val="04A0"/>
      </w:tblPr>
      <w:tblGrid>
        <w:gridCol w:w="3119"/>
        <w:gridCol w:w="1701"/>
        <w:gridCol w:w="1830"/>
        <w:gridCol w:w="1831"/>
        <w:gridCol w:w="1326"/>
      </w:tblGrid>
      <w:tr w:rsidR="00BE6EEC" w:rsidRPr="008C190A" w:rsidTr="004C605C">
        <w:trPr>
          <w:trHeight w:val="607"/>
        </w:trPr>
        <w:tc>
          <w:tcPr>
            <w:tcW w:w="3119"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rsidR="00E41C9C" w:rsidRPr="008C190A" w:rsidRDefault="00E41C9C" w:rsidP="00E41C9C">
            <w:pPr>
              <w:ind w:firstLine="0"/>
              <w:jc w:val="center"/>
              <w:rPr>
                <w:bCs/>
                <w:sz w:val="26"/>
                <w:szCs w:val="26"/>
              </w:rPr>
            </w:pPr>
            <w:r w:rsidRPr="008C190A">
              <w:rPr>
                <w:bCs/>
                <w:sz w:val="26"/>
                <w:szCs w:val="26"/>
              </w:rPr>
              <w:t>Наименование</w:t>
            </w:r>
          </w:p>
        </w:tc>
        <w:tc>
          <w:tcPr>
            <w:tcW w:w="1701" w:type="dxa"/>
            <w:vMerge w:val="restart"/>
            <w:tcBorders>
              <w:top w:val="single" w:sz="4" w:space="0" w:color="auto"/>
              <w:left w:val="single" w:sz="4" w:space="0" w:color="auto"/>
              <w:right w:val="single" w:sz="4" w:space="0" w:color="auto"/>
            </w:tcBorders>
            <w:vAlign w:val="center"/>
          </w:tcPr>
          <w:p w:rsidR="00E41C9C" w:rsidRPr="008C190A" w:rsidRDefault="00E41C9C" w:rsidP="00E41C9C">
            <w:pPr>
              <w:ind w:firstLine="0"/>
              <w:jc w:val="center"/>
              <w:rPr>
                <w:bCs/>
                <w:sz w:val="26"/>
                <w:szCs w:val="26"/>
              </w:rPr>
            </w:pPr>
            <w:r w:rsidRPr="008C190A">
              <w:rPr>
                <w:bCs/>
                <w:sz w:val="26"/>
                <w:szCs w:val="26"/>
              </w:rPr>
              <w:t>Единица измерения</w:t>
            </w:r>
          </w:p>
        </w:tc>
        <w:tc>
          <w:tcPr>
            <w:tcW w:w="1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41C9C" w:rsidRPr="008C190A" w:rsidRDefault="00E41C9C" w:rsidP="00E41C9C">
            <w:pPr>
              <w:ind w:firstLine="0"/>
              <w:jc w:val="center"/>
              <w:rPr>
                <w:bCs/>
                <w:sz w:val="26"/>
                <w:szCs w:val="26"/>
              </w:rPr>
            </w:pPr>
            <w:r w:rsidRPr="008C190A">
              <w:rPr>
                <w:bCs/>
                <w:sz w:val="26"/>
                <w:szCs w:val="26"/>
              </w:rPr>
              <w:t>Произведено/ Приобретено</w:t>
            </w:r>
          </w:p>
        </w:tc>
        <w:tc>
          <w:tcPr>
            <w:tcW w:w="315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41C9C" w:rsidRPr="008C190A" w:rsidRDefault="00E41C9C" w:rsidP="00E41C9C">
            <w:pPr>
              <w:ind w:firstLine="0"/>
              <w:jc w:val="center"/>
              <w:rPr>
                <w:bCs/>
                <w:sz w:val="26"/>
                <w:szCs w:val="26"/>
              </w:rPr>
            </w:pPr>
            <w:r w:rsidRPr="008C190A">
              <w:rPr>
                <w:bCs/>
                <w:sz w:val="26"/>
                <w:szCs w:val="26"/>
              </w:rPr>
              <w:t>Израсходовано</w:t>
            </w:r>
          </w:p>
        </w:tc>
      </w:tr>
      <w:tr w:rsidR="00BE6EEC" w:rsidRPr="008C190A" w:rsidTr="004C605C">
        <w:tc>
          <w:tcPr>
            <w:tcW w:w="3119" w:type="dxa"/>
            <w:vMerge/>
            <w:tcBorders>
              <w:left w:val="single" w:sz="4" w:space="0" w:color="auto"/>
              <w:bottom w:val="single" w:sz="8" w:space="0" w:color="000000"/>
              <w:right w:val="single" w:sz="4" w:space="0" w:color="auto"/>
            </w:tcBorders>
            <w:tcMar>
              <w:top w:w="0" w:type="dxa"/>
              <w:left w:w="108" w:type="dxa"/>
              <w:bottom w:w="0" w:type="dxa"/>
              <w:right w:w="108" w:type="dxa"/>
            </w:tcMar>
            <w:vAlign w:val="center"/>
            <w:hideMark/>
          </w:tcPr>
          <w:p w:rsidR="00E41C9C" w:rsidRPr="008C190A" w:rsidRDefault="00E41C9C" w:rsidP="00E41C9C">
            <w:pPr>
              <w:ind w:firstLine="0"/>
              <w:jc w:val="center"/>
              <w:rPr>
                <w:bCs/>
                <w:sz w:val="26"/>
                <w:szCs w:val="26"/>
              </w:rPr>
            </w:pPr>
          </w:p>
        </w:tc>
        <w:tc>
          <w:tcPr>
            <w:tcW w:w="1701" w:type="dxa"/>
            <w:vMerge/>
            <w:tcBorders>
              <w:left w:val="single" w:sz="4" w:space="0" w:color="auto"/>
              <w:bottom w:val="single" w:sz="8" w:space="0" w:color="000000"/>
              <w:right w:val="single" w:sz="4" w:space="0" w:color="auto"/>
            </w:tcBorders>
            <w:vAlign w:val="center"/>
          </w:tcPr>
          <w:p w:rsidR="00E41C9C" w:rsidRPr="008C190A" w:rsidRDefault="00E41C9C" w:rsidP="00E41C9C">
            <w:pPr>
              <w:ind w:firstLine="0"/>
              <w:jc w:val="center"/>
              <w:rPr>
                <w:bCs/>
                <w:sz w:val="26"/>
                <w:szCs w:val="26"/>
              </w:rPr>
            </w:pPr>
          </w:p>
        </w:tc>
        <w:tc>
          <w:tcPr>
            <w:tcW w:w="1830" w:type="dxa"/>
            <w:tcBorders>
              <w:top w:val="single" w:sz="4" w:space="0" w:color="auto"/>
              <w:left w:val="single" w:sz="4" w:space="0" w:color="auto"/>
              <w:bottom w:val="single" w:sz="8" w:space="0" w:color="000000"/>
              <w:right w:val="single" w:sz="4" w:space="0" w:color="auto"/>
            </w:tcBorders>
            <w:tcMar>
              <w:top w:w="0" w:type="dxa"/>
              <w:left w:w="108" w:type="dxa"/>
              <w:bottom w:w="0" w:type="dxa"/>
              <w:right w:w="108" w:type="dxa"/>
            </w:tcMar>
            <w:vAlign w:val="center"/>
            <w:hideMark/>
          </w:tcPr>
          <w:p w:rsidR="00E41C9C" w:rsidRPr="008C190A" w:rsidRDefault="00E41C9C" w:rsidP="00E41C9C">
            <w:pPr>
              <w:ind w:firstLine="0"/>
              <w:jc w:val="center"/>
              <w:rPr>
                <w:bCs/>
                <w:sz w:val="26"/>
                <w:szCs w:val="26"/>
              </w:rPr>
            </w:pPr>
            <w:r w:rsidRPr="008C190A">
              <w:rPr>
                <w:bCs/>
                <w:sz w:val="26"/>
                <w:szCs w:val="26"/>
              </w:rPr>
              <w:t>ед. изм.</w:t>
            </w:r>
          </w:p>
        </w:tc>
        <w:tc>
          <w:tcPr>
            <w:tcW w:w="1831" w:type="dxa"/>
            <w:tcBorders>
              <w:top w:val="single" w:sz="4" w:space="0" w:color="auto"/>
              <w:left w:val="single" w:sz="4" w:space="0" w:color="auto"/>
              <w:bottom w:val="single" w:sz="8" w:space="0" w:color="000000"/>
              <w:right w:val="single" w:sz="4" w:space="0" w:color="auto"/>
            </w:tcBorders>
            <w:tcMar>
              <w:top w:w="0" w:type="dxa"/>
              <w:left w:w="108" w:type="dxa"/>
              <w:bottom w:w="0" w:type="dxa"/>
              <w:right w:w="108" w:type="dxa"/>
            </w:tcMar>
            <w:vAlign w:val="center"/>
            <w:hideMark/>
          </w:tcPr>
          <w:p w:rsidR="00E41C9C" w:rsidRPr="008C190A" w:rsidRDefault="00E41C9C" w:rsidP="00E41C9C">
            <w:pPr>
              <w:ind w:firstLine="0"/>
              <w:jc w:val="center"/>
              <w:rPr>
                <w:bCs/>
                <w:sz w:val="26"/>
                <w:szCs w:val="26"/>
              </w:rPr>
            </w:pPr>
            <w:r w:rsidRPr="008C190A">
              <w:rPr>
                <w:bCs/>
                <w:sz w:val="26"/>
                <w:szCs w:val="26"/>
              </w:rPr>
              <w:t>ед. изм.</w:t>
            </w:r>
          </w:p>
        </w:tc>
        <w:tc>
          <w:tcPr>
            <w:tcW w:w="1326" w:type="dxa"/>
            <w:tcBorders>
              <w:top w:val="single" w:sz="4" w:space="0" w:color="auto"/>
              <w:left w:val="single" w:sz="4" w:space="0" w:color="auto"/>
              <w:bottom w:val="single" w:sz="8" w:space="0" w:color="000000"/>
              <w:right w:val="single" w:sz="4" w:space="0" w:color="auto"/>
            </w:tcBorders>
            <w:tcMar>
              <w:top w:w="0" w:type="dxa"/>
              <w:left w:w="108" w:type="dxa"/>
              <w:bottom w:w="0" w:type="dxa"/>
              <w:right w:w="108" w:type="dxa"/>
            </w:tcMar>
            <w:vAlign w:val="center"/>
            <w:hideMark/>
          </w:tcPr>
          <w:p w:rsidR="00E41C9C" w:rsidRPr="008C190A" w:rsidRDefault="00E41C9C" w:rsidP="00E41C9C">
            <w:pPr>
              <w:ind w:firstLine="0"/>
              <w:jc w:val="center"/>
              <w:rPr>
                <w:bCs/>
                <w:sz w:val="26"/>
                <w:szCs w:val="26"/>
              </w:rPr>
            </w:pPr>
            <w:r w:rsidRPr="008C190A">
              <w:rPr>
                <w:bCs/>
                <w:sz w:val="26"/>
                <w:szCs w:val="26"/>
              </w:rPr>
              <w:t>тыс.руб.</w:t>
            </w:r>
          </w:p>
        </w:tc>
      </w:tr>
      <w:tr w:rsidR="00BE6EEC" w:rsidRPr="008C190A" w:rsidTr="004C605C">
        <w:trPr>
          <w:trHeight w:val="308"/>
        </w:trPr>
        <w:tc>
          <w:tcPr>
            <w:tcW w:w="3119" w:type="dxa"/>
            <w:tcBorders>
              <w:top w:val="single" w:sz="4" w:space="0" w:color="auto"/>
              <w:left w:val="single" w:sz="4" w:space="0" w:color="auto"/>
              <w:bottom w:val="single" w:sz="8" w:space="0" w:color="000000"/>
              <w:right w:val="single" w:sz="4" w:space="0" w:color="auto"/>
            </w:tcBorders>
            <w:tcMar>
              <w:top w:w="0" w:type="dxa"/>
              <w:left w:w="108" w:type="dxa"/>
              <w:bottom w:w="0" w:type="dxa"/>
              <w:right w:w="108" w:type="dxa"/>
            </w:tcMar>
            <w:hideMark/>
          </w:tcPr>
          <w:p w:rsidR="00E41C9C" w:rsidRPr="008C190A" w:rsidRDefault="00E41C9C" w:rsidP="00E41C9C">
            <w:pPr>
              <w:ind w:firstLine="0"/>
              <w:rPr>
                <w:bCs/>
                <w:sz w:val="26"/>
                <w:szCs w:val="26"/>
              </w:rPr>
            </w:pPr>
            <w:r w:rsidRPr="008C190A">
              <w:rPr>
                <w:bCs/>
                <w:sz w:val="26"/>
                <w:szCs w:val="26"/>
              </w:rPr>
              <w:t>Газ горючий природный</w:t>
            </w:r>
          </w:p>
        </w:tc>
        <w:tc>
          <w:tcPr>
            <w:tcW w:w="1701" w:type="dxa"/>
            <w:tcBorders>
              <w:top w:val="single" w:sz="4" w:space="0" w:color="auto"/>
              <w:left w:val="single" w:sz="4" w:space="0" w:color="auto"/>
              <w:bottom w:val="single" w:sz="8" w:space="0" w:color="000000"/>
              <w:right w:val="single" w:sz="4" w:space="0" w:color="auto"/>
            </w:tcBorders>
          </w:tcPr>
          <w:p w:rsidR="00E41C9C" w:rsidRPr="008C190A" w:rsidRDefault="00E41C9C" w:rsidP="00E41C9C">
            <w:pPr>
              <w:ind w:firstLine="0"/>
              <w:rPr>
                <w:bCs/>
                <w:sz w:val="26"/>
                <w:szCs w:val="26"/>
              </w:rPr>
            </w:pPr>
            <w:r w:rsidRPr="008C190A">
              <w:rPr>
                <w:bCs/>
                <w:sz w:val="26"/>
                <w:szCs w:val="26"/>
              </w:rPr>
              <w:t>тыс. м3</w:t>
            </w:r>
          </w:p>
        </w:tc>
        <w:tc>
          <w:tcPr>
            <w:tcW w:w="1830" w:type="dxa"/>
            <w:tcBorders>
              <w:top w:val="single" w:sz="4" w:space="0" w:color="auto"/>
              <w:left w:val="single" w:sz="4" w:space="0" w:color="auto"/>
              <w:bottom w:val="single" w:sz="8" w:space="0" w:color="000000"/>
              <w:right w:val="single" w:sz="4" w:space="0" w:color="auto"/>
            </w:tcBorders>
            <w:tcMar>
              <w:top w:w="0" w:type="dxa"/>
              <w:left w:w="108" w:type="dxa"/>
              <w:bottom w:w="0" w:type="dxa"/>
              <w:right w:w="108" w:type="dxa"/>
            </w:tcMar>
            <w:hideMark/>
          </w:tcPr>
          <w:p w:rsidR="00E41C9C" w:rsidRPr="008C190A" w:rsidRDefault="00E41C9C" w:rsidP="008C190A">
            <w:pPr>
              <w:ind w:firstLine="0"/>
              <w:jc w:val="right"/>
              <w:rPr>
                <w:bCs/>
                <w:sz w:val="26"/>
                <w:szCs w:val="26"/>
              </w:rPr>
            </w:pPr>
            <w:r w:rsidRPr="008C190A">
              <w:rPr>
                <w:bCs/>
                <w:sz w:val="26"/>
                <w:szCs w:val="26"/>
              </w:rPr>
              <w:t>1</w:t>
            </w:r>
            <w:r w:rsidR="008C190A">
              <w:rPr>
                <w:bCs/>
                <w:sz w:val="26"/>
                <w:szCs w:val="26"/>
              </w:rPr>
              <w:t>588</w:t>
            </w:r>
          </w:p>
        </w:tc>
        <w:tc>
          <w:tcPr>
            <w:tcW w:w="1831" w:type="dxa"/>
            <w:tcBorders>
              <w:top w:val="single" w:sz="4" w:space="0" w:color="auto"/>
              <w:left w:val="single" w:sz="4" w:space="0" w:color="auto"/>
              <w:bottom w:val="single" w:sz="8" w:space="0" w:color="000000"/>
              <w:right w:val="single" w:sz="4" w:space="0" w:color="auto"/>
            </w:tcBorders>
            <w:tcMar>
              <w:top w:w="0" w:type="dxa"/>
              <w:left w:w="108" w:type="dxa"/>
              <w:bottom w:w="0" w:type="dxa"/>
              <w:right w:w="108" w:type="dxa"/>
            </w:tcMar>
            <w:hideMark/>
          </w:tcPr>
          <w:p w:rsidR="00E41C9C" w:rsidRPr="008C190A" w:rsidRDefault="00E41C9C" w:rsidP="008C190A">
            <w:pPr>
              <w:ind w:firstLine="0"/>
              <w:jc w:val="right"/>
              <w:rPr>
                <w:bCs/>
                <w:sz w:val="26"/>
                <w:szCs w:val="26"/>
              </w:rPr>
            </w:pPr>
            <w:r w:rsidRPr="008C190A">
              <w:rPr>
                <w:bCs/>
                <w:sz w:val="26"/>
                <w:szCs w:val="26"/>
              </w:rPr>
              <w:t>1</w:t>
            </w:r>
            <w:r w:rsidR="008C190A">
              <w:rPr>
                <w:bCs/>
                <w:sz w:val="26"/>
                <w:szCs w:val="26"/>
              </w:rPr>
              <w:t>588</w:t>
            </w:r>
          </w:p>
        </w:tc>
        <w:tc>
          <w:tcPr>
            <w:tcW w:w="1326" w:type="dxa"/>
            <w:tcBorders>
              <w:top w:val="single" w:sz="4" w:space="0" w:color="auto"/>
              <w:left w:val="single" w:sz="4" w:space="0" w:color="auto"/>
              <w:bottom w:val="single" w:sz="8" w:space="0" w:color="000000"/>
              <w:right w:val="single" w:sz="4" w:space="0" w:color="auto"/>
            </w:tcBorders>
            <w:tcMar>
              <w:top w:w="0" w:type="dxa"/>
              <w:left w:w="108" w:type="dxa"/>
              <w:bottom w:w="0" w:type="dxa"/>
              <w:right w:w="108" w:type="dxa"/>
            </w:tcMar>
            <w:hideMark/>
          </w:tcPr>
          <w:p w:rsidR="00E41C9C" w:rsidRPr="008C190A" w:rsidRDefault="008C190A" w:rsidP="00E41C9C">
            <w:pPr>
              <w:ind w:firstLine="0"/>
              <w:jc w:val="right"/>
              <w:rPr>
                <w:bCs/>
                <w:sz w:val="26"/>
                <w:szCs w:val="26"/>
              </w:rPr>
            </w:pPr>
            <w:r>
              <w:rPr>
                <w:bCs/>
                <w:sz w:val="26"/>
                <w:szCs w:val="26"/>
              </w:rPr>
              <w:t>9425</w:t>
            </w:r>
          </w:p>
        </w:tc>
      </w:tr>
      <w:tr w:rsidR="008C190A" w:rsidRPr="008C190A" w:rsidTr="004C605C">
        <w:trPr>
          <w:trHeight w:val="308"/>
        </w:trPr>
        <w:tc>
          <w:tcPr>
            <w:tcW w:w="3119" w:type="dxa"/>
            <w:tcBorders>
              <w:top w:val="single" w:sz="8" w:space="0" w:color="000000"/>
              <w:left w:val="single" w:sz="4" w:space="0" w:color="auto"/>
              <w:bottom w:val="single" w:sz="8" w:space="0" w:color="000000"/>
              <w:right w:val="single" w:sz="4" w:space="0" w:color="auto"/>
            </w:tcBorders>
            <w:tcMar>
              <w:top w:w="0" w:type="dxa"/>
              <w:left w:w="108" w:type="dxa"/>
              <w:bottom w:w="0" w:type="dxa"/>
              <w:right w:w="108" w:type="dxa"/>
            </w:tcMar>
            <w:hideMark/>
          </w:tcPr>
          <w:p w:rsidR="00E41C9C" w:rsidRPr="008C190A" w:rsidRDefault="00E41C9C" w:rsidP="00E41C9C">
            <w:pPr>
              <w:ind w:firstLine="0"/>
              <w:rPr>
                <w:bCs/>
                <w:sz w:val="26"/>
                <w:szCs w:val="26"/>
              </w:rPr>
            </w:pPr>
            <w:r w:rsidRPr="008C190A">
              <w:rPr>
                <w:bCs/>
                <w:sz w:val="26"/>
                <w:szCs w:val="26"/>
              </w:rPr>
              <w:t>Электрическая энергия</w:t>
            </w:r>
          </w:p>
        </w:tc>
        <w:tc>
          <w:tcPr>
            <w:tcW w:w="1701" w:type="dxa"/>
            <w:tcBorders>
              <w:top w:val="single" w:sz="8" w:space="0" w:color="000000"/>
              <w:left w:val="single" w:sz="4" w:space="0" w:color="auto"/>
              <w:bottom w:val="single" w:sz="8" w:space="0" w:color="000000"/>
              <w:right w:val="single" w:sz="4" w:space="0" w:color="auto"/>
            </w:tcBorders>
          </w:tcPr>
          <w:p w:rsidR="00E41C9C" w:rsidRPr="008C190A" w:rsidRDefault="00E41C9C" w:rsidP="00E41C9C">
            <w:pPr>
              <w:ind w:firstLine="0"/>
              <w:rPr>
                <w:bCs/>
                <w:sz w:val="26"/>
                <w:szCs w:val="26"/>
              </w:rPr>
            </w:pPr>
            <w:r w:rsidRPr="008C190A">
              <w:rPr>
                <w:bCs/>
                <w:sz w:val="26"/>
                <w:szCs w:val="26"/>
              </w:rPr>
              <w:t>тыс.кВтч</w:t>
            </w:r>
          </w:p>
        </w:tc>
        <w:tc>
          <w:tcPr>
            <w:tcW w:w="1830" w:type="dxa"/>
            <w:tcBorders>
              <w:top w:val="single" w:sz="8" w:space="0" w:color="000000"/>
              <w:left w:val="single" w:sz="4" w:space="0" w:color="auto"/>
              <w:bottom w:val="single" w:sz="8" w:space="0" w:color="000000"/>
              <w:right w:val="single" w:sz="4" w:space="0" w:color="auto"/>
            </w:tcBorders>
            <w:tcMar>
              <w:top w:w="0" w:type="dxa"/>
              <w:left w:w="108" w:type="dxa"/>
              <w:bottom w:w="0" w:type="dxa"/>
              <w:right w:w="108" w:type="dxa"/>
            </w:tcMar>
            <w:hideMark/>
          </w:tcPr>
          <w:p w:rsidR="00E41C9C" w:rsidRPr="008C190A" w:rsidRDefault="00E41C9C" w:rsidP="008C190A">
            <w:pPr>
              <w:ind w:firstLine="0"/>
              <w:jc w:val="right"/>
              <w:rPr>
                <w:bCs/>
                <w:sz w:val="26"/>
                <w:szCs w:val="26"/>
              </w:rPr>
            </w:pPr>
            <w:r w:rsidRPr="008C190A">
              <w:rPr>
                <w:bCs/>
                <w:sz w:val="26"/>
                <w:szCs w:val="26"/>
              </w:rPr>
              <w:t>2</w:t>
            </w:r>
            <w:r w:rsidR="008C190A">
              <w:rPr>
                <w:bCs/>
                <w:sz w:val="26"/>
                <w:szCs w:val="26"/>
              </w:rPr>
              <w:t>565</w:t>
            </w:r>
          </w:p>
        </w:tc>
        <w:tc>
          <w:tcPr>
            <w:tcW w:w="1831" w:type="dxa"/>
            <w:tcBorders>
              <w:top w:val="single" w:sz="8" w:space="0" w:color="000000"/>
              <w:left w:val="single" w:sz="4" w:space="0" w:color="auto"/>
              <w:bottom w:val="single" w:sz="8" w:space="0" w:color="000000"/>
              <w:right w:val="single" w:sz="4" w:space="0" w:color="auto"/>
            </w:tcBorders>
            <w:tcMar>
              <w:top w:w="0" w:type="dxa"/>
              <w:left w:w="108" w:type="dxa"/>
              <w:bottom w:w="0" w:type="dxa"/>
              <w:right w:w="108" w:type="dxa"/>
            </w:tcMar>
            <w:hideMark/>
          </w:tcPr>
          <w:p w:rsidR="00E41C9C" w:rsidRPr="008C190A" w:rsidRDefault="00E41C9C" w:rsidP="008C190A">
            <w:pPr>
              <w:ind w:firstLine="0"/>
              <w:jc w:val="right"/>
              <w:rPr>
                <w:bCs/>
                <w:sz w:val="26"/>
                <w:szCs w:val="26"/>
              </w:rPr>
            </w:pPr>
            <w:r w:rsidRPr="008C190A">
              <w:rPr>
                <w:bCs/>
                <w:sz w:val="26"/>
                <w:szCs w:val="26"/>
              </w:rPr>
              <w:t>2</w:t>
            </w:r>
            <w:r w:rsidR="008C190A">
              <w:rPr>
                <w:bCs/>
                <w:sz w:val="26"/>
                <w:szCs w:val="26"/>
              </w:rPr>
              <w:t>565</w:t>
            </w:r>
          </w:p>
        </w:tc>
        <w:tc>
          <w:tcPr>
            <w:tcW w:w="1326" w:type="dxa"/>
            <w:tcBorders>
              <w:top w:val="single" w:sz="8" w:space="0" w:color="000000"/>
              <w:left w:val="single" w:sz="4" w:space="0" w:color="auto"/>
              <w:bottom w:val="single" w:sz="8" w:space="0" w:color="000000"/>
              <w:right w:val="single" w:sz="4" w:space="0" w:color="auto"/>
            </w:tcBorders>
            <w:tcMar>
              <w:top w:w="0" w:type="dxa"/>
              <w:left w:w="108" w:type="dxa"/>
              <w:bottom w:w="0" w:type="dxa"/>
              <w:right w:w="108" w:type="dxa"/>
            </w:tcMar>
            <w:hideMark/>
          </w:tcPr>
          <w:p w:rsidR="00E41C9C" w:rsidRPr="008C190A" w:rsidRDefault="00E41C9C" w:rsidP="008C190A">
            <w:pPr>
              <w:ind w:firstLine="0"/>
              <w:jc w:val="right"/>
              <w:rPr>
                <w:bCs/>
                <w:sz w:val="26"/>
                <w:szCs w:val="26"/>
              </w:rPr>
            </w:pPr>
            <w:r w:rsidRPr="008C190A">
              <w:rPr>
                <w:bCs/>
                <w:sz w:val="26"/>
                <w:szCs w:val="26"/>
              </w:rPr>
              <w:t>1</w:t>
            </w:r>
            <w:r w:rsidR="008C190A">
              <w:rPr>
                <w:bCs/>
                <w:sz w:val="26"/>
                <w:szCs w:val="26"/>
              </w:rPr>
              <w:t>6852</w:t>
            </w:r>
          </w:p>
        </w:tc>
      </w:tr>
      <w:tr w:rsidR="008C190A" w:rsidRPr="008C190A" w:rsidTr="004C605C">
        <w:trPr>
          <w:trHeight w:val="308"/>
        </w:trPr>
        <w:tc>
          <w:tcPr>
            <w:tcW w:w="3119" w:type="dxa"/>
            <w:tcBorders>
              <w:top w:val="single" w:sz="8" w:space="0" w:color="000000"/>
              <w:left w:val="single" w:sz="4" w:space="0" w:color="auto"/>
              <w:bottom w:val="single" w:sz="8" w:space="0" w:color="000000"/>
              <w:right w:val="single" w:sz="4" w:space="0" w:color="auto"/>
            </w:tcBorders>
            <w:tcMar>
              <w:top w:w="0" w:type="dxa"/>
              <w:left w:w="108" w:type="dxa"/>
              <w:bottom w:w="0" w:type="dxa"/>
              <w:right w:w="108" w:type="dxa"/>
            </w:tcMar>
            <w:hideMark/>
          </w:tcPr>
          <w:p w:rsidR="00E41C9C" w:rsidRPr="008C190A" w:rsidRDefault="00E41C9C" w:rsidP="00E41C9C">
            <w:pPr>
              <w:ind w:firstLine="0"/>
              <w:rPr>
                <w:bCs/>
                <w:sz w:val="26"/>
                <w:szCs w:val="26"/>
              </w:rPr>
            </w:pPr>
            <w:r w:rsidRPr="008C190A">
              <w:rPr>
                <w:bCs/>
                <w:sz w:val="26"/>
                <w:szCs w:val="26"/>
              </w:rPr>
              <w:t>Вода холодная</w:t>
            </w:r>
          </w:p>
        </w:tc>
        <w:tc>
          <w:tcPr>
            <w:tcW w:w="1701" w:type="dxa"/>
            <w:tcBorders>
              <w:top w:val="single" w:sz="8" w:space="0" w:color="000000"/>
              <w:left w:val="single" w:sz="4" w:space="0" w:color="auto"/>
              <w:bottom w:val="single" w:sz="8" w:space="0" w:color="000000"/>
              <w:right w:val="single" w:sz="4" w:space="0" w:color="auto"/>
            </w:tcBorders>
          </w:tcPr>
          <w:p w:rsidR="00E41C9C" w:rsidRPr="008C190A" w:rsidRDefault="00E41C9C" w:rsidP="00E41C9C">
            <w:pPr>
              <w:ind w:firstLine="0"/>
              <w:rPr>
                <w:bCs/>
                <w:sz w:val="26"/>
                <w:szCs w:val="26"/>
              </w:rPr>
            </w:pPr>
            <w:r w:rsidRPr="008C190A">
              <w:rPr>
                <w:bCs/>
                <w:sz w:val="26"/>
                <w:szCs w:val="26"/>
              </w:rPr>
              <w:t>м3</w:t>
            </w:r>
          </w:p>
        </w:tc>
        <w:tc>
          <w:tcPr>
            <w:tcW w:w="1830" w:type="dxa"/>
            <w:tcBorders>
              <w:top w:val="single" w:sz="8" w:space="0" w:color="000000"/>
              <w:left w:val="single" w:sz="4" w:space="0" w:color="auto"/>
              <w:bottom w:val="single" w:sz="8" w:space="0" w:color="000000"/>
              <w:right w:val="single" w:sz="4" w:space="0" w:color="auto"/>
            </w:tcBorders>
            <w:tcMar>
              <w:top w:w="0" w:type="dxa"/>
              <w:left w:w="108" w:type="dxa"/>
              <w:bottom w:w="0" w:type="dxa"/>
              <w:right w:w="108" w:type="dxa"/>
            </w:tcMar>
            <w:hideMark/>
          </w:tcPr>
          <w:p w:rsidR="00E41C9C" w:rsidRPr="008C190A" w:rsidRDefault="008C190A" w:rsidP="008C190A">
            <w:pPr>
              <w:ind w:firstLine="0"/>
              <w:jc w:val="right"/>
              <w:rPr>
                <w:bCs/>
                <w:sz w:val="26"/>
                <w:szCs w:val="26"/>
              </w:rPr>
            </w:pPr>
            <w:r>
              <w:rPr>
                <w:bCs/>
                <w:sz w:val="26"/>
                <w:szCs w:val="26"/>
              </w:rPr>
              <w:t>39205</w:t>
            </w:r>
          </w:p>
        </w:tc>
        <w:tc>
          <w:tcPr>
            <w:tcW w:w="1831" w:type="dxa"/>
            <w:tcBorders>
              <w:top w:val="single" w:sz="8" w:space="0" w:color="000000"/>
              <w:left w:val="single" w:sz="4" w:space="0" w:color="auto"/>
              <w:bottom w:val="single" w:sz="8" w:space="0" w:color="000000"/>
              <w:right w:val="single" w:sz="4" w:space="0" w:color="auto"/>
            </w:tcBorders>
            <w:tcMar>
              <w:top w:w="0" w:type="dxa"/>
              <w:left w:w="108" w:type="dxa"/>
              <w:bottom w:w="0" w:type="dxa"/>
              <w:right w:w="108" w:type="dxa"/>
            </w:tcMar>
            <w:hideMark/>
          </w:tcPr>
          <w:p w:rsidR="00E41C9C" w:rsidRPr="008C190A" w:rsidRDefault="008C190A" w:rsidP="008C190A">
            <w:pPr>
              <w:ind w:firstLine="0"/>
              <w:jc w:val="right"/>
              <w:rPr>
                <w:bCs/>
                <w:sz w:val="26"/>
                <w:szCs w:val="26"/>
              </w:rPr>
            </w:pPr>
            <w:r>
              <w:rPr>
                <w:bCs/>
                <w:sz w:val="26"/>
                <w:szCs w:val="26"/>
              </w:rPr>
              <w:t>39205</w:t>
            </w:r>
          </w:p>
        </w:tc>
        <w:tc>
          <w:tcPr>
            <w:tcW w:w="1326" w:type="dxa"/>
            <w:tcBorders>
              <w:top w:val="single" w:sz="8" w:space="0" w:color="000000"/>
              <w:left w:val="single" w:sz="4" w:space="0" w:color="auto"/>
              <w:bottom w:val="single" w:sz="8" w:space="0" w:color="000000"/>
              <w:right w:val="single" w:sz="4" w:space="0" w:color="auto"/>
            </w:tcBorders>
            <w:tcMar>
              <w:top w:w="0" w:type="dxa"/>
              <w:left w:w="108" w:type="dxa"/>
              <w:bottom w:w="0" w:type="dxa"/>
              <w:right w:w="108" w:type="dxa"/>
            </w:tcMar>
            <w:hideMark/>
          </w:tcPr>
          <w:p w:rsidR="00E41C9C" w:rsidRPr="008C190A" w:rsidRDefault="008C190A" w:rsidP="008C190A">
            <w:pPr>
              <w:ind w:firstLine="0"/>
              <w:jc w:val="right"/>
              <w:rPr>
                <w:bCs/>
                <w:sz w:val="26"/>
                <w:szCs w:val="26"/>
              </w:rPr>
            </w:pPr>
            <w:r>
              <w:rPr>
                <w:bCs/>
                <w:sz w:val="26"/>
                <w:szCs w:val="26"/>
              </w:rPr>
              <w:t>1466</w:t>
            </w:r>
          </w:p>
        </w:tc>
      </w:tr>
      <w:tr w:rsidR="00BE6EEC" w:rsidRPr="008C190A" w:rsidTr="004C605C">
        <w:trPr>
          <w:trHeight w:val="308"/>
        </w:trPr>
        <w:tc>
          <w:tcPr>
            <w:tcW w:w="3119" w:type="dxa"/>
            <w:tcBorders>
              <w:top w:val="single" w:sz="8" w:space="0" w:color="000000"/>
              <w:left w:val="single" w:sz="4" w:space="0" w:color="auto"/>
              <w:bottom w:val="single" w:sz="8" w:space="0" w:color="000000"/>
              <w:right w:val="single" w:sz="4" w:space="0" w:color="auto"/>
            </w:tcBorders>
            <w:tcMar>
              <w:top w:w="0" w:type="dxa"/>
              <w:left w:w="108" w:type="dxa"/>
              <w:bottom w:w="0" w:type="dxa"/>
              <w:right w:w="108" w:type="dxa"/>
            </w:tcMar>
            <w:hideMark/>
          </w:tcPr>
          <w:p w:rsidR="00E41C9C" w:rsidRPr="008C190A" w:rsidRDefault="00E41C9C" w:rsidP="00E41C9C">
            <w:pPr>
              <w:ind w:firstLine="0"/>
              <w:rPr>
                <w:bCs/>
                <w:sz w:val="26"/>
                <w:szCs w:val="26"/>
              </w:rPr>
            </w:pPr>
            <w:r w:rsidRPr="008C190A">
              <w:rPr>
                <w:bCs/>
                <w:sz w:val="26"/>
                <w:szCs w:val="26"/>
              </w:rPr>
              <w:t>Тепловая энергия</w:t>
            </w:r>
          </w:p>
        </w:tc>
        <w:tc>
          <w:tcPr>
            <w:tcW w:w="1701" w:type="dxa"/>
            <w:tcBorders>
              <w:top w:val="single" w:sz="8" w:space="0" w:color="000000"/>
              <w:left w:val="single" w:sz="4" w:space="0" w:color="auto"/>
              <w:bottom w:val="single" w:sz="8" w:space="0" w:color="000000"/>
              <w:right w:val="single" w:sz="4" w:space="0" w:color="auto"/>
            </w:tcBorders>
          </w:tcPr>
          <w:p w:rsidR="00E41C9C" w:rsidRPr="008C190A" w:rsidRDefault="00E41C9C" w:rsidP="00E41C9C">
            <w:pPr>
              <w:ind w:firstLine="0"/>
              <w:rPr>
                <w:bCs/>
                <w:sz w:val="26"/>
                <w:szCs w:val="26"/>
              </w:rPr>
            </w:pPr>
            <w:r w:rsidRPr="008C190A">
              <w:rPr>
                <w:bCs/>
                <w:sz w:val="26"/>
                <w:szCs w:val="26"/>
              </w:rPr>
              <w:t>Гкал</w:t>
            </w:r>
          </w:p>
        </w:tc>
        <w:tc>
          <w:tcPr>
            <w:tcW w:w="1830" w:type="dxa"/>
            <w:tcBorders>
              <w:top w:val="single" w:sz="8" w:space="0" w:color="000000"/>
              <w:left w:val="single" w:sz="4" w:space="0" w:color="auto"/>
              <w:bottom w:val="single" w:sz="8" w:space="0" w:color="000000"/>
              <w:right w:val="single" w:sz="4" w:space="0" w:color="auto"/>
            </w:tcBorders>
            <w:tcMar>
              <w:top w:w="0" w:type="dxa"/>
              <w:left w:w="108" w:type="dxa"/>
              <w:bottom w:w="0" w:type="dxa"/>
              <w:right w:w="108" w:type="dxa"/>
            </w:tcMar>
            <w:hideMark/>
          </w:tcPr>
          <w:p w:rsidR="00E41C9C" w:rsidRPr="008C190A" w:rsidRDefault="00E41C9C" w:rsidP="008C190A">
            <w:pPr>
              <w:ind w:firstLine="0"/>
              <w:jc w:val="right"/>
              <w:rPr>
                <w:bCs/>
                <w:sz w:val="26"/>
                <w:szCs w:val="26"/>
              </w:rPr>
            </w:pPr>
            <w:r w:rsidRPr="008C190A">
              <w:rPr>
                <w:bCs/>
                <w:sz w:val="26"/>
                <w:szCs w:val="26"/>
              </w:rPr>
              <w:t>1</w:t>
            </w:r>
            <w:r w:rsidR="008C190A">
              <w:rPr>
                <w:bCs/>
                <w:sz w:val="26"/>
                <w:szCs w:val="26"/>
              </w:rPr>
              <w:t>0838</w:t>
            </w:r>
          </w:p>
        </w:tc>
        <w:tc>
          <w:tcPr>
            <w:tcW w:w="1831" w:type="dxa"/>
            <w:tcBorders>
              <w:top w:val="single" w:sz="8" w:space="0" w:color="000000"/>
              <w:left w:val="single" w:sz="4" w:space="0" w:color="auto"/>
              <w:bottom w:val="single" w:sz="8" w:space="0" w:color="000000"/>
              <w:right w:val="single" w:sz="4" w:space="0" w:color="auto"/>
            </w:tcBorders>
            <w:tcMar>
              <w:top w:w="0" w:type="dxa"/>
              <w:left w:w="108" w:type="dxa"/>
              <w:bottom w:w="0" w:type="dxa"/>
              <w:right w:w="108" w:type="dxa"/>
            </w:tcMar>
            <w:hideMark/>
          </w:tcPr>
          <w:p w:rsidR="00E41C9C" w:rsidRPr="008C190A" w:rsidRDefault="00E41C9C" w:rsidP="008C190A">
            <w:pPr>
              <w:ind w:firstLine="0"/>
              <w:jc w:val="right"/>
              <w:rPr>
                <w:bCs/>
                <w:sz w:val="26"/>
                <w:szCs w:val="26"/>
              </w:rPr>
            </w:pPr>
            <w:r w:rsidRPr="008C190A">
              <w:rPr>
                <w:bCs/>
                <w:sz w:val="26"/>
                <w:szCs w:val="26"/>
              </w:rPr>
              <w:t>1</w:t>
            </w:r>
            <w:r w:rsidR="008C190A">
              <w:rPr>
                <w:bCs/>
                <w:sz w:val="26"/>
                <w:szCs w:val="26"/>
              </w:rPr>
              <w:t>0838</w:t>
            </w:r>
          </w:p>
        </w:tc>
        <w:tc>
          <w:tcPr>
            <w:tcW w:w="1326" w:type="dxa"/>
            <w:tcBorders>
              <w:top w:val="single" w:sz="8" w:space="0" w:color="000000"/>
              <w:left w:val="single" w:sz="4" w:space="0" w:color="auto"/>
              <w:bottom w:val="single" w:sz="8" w:space="0" w:color="000000"/>
              <w:right w:val="single" w:sz="4" w:space="0" w:color="auto"/>
            </w:tcBorders>
            <w:tcMar>
              <w:top w:w="0" w:type="dxa"/>
              <w:left w:w="108" w:type="dxa"/>
              <w:bottom w:w="0" w:type="dxa"/>
              <w:right w:w="108" w:type="dxa"/>
            </w:tcMar>
            <w:hideMark/>
          </w:tcPr>
          <w:p w:rsidR="00E41C9C" w:rsidRPr="008C190A" w:rsidRDefault="00E41C9C" w:rsidP="00E41C9C">
            <w:pPr>
              <w:ind w:firstLine="0"/>
              <w:jc w:val="right"/>
              <w:rPr>
                <w:bCs/>
                <w:sz w:val="26"/>
                <w:szCs w:val="26"/>
              </w:rPr>
            </w:pPr>
            <w:r w:rsidRPr="008C190A">
              <w:rPr>
                <w:bCs/>
                <w:sz w:val="26"/>
                <w:szCs w:val="26"/>
              </w:rPr>
              <w:t>х</w:t>
            </w:r>
          </w:p>
        </w:tc>
      </w:tr>
      <w:tr w:rsidR="008C190A" w:rsidRPr="008C190A" w:rsidTr="00D1251A">
        <w:trPr>
          <w:trHeight w:val="308"/>
        </w:trPr>
        <w:tc>
          <w:tcPr>
            <w:tcW w:w="3119" w:type="dxa"/>
            <w:tcBorders>
              <w:top w:val="single" w:sz="8" w:space="0" w:color="000000"/>
              <w:left w:val="single" w:sz="4" w:space="0" w:color="auto"/>
              <w:bottom w:val="single" w:sz="8" w:space="0" w:color="000000"/>
              <w:right w:val="single" w:sz="4" w:space="0" w:color="auto"/>
            </w:tcBorders>
            <w:tcMar>
              <w:top w:w="0" w:type="dxa"/>
              <w:left w:w="108" w:type="dxa"/>
              <w:bottom w:w="0" w:type="dxa"/>
              <w:right w:w="108" w:type="dxa"/>
            </w:tcMar>
            <w:hideMark/>
          </w:tcPr>
          <w:p w:rsidR="008C190A" w:rsidRPr="008C190A" w:rsidRDefault="008C190A" w:rsidP="008C190A">
            <w:pPr>
              <w:ind w:firstLine="0"/>
              <w:rPr>
                <w:bCs/>
                <w:sz w:val="26"/>
                <w:szCs w:val="26"/>
              </w:rPr>
            </w:pPr>
            <w:r w:rsidRPr="008C190A">
              <w:rPr>
                <w:bCs/>
                <w:sz w:val="26"/>
                <w:szCs w:val="26"/>
              </w:rPr>
              <w:t>Дизельное топливо</w:t>
            </w:r>
          </w:p>
        </w:tc>
        <w:tc>
          <w:tcPr>
            <w:tcW w:w="1701" w:type="dxa"/>
            <w:tcBorders>
              <w:top w:val="single" w:sz="8" w:space="0" w:color="000000"/>
              <w:left w:val="single" w:sz="4" w:space="0" w:color="auto"/>
              <w:bottom w:val="single" w:sz="8" w:space="0" w:color="000000"/>
              <w:right w:val="single" w:sz="4" w:space="0" w:color="auto"/>
            </w:tcBorders>
          </w:tcPr>
          <w:p w:rsidR="008C190A" w:rsidRPr="008C190A" w:rsidRDefault="008C190A" w:rsidP="008C190A">
            <w:pPr>
              <w:ind w:firstLine="0"/>
              <w:rPr>
                <w:bCs/>
                <w:sz w:val="26"/>
                <w:szCs w:val="26"/>
              </w:rPr>
            </w:pPr>
            <w:r w:rsidRPr="008C190A">
              <w:rPr>
                <w:bCs/>
                <w:sz w:val="26"/>
                <w:szCs w:val="26"/>
              </w:rPr>
              <w:t>тн</w:t>
            </w:r>
          </w:p>
        </w:tc>
        <w:tc>
          <w:tcPr>
            <w:tcW w:w="1830" w:type="dxa"/>
            <w:tcBorders>
              <w:top w:val="single" w:sz="8" w:space="0" w:color="000000"/>
              <w:left w:val="single" w:sz="4" w:space="0" w:color="auto"/>
              <w:bottom w:val="single" w:sz="4" w:space="0" w:color="auto"/>
              <w:right w:val="single" w:sz="4" w:space="0" w:color="auto"/>
            </w:tcBorders>
            <w:tcMar>
              <w:top w:w="0" w:type="dxa"/>
              <w:left w:w="108" w:type="dxa"/>
              <w:bottom w:w="0" w:type="dxa"/>
              <w:right w:w="108" w:type="dxa"/>
            </w:tcMar>
            <w:hideMark/>
          </w:tcPr>
          <w:p w:rsidR="008C190A" w:rsidRPr="008C190A" w:rsidRDefault="008C190A" w:rsidP="008C190A">
            <w:pPr>
              <w:ind w:firstLine="0"/>
              <w:jc w:val="right"/>
              <w:rPr>
                <w:bCs/>
                <w:sz w:val="26"/>
                <w:szCs w:val="26"/>
              </w:rPr>
            </w:pPr>
            <w:r>
              <w:rPr>
                <w:bCs/>
                <w:sz w:val="26"/>
                <w:szCs w:val="26"/>
              </w:rPr>
              <w:t>5,895</w:t>
            </w:r>
          </w:p>
        </w:tc>
        <w:tc>
          <w:tcPr>
            <w:tcW w:w="1831" w:type="dxa"/>
            <w:tcBorders>
              <w:top w:val="single" w:sz="8" w:space="0" w:color="000000"/>
              <w:left w:val="single" w:sz="4" w:space="0" w:color="auto"/>
              <w:bottom w:val="single" w:sz="4" w:space="0" w:color="auto"/>
              <w:right w:val="single" w:sz="4" w:space="0" w:color="auto"/>
            </w:tcBorders>
            <w:tcMar>
              <w:top w:w="0" w:type="dxa"/>
              <w:left w:w="108" w:type="dxa"/>
              <w:bottom w:w="0" w:type="dxa"/>
              <w:right w:w="108" w:type="dxa"/>
            </w:tcMar>
            <w:hideMark/>
          </w:tcPr>
          <w:p w:rsidR="008C190A" w:rsidRPr="008C190A" w:rsidRDefault="008C190A" w:rsidP="008C190A">
            <w:pPr>
              <w:ind w:firstLine="0"/>
              <w:jc w:val="right"/>
              <w:rPr>
                <w:bCs/>
                <w:sz w:val="26"/>
                <w:szCs w:val="26"/>
              </w:rPr>
            </w:pPr>
            <w:r>
              <w:rPr>
                <w:bCs/>
                <w:sz w:val="26"/>
                <w:szCs w:val="26"/>
              </w:rPr>
              <w:t>5,981</w:t>
            </w:r>
          </w:p>
        </w:tc>
        <w:tc>
          <w:tcPr>
            <w:tcW w:w="1326" w:type="dxa"/>
            <w:tcBorders>
              <w:top w:val="single" w:sz="8" w:space="0" w:color="000000"/>
              <w:left w:val="single" w:sz="4" w:space="0" w:color="auto"/>
              <w:bottom w:val="single" w:sz="4" w:space="0" w:color="auto"/>
              <w:right w:val="single" w:sz="4" w:space="0" w:color="auto"/>
            </w:tcBorders>
            <w:tcMar>
              <w:top w:w="0" w:type="dxa"/>
              <w:left w:w="108" w:type="dxa"/>
              <w:bottom w:w="0" w:type="dxa"/>
              <w:right w:w="108" w:type="dxa"/>
            </w:tcMar>
            <w:hideMark/>
          </w:tcPr>
          <w:p w:rsidR="008C190A" w:rsidRPr="008C190A" w:rsidRDefault="008C190A" w:rsidP="008C190A">
            <w:pPr>
              <w:ind w:firstLine="0"/>
              <w:jc w:val="right"/>
              <w:rPr>
                <w:bCs/>
                <w:sz w:val="26"/>
                <w:szCs w:val="26"/>
              </w:rPr>
            </w:pPr>
            <w:r w:rsidRPr="008C190A">
              <w:rPr>
                <w:bCs/>
                <w:sz w:val="26"/>
                <w:szCs w:val="26"/>
              </w:rPr>
              <w:t>2</w:t>
            </w:r>
            <w:r>
              <w:rPr>
                <w:bCs/>
                <w:sz w:val="26"/>
                <w:szCs w:val="26"/>
              </w:rPr>
              <w:t>68</w:t>
            </w:r>
          </w:p>
        </w:tc>
      </w:tr>
      <w:tr w:rsidR="008C190A" w:rsidRPr="008C190A" w:rsidTr="004C605C">
        <w:trPr>
          <w:trHeight w:val="308"/>
        </w:trPr>
        <w:tc>
          <w:tcPr>
            <w:tcW w:w="3119" w:type="dxa"/>
            <w:tcBorders>
              <w:top w:val="single" w:sz="8" w:space="0" w:color="000000"/>
              <w:left w:val="single" w:sz="4" w:space="0" w:color="auto"/>
              <w:bottom w:val="single" w:sz="4" w:space="0" w:color="auto"/>
              <w:right w:val="single" w:sz="4" w:space="0" w:color="auto"/>
            </w:tcBorders>
            <w:tcMar>
              <w:top w:w="0" w:type="dxa"/>
              <w:left w:w="108" w:type="dxa"/>
              <w:bottom w:w="0" w:type="dxa"/>
              <w:right w:w="108" w:type="dxa"/>
            </w:tcMar>
            <w:hideMark/>
          </w:tcPr>
          <w:p w:rsidR="00E41C9C" w:rsidRPr="008C190A" w:rsidRDefault="00E41C9C" w:rsidP="00E41C9C">
            <w:pPr>
              <w:ind w:firstLine="0"/>
              <w:rPr>
                <w:bCs/>
                <w:sz w:val="26"/>
                <w:szCs w:val="26"/>
              </w:rPr>
            </w:pPr>
            <w:r w:rsidRPr="008C190A">
              <w:rPr>
                <w:bCs/>
                <w:sz w:val="26"/>
                <w:szCs w:val="26"/>
              </w:rPr>
              <w:t>Бензины</w:t>
            </w:r>
          </w:p>
        </w:tc>
        <w:tc>
          <w:tcPr>
            <w:tcW w:w="1701" w:type="dxa"/>
            <w:tcBorders>
              <w:top w:val="single" w:sz="8" w:space="0" w:color="000000"/>
              <w:left w:val="single" w:sz="4" w:space="0" w:color="auto"/>
              <w:bottom w:val="single" w:sz="4" w:space="0" w:color="auto"/>
              <w:right w:val="single" w:sz="4" w:space="0" w:color="auto"/>
            </w:tcBorders>
          </w:tcPr>
          <w:p w:rsidR="00E41C9C" w:rsidRPr="008C190A" w:rsidRDefault="00E41C9C" w:rsidP="00E41C9C">
            <w:pPr>
              <w:ind w:firstLine="0"/>
              <w:rPr>
                <w:bCs/>
                <w:sz w:val="26"/>
                <w:szCs w:val="26"/>
              </w:rPr>
            </w:pPr>
            <w:r w:rsidRPr="008C190A">
              <w:rPr>
                <w:bCs/>
                <w:sz w:val="26"/>
                <w:szCs w:val="26"/>
              </w:rPr>
              <w:t>тн</w:t>
            </w:r>
          </w:p>
        </w:tc>
        <w:tc>
          <w:tcPr>
            <w:tcW w:w="1830" w:type="dxa"/>
            <w:tcBorders>
              <w:top w:val="single" w:sz="8" w:space="0" w:color="000000"/>
              <w:left w:val="single" w:sz="4" w:space="0" w:color="auto"/>
              <w:bottom w:val="single" w:sz="4" w:space="0" w:color="auto"/>
              <w:right w:val="single" w:sz="4" w:space="0" w:color="auto"/>
            </w:tcBorders>
            <w:tcMar>
              <w:top w:w="0" w:type="dxa"/>
              <w:left w:w="108" w:type="dxa"/>
              <w:bottom w:w="0" w:type="dxa"/>
              <w:right w:w="108" w:type="dxa"/>
            </w:tcMar>
            <w:hideMark/>
          </w:tcPr>
          <w:p w:rsidR="00E41C9C" w:rsidRPr="008C190A" w:rsidRDefault="008C190A" w:rsidP="008C190A">
            <w:pPr>
              <w:ind w:firstLine="0"/>
              <w:jc w:val="right"/>
              <w:rPr>
                <w:bCs/>
                <w:sz w:val="26"/>
                <w:szCs w:val="26"/>
              </w:rPr>
            </w:pPr>
            <w:r>
              <w:rPr>
                <w:bCs/>
                <w:sz w:val="26"/>
                <w:szCs w:val="26"/>
              </w:rPr>
              <w:t>3,869</w:t>
            </w:r>
          </w:p>
        </w:tc>
        <w:tc>
          <w:tcPr>
            <w:tcW w:w="1831" w:type="dxa"/>
            <w:tcBorders>
              <w:top w:val="single" w:sz="8" w:space="0" w:color="000000"/>
              <w:left w:val="single" w:sz="4" w:space="0" w:color="auto"/>
              <w:bottom w:val="single" w:sz="4" w:space="0" w:color="auto"/>
              <w:right w:val="single" w:sz="4" w:space="0" w:color="auto"/>
            </w:tcBorders>
            <w:tcMar>
              <w:top w:w="0" w:type="dxa"/>
              <w:left w:w="108" w:type="dxa"/>
              <w:bottom w:w="0" w:type="dxa"/>
              <w:right w:w="108" w:type="dxa"/>
            </w:tcMar>
            <w:hideMark/>
          </w:tcPr>
          <w:p w:rsidR="00E41C9C" w:rsidRPr="008C190A" w:rsidRDefault="008C190A" w:rsidP="008C190A">
            <w:pPr>
              <w:ind w:firstLine="0"/>
              <w:jc w:val="right"/>
              <w:rPr>
                <w:bCs/>
                <w:sz w:val="26"/>
                <w:szCs w:val="26"/>
              </w:rPr>
            </w:pPr>
            <w:r>
              <w:rPr>
                <w:bCs/>
                <w:sz w:val="26"/>
                <w:szCs w:val="26"/>
              </w:rPr>
              <w:t>3,980</w:t>
            </w:r>
          </w:p>
        </w:tc>
        <w:tc>
          <w:tcPr>
            <w:tcW w:w="1326" w:type="dxa"/>
            <w:tcBorders>
              <w:top w:val="single" w:sz="8" w:space="0" w:color="000000"/>
              <w:left w:val="single" w:sz="4" w:space="0" w:color="auto"/>
              <w:bottom w:val="single" w:sz="4" w:space="0" w:color="auto"/>
              <w:right w:val="single" w:sz="4" w:space="0" w:color="auto"/>
            </w:tcBorders>
            <w:tcMar>
              <w:top w:w="0" w:type="dxa"/>
              <w:left w:w="108" w:type="dxa"/>
              <w:bottom w:w="0" w:type="dxa"/>
              <w:right w:w="108" w:type="dxa"/>
            </w:tcMar>
            <w:hideMark/>
          </w:tcPr>
          <w:p w:rsidR="00E41C9C" w:rsidRPr="008C190A" w:rsidRDefault="008C190A" w:rsidP="008C190A">
            <w:pPr>
              <w:ind w:firstLine="0"/>
              <w:jc w:val="right"/>
              <w:rPr>
                <w:bCs/>
                <w:sz w:val="26"/>
                <w:szCs w:val="26"/>
              </w:rPr>
            </w:pPr>
            <w:r>
              <w:rPr>
                <w:bCs/>
                <w:sz w:val="26"/>
                <w:szCs w:val="26"/>
              </w:rPr>
              <w:t>176</w:t>
            </w:r>
          </w:p>
        </w:tc>
      </w:tr>
    </w:tbl>
    <w:p w:rsidR="008C190A" w:rsidRDefault="008C190A" w:rsidP="00E41C9C">
      <w:pPr>
        <w:spacing w:after="160" w:line="259" w:lineRule="auto"/>
        <w:ind w:firstLine="708"/>
        <w:jc w:val="left"/>
        <w:rPr>
          <w:bCs/>
          <w:sz w:val="26"/>
          <w:szCs w:val="26"/>
        </w:rPr>
      </w:pPr>
    </w:p>
    <w:p w:rsidR="008C190A" w:rsidRDefault="00E41C9C" w:rsidP="00E41C9C">
      <w:pPr>
        <w:spacing w:after="160" w:line="259" w:lineRule="auto"/>
        <w:ind w:firstLine="708"/>
        <w:jc w:val="left"/>
        <w:rPr>
          <w:bCs/>
          <w:sz w:val="26"/>
          <w:szCs w:val="26"/>
        </w:rPr>
      </w:pPr>
      <w:r w:rsidRPr="008C190A">
        <w:rPr>
          <w:bCs/>
          <w:sz w:val="26"/>
          <w:szCs w:val="26"/>
        </w:rPr>
        <w:t>Иные виды энергетических ресурсов Обществом не использовались.</w:t>
      </w:r>
    </w:p>
    <w:p w:rsidR="008C190A" w:rsidRDefault="008C190A" w:rsidP="00E41C9C">
      <w:pPr>
        <w:spacing w:after="160" w:line="259" w:lineRule="auto"/>
        <w:ind w:firstLine="708"/>
        <w:jc w:val="left"/>
        <w:rPr>
          <w:bCs/>
          <w:sz w:val="26"/>
          <w:szCs w:val="26"/>
        </w:rPr>
      </w:pPr>
    </w:p>
    <w:p w:rsidR="008C190A" w:rsidRDefault="008C190A" w:rsidP="00E41C9C">
      <w:pPr>
        <w:spacing w:after="160" w:line="259" w:lineRule="auto"/>
        <w:ind w:firstLine="708"/>
        <w:jc w:val="left"/>
        <w:rPr>
          <w:bCs/>
          <w:sz w:val="26"/>
          <w:szCs w:val="26"/>
        </w:rPr>
      </w:pPr>
    </w:p>
    <w:p w:rsidR="006901E0" w:rsidRPr="00AA44EE" w:rsidRDefault="00293D33" w:rsidP="00E34373">
      <w:pPr>
        <w:pStyle w:val="2"/>
      </w:pPr>
      <w:r w:rsidRPr="00AA44EE">
        <w:lastRenderedPageBreak/>
        <w:t>7</w:t>
      </w:r>
      <w:r w:rsidR="0002082E" w:rsidRPr="00AA44EE">
        <w:t>.</w:t>
      </w:r>
      <w:r w:rsidR="00562824" w:rsidRPr="00AA44EE">
        <w:t xml:space="preserve"> </w:t>
      </w:r>
      <w:r w:rsidR="006901E0" w:rsidRPr="00AA44EE">
        <w:t xml:space="preserve">Перспективы развития </w:t>
      </w:r>
      <w:r w:rsidR="00796C48" w:rsidRPr="00AA44EE">
        <w:t>О</w:t>
      </w:r>
      <w:r w:rsidR="006901E0" w:rsidRPr="00AA44EE">
        <w:t>бщества</w:t>
      </w:r>
    </w:p>
    <w:p w:rsidR="008F2946" w:rsidRPr="00AA44EE" w:rsidRDefault="00796C48" w:rsidP="00E34373">
      <w:r w:rsidRPr="00AA44EE">
        <w:t>В целях дальнейшего динамичного развития Общество</w:t>
      </w:r>
      <w:r w:rsidR="008F2946" w:rsidRPr="00AA44EE">
        <w:t xml:space="preserve"> </w:t>
      </w:r>
      <w:r w:rsidR="00F405AE" w:rsidRPr="00AA44EE">
        <w:t>планиру</w:t>
      </w:r>
      <w:r w:rsidR="0053797D" w:rsidRPr="00AA44EE">
        <w:t>ет пров</w:t>
      </w:r>
      <w:r w:rsidRPr="00AA44EE">
        <w:t>ести</w:t>
      </w:r>
      <w:r w:rsidR="0053797D" w:rsidRPr="00AA44EE">
        <w:t xml:space="preserve"> </w:t>
      </w:r>
      <w:r w:rsidRPr="00AA44EE">
        <w:t>следующие мероприятия</w:t>
      </w:r>
      <w:r w:rsidR="008F2946" w:rsidRPr="00AA44EE">
        <w:t>:</w:t>
      </w:r>
    </w:p>
    <w:p w:rsidR="00293D33" w:rsidRPr="00AA44EE" w:rsidRDefault="00293D33" w:rsidP="00E34373"/>
    <w:p w:rsidR="00312E4B" w:rsidRPr="00AA44EE" w:rsidRDefault="00312E4B" w:rsidP="00312E4B">
      <w:pPr>
        <w:numPr>
          <w:ilvl w:val="0"/>
          <w:numId w:val="2"/>
        </w:numPr>
        <w:ind w:left="709"/>
      </w:pPr>
      <w:r w:rsidRPr="00AA44EE">
        <w:t xml:space="preserve">мероприятия по </w:t>
      </w:r>
      <w:r w:rsidR="00AA44EE" w:rsidRPr="00AA44EE">
        <w:t>сокращению издержек</w:t>
      </w:r>
      <w:r w:rsidRPr="00AA44EE">
        <w:t xml:space="preserve"> и повышению доходности;</w:t>
      </w:r>
    </w:p>
    <w:p w:rsidR="00312E4B" w:rsidRPr="00AA44EE" w:rsidRDefault="00312E4B" w:rsidP="00312E4B">
      <w:pPr>
        <w:numPr>
          <w:ilvl w:val="0"/>
          <w:numId w:val="2"/>
        </w:numPr>
        <w:ind w:left="709"/>
      </w:pPr>
      <w:r w:rsidRPr="00AA44EE">
        <w:t xml:space="preserve">мероприятия </w:t>
      </w:r>
      <w:r w:rsidR="00AA44EE" w:rsidRPr="00AA44EE">
        <w:t>по повышению</w:t>
      </w:r>
      <w:r w:rsidRPr="00AA44EE">
        <w:t xml:space="preserve"> эффективности производства;</w:t>
      </w:r>
    </w:p>
    <w:p w:rsidR="0042106C" w:rsidRPr="00AA44EE" w:rsidRDefault="0042106C" w:rsidP="00796C48">
      <w:pPr>
        <w:numPr>
          <w:ilvl w:val="0"/>
          <w:numId w:val="2"/>
        </w:numPr>
        <w:ind w:left="709"/>
      </w:pPr>
      <w:r w:rsidRPr="00AA44EE">
        <w:t>р</w:t>
      </w:r>
      <w:r w:rsidR="00B71B05" w:rsidRPr="00AA44EE">
        <w:t>асширение географии сбыта продукции</w:t>
      </w:r>
      <w:r w:rsidR="00FC31AA" w:rsidRPr="00AA44EE">
        <w:rPr>
          <w:bCs/>
          <w:iCs/>
        </w:rPr>
        <w:t>;</w:t>
      </w:r>
    </w:p>
    <w:p w:rsidR="0042106C" w:rsidRPr="00AA44EE" w:rsidRDefault="003A724B" w:rsidP="00796C48">
      <w:pPr>
        <w:numPr>
          <w:ilvl w:val="0"/>
          <w:numId w:val="2"/>
        </w:numPr>
        <w:ind w:left="709"/>
        <w:rPr>
          <w:bCs/>
          <w:iCs/>
        </w:rPr>
      </w:pPr>
      <w:r w:rsidRPr="00AA44EE">
        <w:t xml:space="preserve">выполнение плана </w:t>
      </w:r>
      <w:r w:rsidR="0042106C" w:rsidRPr="00AA44EE">
        <w:t xml:space="preserve">разработки и постановки на производство </w:t>
      </w:r>
      <w:r w:rsidR="00FC31AA" w:rsidRPr="00AA44EE">
        <w:t>н</w:t>
      </w:r>
      <w:r w:rsidR="0042106C" w:rsidRPr="00AA44EE">
        <w:t>овых видов продукции</w:t>
      </w:r>
      <w:r w:rsidR="00FC31AA" w:rsidRPr="00AA44EE">
        <w:t>;</w:t>
      </w:r>
    </w:p>
    <w:p w:rsidR="00BE619E" w:rsidRPr="00AA44EE" w:rsidRDefault="00AA44EE" w:rsidP="0077201C">
      <w:pPr>
        <w:numPr>
          <w:ilvl w:val="0"/>
          <w:numId w:val="2"/>
        </w:numPr>
        <w:ind w:left="709"/>
      </w:pPr>
      <w:r w:rsidRPr="00AA44EE">
        <w:t>совершенствование системы</w:t>
      </w:r>
      <w:r w:rsidR="008F2946" w:rsidRPr="00AA44EE">
        <w:t xml:space="preserve"> гибкого бизнес-планирования, которая в своей основе ориентирована на достижение целевых показателей деятельности </w:t>
      </w:r>
      <w:r w:rsidR="00FC31AA" w:rsidRPr="00AA44EE">
        <w:t>предприятия.</w:t>
      </w:r>
      <w:r w:rsidR="008F2946" w:rsidRPr="00AA44EE">
        <w:t xml:space="preserve"> </w:t>
      </w:r>
    </w:p>
    <w:p w:rsidR="00BE619E" w:rsidRPr="00BE6EEC" w:rsidRDefault="00BE619E" w:rsidP="00BE619E">
      <w:pPr>
        <w:rPr>
          <w:color w:val="FF0000"/>
        </w:rPr>
      </w:pPr>
    </w:p>
    <w:p w:rsidR="00AA44EE" w:rsidRPr="005C377B" w:rsidRDefault="00AA44EE" w:rsidP="00AA44EE">
      <w:pPr>
        <w:pStyle w:val="3"/>
      </w:pPr>
      <w:r w:rsidRPr="005C377B">
        <w:t>7.1 План мероприятий по сокращению издержек и повышению доходности на 202</w:t>
      </w:r>
      <w:r>
        <w:t>3</w:t>
      </w:r>
      <w:r w:rsidRPr="005C377B">
        <w:t xml:space="preserve">г. </w:t>
      </w:r>
    </w:p>
    <w:p w:rsidR="00AA44EE" w:rsidRPr="005C377B" w:rsidRDefault="00AA44EE" w:rsidP="00AA44EE">
      <w:pPr>
        <w:pStyle w:val="af1"/>
        <w:rPr>
          <w:i/>
        </w:rPr>
      </w:pPr>
      <w:r w:rsidRPr="005C377B">
        <w:rPr>
          <w:i/>
        </w:rPr>
        <w:t>Таблица «План мероприятий по сокращению издержек и повышению доходности»</w:t>
      </w:r>
      <w:r w:rsidRPr="005C377B">
        <w:rPr>
          <w:i/>
        </w:rPr>
        <w:tab/>
        <w:t>тыс. руб.</w:t>
      </w:r>
    </w:p>
    <w:p w:rsidR="00AA44EE" w:rsidRPr="005C377B" w:rsidRDefault="00AA44EE" w:rsidP="00AA44EE"/>
    <w:tbl>
      <w:tblPr>
        <w:tblW w:w="10490" w:type="dxa"/>
        <w:tblInd w:w="108" w:type="dxa"/>
        <w:tblLook w:val="04A0"/>
      </w:tblPr>
      <w:tblGrid>
        <w:gridCol w:w="660"/>
        <w:gridCol w:w="8271"/>
        <w:gridCol w:w="1559"/>
      </w:tblGrid>
      <w:tr w:rsidR="00AA44EE" w:rsidRPr="005C377B" w:rsidTr="00126FAE">
        <w:trPr>
          <w:trHeight w:val="375"/>
        </w:trPr>
        <w:tc>
          <w:tcPr>
            <w:tcW w:w="660"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A44EE" w:rsidRPr="005C377B" w:rsidRDefault="00AA44EE" w:rsidP="00126FAE">
            <w:pPr>
              <w:pStyle w:val="af1"/>
              <w:jc w:val="center"/>
            </w:pPr>
            <w:r w:rsidRPr="005C377B">
              <w:t>№ п/п</w:t>
            </w:r>
          </w:p>
        </w:tc>
        <w:tc>
          <w:tcPr>
            <w:tcW w:w="8271" w:type="dxa"/>
            <w:tcBorders>
              <w:top w:val="single" w:sz="8" w:space="0" w:color="auto"/>
              <w:left w:val="single" w:sz="8" w:space="0" w:color="auto"/>
              <w:bottom w:val="single" w:sz="8" w:space="0" w:color="000000"/>
              <w:right w:val="single" w:sz="4" w:space="0" w:color="auto"/>
            </w:tcBorders>
            <w:shd w:val="clear" w:color="auto" w:fill="auto"/>
            <w:vAlign w:val="center"/>
            <w:hideMark/>
          </w:tcPr>
          <w:p w:rsidR="00AA44EE" w:rsidRPr="005C377B" w:rsidRDefault="00AA44EE" w:rsidP="00126FAE">
            <w:pPr>
              <w:pStyle w:val="af1"/>
              <w:jc w:val="center"/>
            </w:pPr>
            <w:r w:rsidRPr="005C377B">
              <w:t>Наименование мероприятий</w:t>
            </w:r>
          </w:p>
        </w:tc>
        <w:tc>
          <w:tcPr>
            <w:tcW w:w="1559"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AA44EE" w:rsidRPr="005C377B" w:rsidRDefault="00AA44EE" w:rsidP="00126FAE">
            <w:pPr>
              <w:pStyle w:val="af1"/>
              <w:jc w:val="center"/>
            </w:pPr>
            <w:r w:rsidRPr="005C377B">
              <w:t>План</w:t>
            </w:r>
          </w:p>
        </w:tc>
      </w:tr>
      <w:tr w:rsidR="00AA44EE" w:rsidRPr="005C377B" w:rsidTr="00126FAE">
        <w:trPr>
          <w:trHeight w:val="552"/>
        </w:trPr>
        <w:tc>
          <w:tcPr>
            <w:tcW w:w="660" w:type="dxa"/>
            <w:tcBorders>
              <w:top w:val="nil"/>
              <w:left w:val="single" w:sz="8" w:space="0" w:color="auto"/>
              <w:bottom w:val="single" w:sz="4" w:space="0" w:color="auto"/>
              <w:right w:val="nil"/>
            </w:tcBorders>
            <w:shd w:val="clear" w:color="auto" w:fill="auto"/>
            <w:hideMark/>
          </w:tcPr>
          <w:p w:rsidR="00AA44EE" w:rsidRPr="005C377B" w:rsidRDefault="00AA44EE" w:rsidP="00126FAE">
            <w:pPr>
              <w:pStyle w:val="af1"/>
            </w:pPr>
            <w:r w:rsidRPr="005C377B">
              <w:t>1</w:t>
            </w:r>
          </w:p>
        </w:tc>
        <w:tc>
          <w:tcPr>
            <w:tcW w:w="8271" w:type="dxa"/>
            <w:tcBorders>
              <w:top w:val="nil"/>
              <w:left w:val="single" w:sz="8" w:space="0" w:color="auto"/>
              <w:bottom w:val="single" w:sz="4" w:space="0" w:color="auto"/>
              <w:right w:val="single" w:sz="4" w:space="0" w:color="auto"/>
            </w:tcBorders>
            <w:shd w:val="clear" w:color="auto" w:fill="auto"/>
            <w:hideMark/>
          </w:tcPr>
          <w:p w:rsidR="00AA44EE" w:rsidRPr="005C377B" w:rsidRDefault="00AA44EE" w:rsidP="00126FAE">
            <w:pPr>
              <w:pStyle w:val="af1"/>
            </w:pPr>
            <w:r w:rsidRPr="005C377B">
              <w:t>Сырье</w:t>
            </w:r>
          </w:p>
        </w:tc>
        <w:tc>
          <w:tcPr>
            <w:tcW w:w="1559" w:type="dxa"/>
            <w:tcBorders>
              <w:top w:val="nil"/>
              <w:left w:val="single" w:sz="8" w:space="0" w:color="auto"/>
              <w:bottom w:val="single" w:sz="4" w:space="0" w:color="auto"/>
              <w:right w:val="single" w:sz="4" w:space="0" w:color="auto"/>
            </w:tcBorders>
            <w:shd w:val="clear" w:color="auto" w:fill="auto"/>
          </w:tcPr>
          <w:p w:rsidR="00AA44EE" w:rsidRPr="005C377B" w:rsidRDefault="00AA44EE" w:rsidP="00126FAE">
            <w:pPr>
              <w:pStyle w:val="af1"/>
              <w:jc w:val="right"/>
            </w:pPr>
            <w:r w:rsidRPr="005C377B">
              <w:t xml:space="preserve">1 </w:t>
            </w:r>
            <w:r>
              <w:t>227</w:t>
            </w:r>
          </w:p>
        </w:tc>
      </w:tr>
      <w:tr w:rsidR="00AA44EE" w:rsidRPr="005C377B" w:rsidTr="00126FAE">
        <w:trPr>
          <w:trHeight w:val="552"/>
        </w:trPr>
        <w:tc>
          <w:tcPr>
            <w:tcW w:w="660" w:type="dxa"/>
            <w:tcBorders>
              <w:top w:val="nil"/>
              <w:left w:val="single" w:sz="8" w:space="0" w:color="auto"/>
              <w:bottom w:val="single" w:sz="4" w:space="0" w:color="auto"/>
              <w:right w:val="nil"/>
            </w:tcBorders>
            <w:shd w:val="clear" w:color="auto" w:fill="auto"/>
            <w:hideMark/>
          </w:tcPr>
          <w:p w:rsidR="00AA44EE" w:rsidRPr="005C377B" w:rsidRDefault="00AA44EE" w:rsidP="00126FAE">
            <w:pPr>
              <w:pStyle w:val="af1"/>
            </w:pPr>
            <w:r w:rsidRPr="005C377B">
              <w:t> 1.1</w:t>
            </w:r>
          </w:p>
        </w:tc>
        <w:tc>
          <w:tcPr>
            <w:tcW w:w="8271" w:type="dxa"/>
            <w:tcBorders>
              <w:top w:val="nil"/>
              <w:left w:val="single" w:sz="8" w:space="0" w:color="auto"/>
              <w:bottom w:val="single" w:sz="4" w:space="0" w:color="auto"/>
              <w:right w:val="single" w:sz="8" w:space="0" w:color="auto"/>
            </w:tcBorders>
            <w:shd w:val="clear" w:color="auto" w:fill="auto"/>
            <w:hideMark/>
          </w:tcPr>
          <w:p w:rsidR="00AA44EE" w:rsidRPr="005C377B" w:rsidRDefault="00AA44EE" w:rsidP="00126FAE">
            <w:pPr>
              <w:pStyle w:val="af1"/>
            </w:pPr>
            <w:r w:rsidRPr="005C377B">
              <w:t>Пересмотр норм возвратных отходов в производстве в сторону снижения и строгое их соблюдение</w:t>
            </w:r>
          </w:p>
        </w:tc>
        <w:tc>
          <w:tcPr>
            <w:tcW w:w="1559" w:type="dxa"/>
            <w:tcBorders>
              <w:top w:val="nil"/>
              <w:left w:val="single" w:sz="4" w:space="0" w:color="auto"/>
              <w:bottom w:val="single" w:sz="4" w:space="0" w:color="auto"/>
              <w:right w:val="single" w:sz="4" w:space="0" w:color="auto"/>
            </w:tcBorders>
            <w:shd w:val="clear" w:color="auto" w:fill="auto"/>
            <w:noWrap/>
            <w:hideMark/>
          </w:tcPr>
          <w:p w:rsidR="00AA44EE" w:rsidRPr="005C377B" w:rsidRDefault="00AA44EE" w:rsidP="00126FAE">
            <w:pPr>
              <w:pStyle w:val="af1"/>
              <w:jc w:val="right"/>
            </w:pPr>
            <w:r>
              <w:t>34</w:t>
            </w:r>
          </w:p>
        </w:tc>
      </w:tr>
      <w:tr w:rsidR="00AA44EE" w:rsidRPr="005C377B" w:rsidTr="00126FAE">
        <w:trPr>
          <w:trHeight w:val="274"/>
        </w:trPr>
        <w:tc>
          <w:tcPr>
            <w:tcW w:w="660" w:type="dxa"/>
            <w:tcBorders>
              <w:top w:val="nil"/>
              <w:left w:val="single" w:sz="8" w:space="0" w:color="auto"/>
              <w:bottom w:val="single" w:sz="4" w:space="0" w:color="auto"/>
              <w:right w:val="nil"/>
            </w:tcBorders>
            <w:shd w:val="clear" w:color="auto" w:fill="auto"/>
            <w:hideMark/>
          </w:tcPr>
          <w:p w:rsidR="00AA44EE" w:rsidRPr="005C377B" w:rsidRDefault="00AA44EE" w:rsidP="00126FAE">
            <w:pPr>
              <w:pStyle w:val="af1"/>
            </w:pPr>
            <w:r w:rsidRPr="005C377B">
              <w:t> 1.2</w:t>
            </w:r>
          </w:p>
        </w:tc>
        <w:tc>
          <w:tcPr>
            <w:tcW w:w="8271" w:type="dxa"/>
            <w:tcBorders>
              <w:top w:val="nil"/>
              <w:left w:val="single" w:sz="8" w:space="0" w:color="auto"/>
              <w:bottom w:val="single" w:sz="4" w:space="0" w:color="auto"/>
              <w:right w:val="single" w:sz="8" w:space="0" w:color="auto"/>
            </w:tcBorders>
            <w:shd w:val="clear" w:color="auto" w:fill="auto"/>
            <w:hideMark/>
          </w:tcPr>
          <w:p w:rsidR="00AA44EE" w:rsidRPr="005C377B" w:rsidRDefault="00AA44EE" w:rsidP="00126FAE">
            <w:pPr>
              <w:pStyle w:val="af1"/>
            </w:pPr>
            <w:r w:rsidRPr="005C377B">
              <w:t>Экономия за счет пересмотра рецептур (замена сырья)</w:t>
            </w:r>
          </w:p>
        </w:tc>
        <w:tc>
          <w:tcPr>
            <w:tcW w:w="1559" w:type="dxa"/>
            <w:tcBorders>
              <w:top w:val="nil"/>
              <w:left w:val="single" w:sz="4" w:space="0" w:color="auto"/>
              <w:bottom w:val="single" w:sz="4" w:space="0" w:color="auto"/>
              <w:right w:val="single" w:sz="4" w:space="0" w:color="auto"/>
            </w:tcBorders>
            <w:shd w:val="clear" w:color="auto" w:fill="auto"/>
            <w:noWrap/>
            <w:hideMark/>
          </w:tcPr>
          <w:p w:rsidR="00AA44EE" w:rsidRPr="005C377B" w:rsidRDefault="00AA44EE" w:rsidP="00126FAE">
            <w:pPr>
              <w:pStyle w:val="af1"/>
              <w:jc w:val="right"/>
            </w:pPr>
            <w:r>
              <w:t>209</w:t>
            </w:r>
          </w:p>
        </w:tc>
      </w:tr>
      <w:tr w:rsidR="00AA44EE" w:rsidRPr="005C377B" w:rsidTr="00126FAE">
        <w:trPr>
          <w:trHeight w:val="424"/>
        </w:trPr>
        <w:tc>
          <w:tcPr>
            <w:tcW w:w="660" w:type="dxa"/>
            <w:tcBorders>
              <w:top w:val="nil"/>
              <w:left w:val="single" w:sz="8" w:space="0" w:color="auto"/>
              <w:bottom w:val="single" w:sz="4" w:space="0" w:color="auto"/>
              <w:right w:val="nil"/>
            </w:tcBorders>
            <w:shd w:val="clear" w:color="auto" w:fill="auto"/>
            <w:hideMark/>
          </w:tcPr>
          <w:p w:rsidR="00AA44EE" w:rsidRPr="005C377B" w:rsidRDefault="00AA44EE" w:rsidP="00126FAE">
            <w:pPr>
              <w:pStyle w:val="af1"/>
            </w:pPr>
            <w:r w:rsidRPr="005C377B">
              <w:t> 1.3</w:t>
            </w:r>
          </w:p>
        </w:tc>
        <w:tc>
          <w:tcPr>
            <w:tcW w:w="8271" w:type="dxa"/>
            <w:tcBorders>
              <w:top w:val="nil"/>
              <w:left w:val="single" w:sz="8" w:space="0" w:color="auto"/>
              <w:bottom w:val="single" w:sz="4" w:space="0" w:color="auto"/>
              <w:right w:val="single" w:sz="8" w:space="0" w:color="auto"/>
            </w:tcBorders>
            <w:shd w:val="clear" w:color="auto" w:fill="auto"/>
            <w:hideMark/>
          </w:tcPr>
          <w:p w:rsidR="00AA44EE" w:rsidRPr="005C377B" w:rsidRDefault="00AA44EE" w:rsidP="00126FAE">
            <w:pPr>
              <w:pStyle w:val="af1"/>
            </w:pPr>
            <w:r w:rsidRPr="005C377B">
              <w:t>Экономия  сырья в пересчете на сух-е вещество(экономия сырья по Ф35)</w:t>
            </w:r>
          </w:p>
        </w:tc>
        <w:tc>
          <w:tcPr>
            <w:tcW w:w="1559" w:type="dxa"/>
            <w:tcBorders>
              <w:top w:val="nil"/>
              <w:left w:val="single" w:sz="4" w:space="0" w:color="auto"/>
              <w:bottom w:val="single" w:sz="4" w:space="0" w:color="auto"/>
              <w:right w:val="single" w:sz="4" w:space="0" w:color="auto"/>
            </w:tcBorders>
            <w:shd w:val="clear" w:color="auto" w:fill="auto"/>
            <w:noWrap/>
            <w:hideMark/>
          </w:tcPr>
          <w:p w:rsidR="00AA44EE" w:rsidRPr="005C377B" w:rsidRDefault="00AA44EE" w:rsidP="00126FAE">
            <w:pPr>
              <w:pStyle w:val="af1"/>
              <w:jc w:val="right"/>
            </w:pPr>
            <w:r>
              <w:t>984</w:t>
            </w:r>
          </w:p>
        </w:tc>
      </w:tr>
      <w:tr w:rsidR="00AA44EE" w:rsidRPr="005C377B" w:rsidTr="00126FAE">
        <w:trPr>
          <w:trHeight w:val="402"/>
        </w:trPr>
        <w:tc>
          <w:tcPr>
            <w:tcW w:w="660" w:type="dxa"/>
            <w:tcBorders>
              <w:top w:val="nil"/>
              <w:left w:val="single" w:sz="8" w:space="0" w:color="auto"/>
              <w:bottom w:val="single" w:sz="4" w:space="0" w:color="auto"/>
              <w:right w:val="nil"/>
            </w:tcBorders>
            <w:shd w:val="clear" w:color="auto" w:fill="auto"/>
            <w:hideMark/>
          </w:tcPr>
          <w:p w:rsidR="00AA44EE" w:rsidRPr="005C377B" w:rsidRDefault="00AA44EE" w:rsidP="00126FAE">
            <w:pPr>
              <w:pStyle w:val="af1"/>
            </w:pPr>
            <w:r w:rsidRPr="005C377B">
              <w:t>2</w:t>
            </w:r>
          </w:p>
        </w:tc>
        <w:tc>
          <w:tcPr>
            <w:tcW w:w="8271" w:type="dxa"/>
            <w:tcBorders>
              <w:top w:val="nil"/>
              <w:left w:val="single" w:sz="8" w:space="0" w:color="auto"/>
              <w:bottom w:val="single" w:sz="4" w:space="0" w:color="auto"/>
              <w:right w:val="single" w:sz="8" w:space="0" w:color="auto"/>
            </w:tcBorders>
            <w:shd w:val="clear" w:color="auto" w:fill="auto"/>
            <w:hideMark/>
          </w:tcPr>
          <w:p w:rsidR="00AA44EE" w:rsidRPr="005C377B" w:rsidRDefault="00AA44EE" w:rsidP="00126FAE">
            <w:pPr>
              <w:pStyle w:val="af1"/>
            </w:pPr>
            <w:r w:rsidRPr="005C377B">
              <w:t>Заработная плата с ЕСН</w:t>
            </w:r>
          </w:p>
        </w:tc>
        <w:tc>
          <w:tcPr>
            <w:tcW w:w="1559" w:type="dxa"/>
            <w:tcBorders>
              <w:top w:val="nil"/>
              <w:left w:val="nil"/>
              <w:bottom w:val="single" w:sz="4" w:space="0" w:color="auto"/>
              <w:right w:val="single" w:sz="4" w:space="0" w:color="auto"/>
            </w:tcBorders>
            <w:shd w:val="clear" w:color="auto" w:fill="auto"/>
            <w:noWrap/>
            <w:hideMark/>
          </w:tcPr>
          <w:p w:rsidR="00AA44EE" w:rsidRPr="005C377B" w:rsidRDefault="00AA44EE" w:rsidP="00126FAE">
            <w:pPr>
              <w:pStyle w:val="af1"/>
              <w:jc w:val="right"/>
            </w:pPr>
            <w:r>
              <w:t>106</w:t>
            </w:r>
          </w:p>
        </w:tc>
      </w:tr>
      <w:tr w:rsidR="00AA44EE" w:rsidRPr="005C377B" w:rsidTr="00126FAE">
        <w:trPr>
          <w:trHeight w:val="421"/>
        </w:trPr>
        <w:tc>
          <w:tcPr>
            <w:tcW w:w="660" w:type="dxa"/>
            <w:tcBorders>
              <w:top w:val="nil"/>
              <w:left w:val="single" w:sz="8" w:space="0" w:color="auto"/>
              <w:bottom w:val="single" w:sz="4" w:space="0" w:color="auto"/>
              <w:right w:val="nil"/>
            </w:tcBorders>
            <w:shd w:val="clear" w:color="auto" w:fill="auto"/>
            <w:hideMark/>
          </w:tcPr>
          <w:p w:rsidR="00AA44EE" w:rsidRPr="005C377B" w:rsidRDefault="00AA44EE" w:rsidP="00126FAE">
            <w:pPr>
              <w:pStyle w:val="af1"/>
            </w:pPr>
            <w:r w:rsidRPr="005C377B">
              <w:t> 2.1</w:t>
            </w:r>
          </w:p>
        </w:tc>
        <w:tc>
          <w:tcPr>
            <w:tcW w:w="8271" w:type="dxa"/>
            <w:tcBorders>
              <w:top w:val="nil"/>
              <w:left w:val="single" w:sz="8" w:space="0" w:color="auto"/>
              <w:bottom w:val="single" w:sz="4" w:space="0" w:color="auto"/>
              <w:right w:val="single" w:sz="8" w:space="0" w:color="auto"/>
            </w:tcBorders>
            <w:shd w:val="clear" w:color="auto" w:fill="auto"/>
            <w:hideMark/>
          </w:tcPr>
          <w:p w:rsidR="00AA44EE" w:rsidRPr="005C377B" w:rsidRDefault="00AA44EE" w:rsidP="00126FAE">
            <w:pPr>
              <w:pStyle w:val="af1"/>
            </w:pPr>
            <w:r w:rsidRPr="005C377B">
              <w:t xml:space="preserve">Увеличение норм выработки </w:t>
            </w:r>
          </w:p>
        </w:tc>
        <w:tc>
          <w:tcPr>
            <w:tcW w:w="1559" w:type="dxa"/>
            <w:tcBorders>
              <w:top w:val="nil"/>
              <w:left w:val="single" w:sz="4" w:space="0" w:color="auto"/>
              <w:bottom w:val="single" w:sz="4" w:space="0" w:color="auto"/>
              <w:right w:val="single" w:sz="4" w:space="0" w:color="auto"/>
            </w:tcBorders>
            <w:shd w:val="clear" w:color="auto" w:fill="auto"/>
            <w:noWrap/>
            <w:hideMark/>
          </w:tcPr>
          <w:p w:rsidR="00AA44EE" w:rsidRPr="005C377B" w:rsidRDefault="00AA44EE" w:rsidP="00126FAE">
            <w:pPr>
              <w:pStyle w:val="af1"/>
              <w:jc w:val="right"/>
            </w:pPr>
            <w:r>
              <w:t>106</w:t>
            </w:r>
          </w:p>
        </w:tc>
      </w:tr>
      <w:tr w:rsidR="00AA44EE" w:rsidRPr="005C377B" w:rsidTr="00126FAE">
        <w:trPr>
          <w:trHeight w:val="403"/>
        </w:trPr>
        <w:tc>
          <w:tcPr>
            <w:tcW w:w="660" w:type="dxa"/>
            <w:tcBorders>
              <w:top w:val="single" w:sz="8" w:space="0" w:color="auto"/>
              <w:left w:val="single" w:sz="8" w:space="0" w:color="auto"/>
              <w:bottom w:val="single" w:sz="8" w:space="0" w:color="auto"/>
              <w:right w:val="single" w:sz="4" w:space="0" w:color="auto"/>
            </w:tcBorders>
            <w:shd w:val="clear" w:color="auto" w:fill="auto"/>
            <w:hideMark/>
          </w:tcPr>
          <w:p w:rsidR="00AA44EE" w:rsidRPr="005C377B" w:rsidRDefault="00AA44EE" w:rsidP="00126FAE">
            <w:pPr>
              <w:pStyle w:val="af1"/>
            </w:pPr>
            <w:r w:rsidRPr="005C377B">
              <w:t> </w:t>
            </w:r>
          </w:p>
        </w:tc>
        <w:tc>
          <w:tcPr>
            <w:tcW w:w="8271" w:type="dxa"/>
            <w:tcBorders>
              <w:top w:val="single" w:sz="4" w:space="0" w:color="auto"/>
              <w:left w:val="single" w:sz="4" w:space="0" w:color="auto"/>
              <w:bottom w:val="single" w:sz="4" w:space="0" w:color="auto"/>
              <w:right w:val="single" w:sz="4" w:space="0" w:color="auto"/>
            </w:tcBorders>
            <w:shd w:val="clear" w:color="auto" w:fill="auto"/>
            <w:noWrap/>
            <w:hideMark/>
          </w:tcPr>
          <w:p w:rsidR="00AA44EE" w:rsidRPr="005C377B" w:rsidRDefault="00AA44EE" w:rsidP="00126FAE">
            <w:pPr>
              <w:pStyle w:val="af1"/>
            </w:pPr>
            <w:r w:rsidRPr="005C377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AA44EE" w:rsidRPr="005C377B" w:rsidRDefault="00AA44EE" w:rsidP="00126FAE">
            <w:pPr>
              <w:pStyle w:val="af1"/>
              <w:jc w:val="right"/>
            </w:pPr>
            <w:r>
              <w:t>1 333</w:t>
            </w:r>
          </w:p>
        </w:tc>
      </w:tr>
    </w:tbl>
    <w:p w:rsidR="00B0610A" w:rsidRPr="00BE6EEC" w:rsidRDefault="00B0610A" w:rsidP="00E34373">
      <w:pPr>
        <w:rPr>
          <w:color w:val="FF0000"/>
        </w:rPr>
      </w:pPr>
    </w:p>
    <w:p w:rsidR="0002082E" w:rsidRPr="008C190A" w:rsidRDefault="0002082E" w:rsidP="008C190A">
      <w:pPr>
        <w:keepNext/>
        <w:spacing w:before="120" w:after="120"/>
        <w:outlineLvl w:val="2"/>
      </w:pPr>
      <w:r w:rsidRPr="008C190A">
        <w:rPr>
          <w:bCs/>
          <w:sz w:val="26"/>
          <w:szCs w:val="26"/>
        </w:rPr>
        <w:t xml:space="preserve">7.2 План мероприятий по повышению эффективности производства на 2022 год.  </w:t>
      </w:r>
    </w:p>
    <w:p w:rsidR="0002082E" w:rsidRPr="008C190A" w:rsidRDefault="0002082E" w:rsidP="0002082E">
      <w:pPr>
        <w:pStyle w:val="af1"/>
      </w:pPr>
      <w:r w:rsidRPr="008C190A">
        <w:t>Таблица «План мероприятий по повышению эффективности производства на 2022 г.»</w:t>
      </w:r>
    </w:p>
    <w:tbl>
      <w:tblPr>
        <w:tblW w:w="10490" w:type="dxa"/>
        <w:tblInd w:w="108" w:type="dxa"/>
        <w:tblLook w:val="0000"/>
      </w:tblPr>
      <w:tblGrid>
        <w:gridCol w:w="3544"/>
        <w:gridCol w:w="1701"/>
        <w:gridCol w:w="5245"/>
      </w:tblGrid>
      <w:tr w:rsidR="008C190A" w:rsidRPr="008C190A" w:rsidTr="0002082E">
        <w:trPr>
          <w:trHeight w:val="681"/>
        </w:trPr>
        <w:tc>
          <w:tcPr>
            <w:tcW w:w="3544" w:type="dxa"/>
            <w:tcBorders>
              <w:top w:val="single" w:sz="8" w:space="0" w:color="auto"/>
              <w:left w:val="single" w:sz="8" w:space="0" w:color="auto"/>
              <w:bottom w:val="single" w:sz="8" w:space="0" w:color="auto"/>
              <w:right w:val="single" w:sz="8" w:space="0" w:color="auto"/>
            </w:tcBorders>
            <w:shd w:val="clear" w:color="auto" w:fill="auto"/>
            <w:vAlign w:val="center"/>
          </w:tcPr>
          <w:p w:rsidR="0002082E" w:rsidRPr="008C190A" w:rsidRDefault="0002082E" w:rsidP="0002082E">
            <w:pPr>
              <w:pStyle w:val="af1"/>
            </w:pPr>
            <w:r w:rsidRPr="008C190A">
              <w:t>Наименование проекта</w:t>
            </w:r>
          </w:p>
        </w:tc>
        <w:tc>
          <w:tcPr>
            <w:tcW w:w="1701" w:type="dxa"/>
            <w:tcBorders>
              <w:top w:val="single" w:sz="8" w:space="0" w:color="auto"/>
              <w:left w:val="nil"/>
              <w:bottom w:val="single" w:sz="8" w:space="0" w:color="auto"/>
              <w:right w:val="single" w:sz="8" w:space="0" w:color="auto"/>
            </w:tcBorders>
            <w:shd w:val="clear" w:color="auto" w:fill="auto"/>
            <w:vAlign w:val="center"/>
          </w:tcPr>
          <w:p w:rsidR="0002082E" w:rsidRPr="008C190A" w:rsidRDefault="0002082E" w:rsidP="0002082E">
            <w:pPr>
              <w:pStyle w:val="af1"/>
            </w:pPr>
            <w:r w:rsidRPr="008C190A">
              <w:t>Срок реализации</w:t>
            </w:r>
          </w:p>
        </w:tc>
        <w:tc>
          <w:tcPr>
            <w:tcW w:w="5245" w:type="dxa"/>
            <w:tcBorders>
              <w:top w:val="single" w:sz="8" w:space="0" w:color="auto"/>
              <w:left w:val="nil"/>
              <w:bottom w:val="single" w:sz="8" w:space="0" w:color="auto"/>
              <w:right w:val="single" w:sz="8" w:space="0" w:color="auto"/>
            </w:tcBorders>
            <w:shd w:val="clear" w:color="auto" w:fill="auto"/>
            <w:vAlign w:val="center"/>
          </w:tcPr>
          <w:p w:rsidR="0002082E" w:rsidRPr="008C190A" w:rsidRDefault="0002082E" w:rsidP="0002082E">
            <w:pPr>
              <w:pStyle w:val="af1"/>
            </w:pPr>
            <w:r w:rsidRPr="008C190A">
              <w:t>Планируемый  результат</w:t>
            </w:r>
          </w:p>
        </w:tc>
      </w:tr>
      <w:tr w:rsidR="008C190A" w:rsidRPr="00BE6EEC" w:rsidTr="00D1251A">
        <w:trPr>
          <w:trHeight w:val="732"/>
        </w:trPr>
        <w:tc>
          <w:tcPr>
            <w:tcW w:w="3544" w:type="dxa"/>
            <w:tcBorders>
              <w:top w:val="single" w:sz="4" w:space="0" w:color="auto"/>
              <w:left w:val="single" w:sz="8" w:space="0" w:color="auto"/>
              <w:bottom w:val="single" w:sz="4" w:space="0" w:color="auto"/>
              <w:right w:val="single" w:sz="8" w:space="0" w:color="auto"/>
            </w:tcBorders>
            <w:shd w:val="clear" w:color="auto" w:fill="auto"/>
            <w:vAlign w:val="bottom"/>
          </w:tcPr>
          <w:p w:rsidR="008C190A" w:rsidRPr="009868B0" w:rsidRDefault="008C190A" w:rsidP="008C190A">
            <w:pPr>
              <w:pStyle w:val="af1"/>
            </w:pPr>
            <w:r w:rsidRPr="009868B0">
              <w:t xml:space="preserve">Усиление контроля безопасности продукции. </w:t>
            </w:r>
          </w:p>
        </w:tc>
        <w:tc>
          <w:tcPr>
            <w:tcW w:w="1701" w:type="dxa"/>
            <w:tcBorders>
              <w:top w:val="single" w:sz="4" w:space="0" w:color="auto"/>
              <w:left w:val="nil"/>
              <w:bottom w:val="single" w:sz="4" w:space="0" w:color="auto"/>
              <w:right w:val="single" w:sz="8" w:space="0" w:color="auto"/>
            </w:tcBorders>
            <w:shd w:val="clear" w:color="auto" w:fill="auto"/>
            <w:noWrap/>
            <w:vAlign w:val="bottom"/>
          </w:tcPr>
          <w:p w:rsidR="008C190A" w:rsidRPr="009868B0" w:rsidRDefault="008C190A" w:rsidP="008C190A">
            <w:pPr>
              <w:pStyle w:val="af1"/>
            </w:pPr>
            <w:r>
              <w:t>3</w:t>
            </w:r>
            <w:r w:rsidRPr="009868B0">
              <w:t xml:space="preserve"> квартал </w:t>
            </w:r>
          </w:p>
        </w:tc>
        <w:tc>
          <w:tcPr>
            <w:tcW w:w="5245" w:type="dxa"/>
            <w:tcBorders>
              <w:top w:val="single" w:sz="4" w:space="0" w:color="auto"/>
              <w:left w:val="nil"/>
              <w:bottom w:val="single" w:sz="4" w:space="0" w:color="auto"/>
              <w:right w:val="single" w:sz="8" w:space="0" w:color="auto"/>
            </w:tcBorders>
            <w:shd w:val="clear" w:color="auto" w:fill="auto"/>
            <w:vAlign w:val="bottom"/>
          </w:tcPr>
          <w:p w:rsidR="008C190A" w:rsidRPr="009868B0" w:rsidRDefault="008C190A" w:rsidP="008C190A">
            <w:pPr>
              <w:pStyle w:val="af1"/>
            </w:pPr>
            <w:r w:rsidRPr="009868B0">
              <w:t>Провести монтаж, подключение и ПНР металлодетектора на линии Ш</w:t>
            </w:r>
            <w:r>
              <w:t xml:space="preserve">ПФ </w:t>
            </w:r>
            <w:r w:rsidRPr="009868B0">
              <w:t xml:space="preserve">в рамках программы оснащения металлодетекторами производственных линий.  </w:t>
            </w:r>
          </w:p>
        </w:tc>
      </w:tr>
      <w:tr w:rsidR="008C190A" w:rsidRPr="00BE6EEC" w:rsidTr="00D1251A">
        <w:trPr>
          <w:trHeight w:val="732"/>
        </w:trPr>
        <w:tc>
          <w:tcPr>
            <w:tcW w:w="3544" w:type="dxa"/>
            <w:tcBorders>
              <w:top w:val="nil"/>
              <w:left w:val="single" w:sz="8" w:space="0" w:color="auto"/>
              <w:bottom w:val="single" w:sz="4" w:space="0" w:color="auto"/>
              <w:right w:val="single" w:sz="8" w:space="0" w:color="auto"/>
            </w:tcBorders>
            <w:shd w:val="clear" w:color="auto" w:fill="auto"/>
            <w:vAlign w:val="bottom"/>
          </w:tcPr>
          <w:p w:rsidR="008C190A" w:rsidRPr="009868B0" w:rsidRDefault="008C190A" w:rsidP="008C190A">
            <w:pPr>
              <w:pStyle w:val="af1"/>
            </w:pPr>
            <w:r w:rsidRPr="009868B0">
              <w:t>Здания, сооружения</w:t>
            </w:r>
          </w:p>
        </w:tc>
        <w:tc>
          <w:tcPr>
            <w:tcW w:w="1701" w:type="dxa"/>
            <w:tcBorders>
              <w:top w:val="nil"/>
              <w:left w:val="nil"/>
              <w:bottom w:val="single" w:sz="4" w:space="0" w:color="auto"/>
              <w:right w:val="single" w:sz="8" w:space="0" w:color="auto"/>
            </w:tcBorders>
            <w:shd w:val="clear" w:color="auto" w:fill="auto"/>
            <w:noWrap/>
            <w:vAlign w:val="bottom"/>
          </w:tcPr>
          <w:p w:rsidR="008C190A" w:rsidRPr="009868B0" w:rsidRDefault="008C190A" w:rsidP="008C190A">
            <w:pPr>
              <w:pStyle w:val="af1"/>
            </w:pPr>
            <w:r w:rsidRPr="009868B0">
              <w:t xml:space="preserve">4 квартал </w:t>
            </w:r>
          </w:p>
        </w:tc>
        <w:tc>
          <w:tcPr>
            <w:tcW w:w="5245" w:type="dxa"/>
            <w:tcBorders>
              <w:top w:val="nil"/>
              <w:left w:val="nil"/>
              <w:bottom w:val="single" w:sz="4" w:space="0" w:color="auto"/>
              <w:right w:val="single" w:sz="8" w:space="0" w:color="auto"/>
            </w:tcBorders>
            <w:shd w:val="clear" w:color="auto" w:fill="auto"/>
            <w:vAlign w:val="bottom"/>
          </w:tcPr>
          <w:p w:rsidR="008C190A" w:rsidRPr="009868B0" w:rsidRDefault="008C190A" w:rsidP="008C190A">
            <w:pPr>
              <w:pStyle w:val="af1"/>
            </w:pPr>
            <w:r w:rsidRPr="009868B0">
              <w:t xml:space="preserve">Получить согласование </w:t>
            </w:r>
            <w:r>
              <w:t xml:space="preserve"> ТЗ </w:t>
            </w:r>
            <w:r w:rsidRPr="009868B0">
              <w:t>проекта ремонта фасада здания литера Б в рамках охранного свидетельства, выданного КГИОП СПб</w:t>
            </w:r>
            <w:r>
              <w:t>, отремонтировать внутриплощадный канализационный коллектор с провалом асфальта, отремонтировать две кабельные  внутриплощадные магистральные подземные линии 0,4 кВ – увеличив надёжность элетроснабжения бисквитно-вафельного цеха.</w:t>
            </w:r>
          </w:p>
        </w:tc>
      </w:tr>
      <w:tr w:rsidR="008C190A" w:rsidRPr="00BE6EEC" w:rsidTr="00D1251A">
        <w:trPr>
          <w:trHeight w:val="176"/>
        </w:trPr>
        <w:tc>
          <w:tcPr>
            <w:tcW w:w="3544" w:type="dxa"/>
            <w:tcBorders>
              <w:top w:val="nil"/>
              <w:left w:val="single" w:sz="8" w:space="0" w:color="auto"/>
              <w:bottom w:val="single" w:sz="4" w:space="0" w:color="auto"/>
              <w:right w:val="single" w:sz="8" w:space="0" w:color="auto"/>
            </w:tcBorders>
            <w:shd w:val="clear" w:color="auto" w:fill="auto"/>
          </w:tcPr>
          <w:p w:rsidR="008C190A" w:rsidRPr="009868B0" w:rsidRDefault="008C190A" w:rsidP="008C190A">
            <w:pPr>
              <w:pStyle w:val="af1"/>
            </w:pPr>
            <w:r w:rsidRPr="009868B0">
              <w:t>Выполнение предписаний ГПБ РИО, ДППБОТ и Э УК, РТН СПб.</w:t>
            </w:r>
          </w:p>
        </w:tc>
        <w:tc>
          <w:tcPr>
            <w:tcW w:w="1701" w:type="dxa"/>
            <w:tcBorders>
              <w:top w:val="nil"/>
              <w:left w:val="nil"/>
              <w:bottom w:val="single" w:sz="4" w:space="0" w:color="auto"/>
              <w:right w:val="single" w:sz="8" w:space="0" w:color="auto"/>
            </w:tcBorders>
            <w:shd w:val="clear" w:color="auto" w:fill="auto"/>
            <w:noWrap/>
            <w:vAlign w:val="bottom"/>
          </w:tcPr>
          <w:p w:rsidR="008C190A" w:rsidRPr="009868B0" w:rsidRDefault="008C190A" w:rsidP="008C190A">
            <w:pPr>
              <w:pStyle w:val="af1"/>
            </w:pPr>
            <w:r w:rsidRPr="009868B0">
              <w:t>3 квартал</w:t>
            </w:r>
          </w:p>
        </w:tc>
        <w:tc>
          <w:tcPr>
            <w:tcW w:w="5245" w:type="dxa"/>
            <w:tcBorders>
              <w:top w:val="nil"/>
              <w:left w:val="nil"/>
              <w:bottom w:val="single" w:sz="4" w:space="0" w:color="auto"/>
              <w:right w:val="single" w:sz="8" w:space="0" w:color="auto"/>
            </w:tcBorders>
            <w:shd w:val="clear" w:color="auto" w:fill="auto"/>
            <w:vAlign w:val="bottom"/>
          </w:tcPr>
          <w:p w:rsidR="008C190A" w:rsidRPr="009868B0" w:rsidRDefault="008C190A" w:rsidP="008C190A">
            <w:pPr>
              <w:pStyle w:val="af1"/>
            </w:pPr>
            <w:r w:rsidRPr="009868B0">
              <w:t xml:space="preserve">Провести экспертизу промышленной безопасности </w:t>
            </w:r>
            <w:r>
              <w:t>котла №2 котельной, заключить договор с организацией на комплексное обслуживание и наладку газовых печей бисквитно-вафельного цеха.</w:t>
            </w:r>
          </w:p>
        </w:tc>
      </w:tr>
    </w:tbl>
    <w:p w:rsidR="009A35E5" w:rsidRPr="00BE6EEC" w:rsidRDefault="009A35E5" w:rsidP="0002082E">
      <w:pPr>
        <w:pStyle w:val="af1"/>
        <w:rPr>
          <w:color w:val="FF0000"/>
        </w:rPr>
      </w:pPr>
    </w:p>
    <w:p w:rsidR="008C5D91" w:rsidRPr="00EF38FD" w:rsidRDefault="008C5D91" w:rsidP="008C5D91">
      <w:pPr>
        <w:pStyle w:val="2"/>
        <w:rPr>
          <w:sz w:val="32"/>
          <w:szCs w:val="32"/>
        </w:rPr>
      </w:pPr>
      <w:r w:rsidRPr="00EF38FD">
        <w:t xml:space="preserve">8. Отчет о выплате объявленных (начисленных) дивидендов по акциям общества                                         </w:t>
      </w:r>
    </w:p>
    <w:p w:rsidR="008C5D91" w:rsidRPr="00EF38FD" w:rsidRDefault="008C5D91" w:rsidP="008C5D91">
      <w:pPr>
        <w:pStyle w:val="af1"/>
        <w:rPr>
          <w:i/>
        </w:rPr>
      </w:pPr>
      <w:r w:rsidRPr="00EF38FD">
        <w:rPr>
          <w:i/>
        </w:rPr>
        <w:t xml:space="preserve">Таблица «Дивиденды» </w:t>
      </w:r>
      <w:r w:rsidRPr="00EF38FD">
        <w:rPr>
          <w:i/>
        </w:rPr>
        <w:tab/>
      </w:r>
      <w:r w:rsidRPr="00EF38FD">
        <w:rPr>
          <w:i/>
        </w:rPr>
        <w:tab/>
      </w:r>
      <w:r w:rsidRPr="00EF38FD">
        <w:rPr>
          <w:i/>
        </w:rPr>
        <w:tab/>
      </w:r>
      <w:r w:rsidRPr="00EF38FD">
        <w:rPr>
          <w:i/>
        </w:rPr>
        <w:tab/>
      </w:r>
      <w:r w:rsidRPr="00EF38FD">
        <w:rPr>
          <w:i/>
        </w:rPr>
        <w:tab/>
      </w:r>
      <w:r w:rsidRPr="00EF38FD">
        <w:rPr>
          <w:i/>
        </w:rPr>
        <w:tab/>
      </w:r>
      <w:r w:rsidRPr="00EF38FD">
        <w:rPr>
          <w:i/>
        </w:rPr>
        <w:tab/>
      </w:r>
      <w:r w:rsidRPr="00EF38FD">
        <w:rPr>
          <w:i/>
        </w:rPr>
        <w:tab/>
      </w:r>
      <w:r w:rsidRPr="00EF38FD">
        <w:rPr>
          <w:i/>
        </w:rPr>
        <w:tab/>
      </w:r>
      <w:r w:rsidRPr="00EF38FD">
        <w:rPr>
          <w:i/>
        </w:rPr>
        <w:tab/>
      </w:r>
      <w:r w:rsidRPr="00EF38FD">
        <w:rPr>
          <w:i/>
        </w:rPr>
        <w:tab/>
        <w:t>руб</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2418"/>
        <w:gridCol w:w="2418"/>
        <w:gridCol w:w="2418"/>
        <w:gridCol w:w="2419"/>
      </w:tblGrid>
      <w:tr w:rsidR="00EF38FD" w:rsidRPr="00EF38FD" w:rsidTr="004C605C">
        <w:tc>
          <w:tcPr>
            <w:tcW w:w="817" w:type="dxa"/>
          </w:tcPr>
          <w:p w:rsidR="008C5D91" w:rsidRPr="00EF38FD" w:rsidRDefault="008C5D91" w:rsidP="004C605C">
            <w:pPr>
              <w:pStyle w:val="af1"/>
              <w:jc w:val="center"/>
            </w:pPr>
            <w:r w:rsidRPr="00EF38FD">
              <w:t>Год</w:t>
            </w:r>
          </w:p>
        </w:tc>
        <w:tc>
          <w:tcPr>
            <w:tcW w:w="2418" w:type="dxa"/>
          </w:tcPr>
          <w:p w:rsidR="008C5D91" w:rsidRPr="00EF38FD" w:rsidRDefault="008C5D91" w:rsidP="004C605C">
            <w:pPr>
              <w:pStyle w:val="af1"/>
            </w:pPr>
            <w:r w:rsidRPr="00EF38FD">
              <w:t>Размер дивиденда на 1 акцию</w:t>
            </w:r>
          </w:p>
        </w:tc>
        <w:tc>
          <w:tcPr>
            <w:tcW w:w="2418" w:type="dxa"/>
          </w:tcPr>
          <w:p w:rsidR="008C5D91" w:rsidRPr="00EF38FD" w:rsidRDefault="008C5D91" w:rsidP="004C605C">
            <w:pPr>
              <w:pStyle w:val="af1"/>
            </w:pPr>
            <w:r w:rsidRPr="00EF38FD">
              <w:t>Сумма начисленных дивидендов</w:t>
            </w:r>
          </w:p>
        </w:tc>
        <w:tc>
          <w:tcPr>
            <w:tcW w:w="2418" w:type="dxa"/>
          </w:tcPr>
          <w:p w:rsidR="008C5D91" w:rsidRPr="00EF38FD" w:rsidRDefault="008C5D91" w:rsidP="004C605C">
            <w:pPr>
              <w:pStyle w:val="af1"/>
            </w:pPr>
            <w:r w:rsidRPr="00EF38FD">
              <w:t>Сумма выплаченных дивидендов.</w:t>
            </w:r>
          </w:p>
        </w:tc>
        <w:tc>
          <w:tcPr>
            <w:tcW w:w="2419" w:type="dxa"/>
          </w:tcPr>
          <w:p w:rsidR="008C5D91" w:rsidRPr="00EF38FD" w:rsidRDefault="008C5D91" w:rsidP="004C605C">
            <w:pPr>
              <w:pStyle w:val="af1"/>
            </w:pPr>
            <w:r w:rsidRPr="00EF38FD">
              <w:t>Сумма невостребованных дивидендов</w:t>
            </w:r>
          </w:p>
        </w:tc>
      </w:tr>
      <w:tr w:rsidR="00EF38FD" w:rsidRPr="00EF38FD" w:rsidTr="004C605C">
        <w:tc>
          <w:tcPr>
            <w:tcW w:w="817" w:type="dxa"/>
          </w:tcPr>
          <w:p w:rsidR="008C5D91" w:rsidRPr="00EF38FD" w:rsidRDefault="008C5D91" w:rsidP="004C605C">
            <w:pPr>
              <w:pStyle w:val="af1"/>
              <w:jc w:val="center"/>
            </w:pPr>
            <w:r w:rsidRPr="00EF38FD">
              <w:t>2016</w:t>
            </w:r>
          </w:p>
        </w:tc>
        <w:tc>
          <w:tcPr>
            <w:tcW w:w="2418" w:type="dxa"/>
            <w:vAlign w:val="center"/>
          </w:tcPr>
          <w:p w:rsidR="008C5D91" w:rsidRPr="00EF38FD" w:rsidRDefault="008C5D91" w:rsidP="004C605C">
            <w:pPr>
              <w:pStyle w:val="af1"/>
              <w:jc w:val="center"/>
            </w:pPr>
            <w:r w:rsidRPr="00EF38FD">
              <w:t>-</w:t>
            </w:r>
          </w:p>
        </w:tc>
        <w:tc>
          <w:tcPr>
            <w:tcW w:w="2418" w:type="dxa"/>
            <w:vAlign w:val="center"/>
          </w:tcPr>
          <w:p w:rsidR="008C5D91" w:rsidRPr="00EF38FD" w:rsidRDefault="008C5D91" w:rsidP="004C605C">
            <w:pPr>
              <w:pStyle w:val="af1"/>
              <w:jc w:val="center"/>
            </w:pPr>
            <w:r w:rsidRPr="00EF38FD">
              <w:t>-</w:t>
            </w:r>
          </w:p>
        </w:tc>
        <w:tc>
          <w:tcPr>
            <w:tcW w:w="2418" w:type="dxa"/>
            <w:vAlign w:val="center"/>
          </w:tcPr>
          <w:p w:rsidR="008C5D91" w:rsidRPr="00EF38FD" w:rsidRDefault="008C5D91" w:rsidP="004C605C">
            <w:pPr>
              <w:pStyle w:val="af1"/>
              <w:jc w:val="center"/>
            </w:pPr>
            <w:r w:rsidRPr="00EF38FD">
              <w:t>-</w:t>
            </w:r>
          </w:p>
        </w:tc>
        <w:tc>
          <w:tcPr>
            <w:tcW w:w="2419" w:type="dxa"/>
            <w:vAlign w:val="center"/>
          </w:tcPr>
          <w:p w:rsidR="008C5D91" w:rsidRPr="00EF38FD" w:rsidRDefault="008C5D91" w:rsidP="004C605C">
            <w:pPr>
              <w:pStyle w:val="af1"/>
              <w:jc w:val="center"/>
            </w:pPr>
            <w:r w:rsidRPr="00EF38FD">
              <w:t>-</w:t>
            </w:r>
          </w:p>
        </w:tc>
      </w:tr>
      <w:tr w:rsidR="00EF38FD" w:rsidRPr="00EF38FD" w:rsidTr="004C605C">
        <w:tc>
          <w:tcPr>
            <w:tcW w:w="817" w:type="dxa"/>
          </w:tcPr>
          <w:p w:rsidR="008C5D91" w:rsidRPr="00EF38FD" w:rsidRDefault="008C5D91" w:rsidP="004C605C">
            <w:pPr>
              <w:pStyle w:val="af1"/>
              <w:jc w:val="center"/>
            </w:pPr>
            <w:r w:rsidRPr="00EF38FD">
              <w:t>2017</w:t>
            </w:r>
          </w:p>
        </w:tc>
        <w:tc>
          <w:tcPr>
            <w:tcW w:w="2418" w:type="dxa"/>
            <w:vAlign w:val="center"/>
          </w:tcPr>
          <w:p w:rsidR="008C5D91" w:rsidRPr="00EF38FD" w:rsidRDefault="008C5D91" w:rsidP="004C605C">
            <w:pPr>
              <w:pStyle w:val="af1"/>
              <w:jc w:val="center"/>
            </w:pPr>
            <w:r w:rsidRPr="00EF38FD">
              <w:t>368,56</w:t>
            </w:r>
          </w:p>
        </w:tc>
        <w:tc>
          <w:tcPr>
            <w:tcW w:w="2418" w:type="dxa"/>
            <w:vAlign w:val="center"/>
          </w:tcPr>
          <w:p w:rsidR="008C5D91" w:rsidRPr="00EF38FD" w:rsidRDefault="008C5D91" w:rsidP="004C605C">
            <w:pPr>
              <w:pStyle w:val="af1"/>
              <w:jc w:val="center"/>
            </w:pPr>
            <w:r w:rsidRPr="00EF38FD">
              <w:t>299 998 257,44</w:t>
            </w:r>
          </w:p>
        </w:tc>
        <w:tc>
          <w:tcPr>
            <w:tcW w:w="2418" w:type="dxa"/>
            <w:vAlign w:val="center"/>
          </w:tcPr>
          <w:p w:rsidR="008C5D91" w:rsidRPr="00EF38FD" w:rsidRDefault="008C5D91" w:rsidP="004C605C">
            <w:pPr>
              <w:ind w:firstLine="51"/>
              <w:jc w:val="center"/>
            </w:pPr>
            <w:r w:rsidRPr="00EF38FD">
              <w:t>299 822 544,56</w:t>
            </w:r>
          </w:p>
        </w:tc>
        <w:tc>
          <w:tcPr>
            <w:tcW w:w="2419" w:type="dxa"/>
            <w:vAlign w:val="center"/>
          </w:tcPr>
          <w:p w:rsidR="008C5D91" w:rsidRPr="00EF38FD" w:rsidRDefault="008C5D91" w:rsidP="004C605C">
            <w:pPr>
              <w:pStyle w:val="af1"/>
              <w:jc w:val="center"/>
            </w:pPr>
            <w:r w:rsidRPr="00EF38FD">
              <w:t>175 712,88</w:t>
            </w:r>
          </w:p>
        </w:tc>
      </w:tr>
      <w:tr w:rsidR="00EF38FD" w:rsidRPr="00EF38FD" w:rsidTr="004C605C">
        <w:tc>
          <w:tcPr>
            <w:tcW w:w="817" w:type="dxa"/>
          </w:tcPr>
          <w:p w:rsidR="008C5D91" w:rsidRPr="00EF38FD" w:rsidRDefault="008C5D91" w:rsidP="004C605C">
            <w:pPr>
              <w:pStyle w:val="af1"/>
              <w:jc w:val="center"/>
            </w:pPr>
            <w:r w:rsidRPr="00EF38FD">
              <w:t>2018</w:t>
            </w:r>
          </w:p>
        </w:tc>
        <w:tc>
          <w:tcPr>
            <w:tcW w:w="2418" w:type="dxa"/>
            <w:vAlign w:val="center"/>
          </w:tcPr>
          <w:p w:rsidR="008C5D91" w:rsidRPr="00EF38FD" w:rsidRDefault="008C5D91" w:rsidP="004C605C">
            <w:pPr>
              <w:pStyle w:val="af1"/>
              <w:jc w:val="center"/>
            </w:pPr>
            <w:r w:rsidRPr="00EF38FD">
              <w:t>-</w:t>
            </w:r>
          </w:p>
        </w:tc>
        <w:tc>
          <w:tcPr>
            <w:tcW w:w="2418" w:type="dxa"/>
            <w:vAlign w:val="center"/>
          </w:tcPr>
          <w:p w:rsidR="008C5D91" w:rsidRPr="00EF38FD" w:rsidRDefault="008C5D91" w:rsidP="004C605C">
            <w:pPr>
              <w:pStyle w:val="af1"/>
              <w:jc w:val="center"/>
            </w:pPr>
            <w:r w:rsidRPr="00EF38FD">
              <w:t>-</w:t>
            </w:r>
          </w:p>
        </w:tc>
        <w:tc>
          <w:tcPr>
            <w:tcW w:w="2418" w:type="dxa"/>
            <w:vAlign w:val="center"/>
          </w:tcPr>
          <w:p w:rsidR="008C5D91" w:rsidRPr="00EF38FD" w:rsidRDefault="008C5D91" w:rsidP="004C605C">
            <w:pPr>
              <w:ind w:firstLine="51"/>
              <w:jc w:val="center"/>
            </w:pPr>
            <w:r w:rsidRPr="00EF38FD">
              <w:t>-</w:t>
            </w:r>
          </w:p>
        </w:tc>
        <w:tc>
          <w:tcPr>
            <w:tcW w:w="2419" w:type="dxa"/>
            <w:vAlign w:val="center"/>
          </w:tcPr>
          <w:p w:rsidR="008C5D91" w:rsidRPr="00EF38FD" w:rsidRDefault="008C5D91" w:rsidP="004C605C">
            <w:pPr>
              <w:pStyle w:val="af1"/>
              <w:jc w:val="center"/>
            </w:pPr>
            <w:r w:rsidRPr="00EF38FD">
              <w:t>-</w:t>
            </w:r>
          </w:p>
        </w:tc>
      </w:tr>
      <w:tr w:rsidR="00EF38FD" w:rsidRPr="00EF38FD" w:rsidTr="004C605C">
        <w:tc>
          <w:tcPr>
            <w:tcW w:w="817" w:type="dxa"/>
          </w:tcPr>
          <w:p w:rsidR="008C5D91" w:rsidRPr="00EF38FD" w:rsidRDefault="008C5D91" w:rsidP="004C605C">
            <w:pPr>
              <w:pStyle w:val="af1"/>
              <w:jc w:val="center"/>
            </w:pPr>
            <w:r w:rsidRPr="00EF38FD">
              <w:t>2019</w:t>
            </w:r>
          </w:p>
        </w:tc>
        <w:tc>
          <w:tcPr>
            <w:tcW w:w="2418" w:type="dxa"/>
          </w:tcPr>
          <w:p w:rsidR="008C5D91" w:rsidRPr="00EF38FD" w:rsidRDefault="008C5D91" w:rsidP="004C605C">
            <w:pPr>
              <w:pStyle w:val="af1"/>
              <w:jc w:val="center"/>
            </w:pPr>
            <w:r w:rsidRPr="00EF38FD">
              <w:t>-</w:t>
            </w:r>
          </w:p>
        </w:tc>
        <w:tc>
          <w:tcPr>
            <w:tcW w:w="2418" w:type="dxa"/>
            <w:vAlign w:val="center"/>
          </w:tcPr>
          <w:p w:rsidR="008C5D91" w:rsidRPr="00EF38FD" w:rsidRDefault="008C5D91" w:rsidP="004C605C">
            <w:pPr>
              <w:pStyle w:val="af1"/>
              <w:jc w:val="center"/>
            </w:pPr>
            <w:r w:rsidRPr="00EF38FD">
              <w:t>-</w:t>
            </w:r>
          </w:p>
        </w:tc>
        <w:tc>
          <w:tcPr>
            <w:tcW w:w="2418" w:type="dxa"/>
            <w:vAlign w:val="center"/>
          </w:tcPr>
          <w:p w:rsidR="008C5D91" w:rsidRPr="00EF38FD" w:rsidRDefault="008C5D91" w:rsidP="004C605C">
            <w:pPr>
              <w:pStyle w:val="af1"/>
              <w:jc w:val="center"/>
            </w:pPr>
            <w:r w:rsidRPr="00EF38FD">
              <w:t>-</w:t>
            </w:r>
          </w:p>
        </w:tc>
        <w:tc>
          <w:tcPr>
            <w:tcW w:w="2419" w:type="dxa"/>
            <w:vAlign w:val="center"/>
          </w:tcPr>
          <w:p w:rsidR="008C5D91" w:rsidRPr="00EF38FD" w:rsidRDefault="008C5D91" w:rsidP="004C605C">
            <w:pPr>
              <w:ind w:firstLine="51"/>
              <w:jc w:val="center"/>
            </w:pPr>
            <w:r w:rsidRPr="00EF38FD">
              <w:t>-</w:t>
            </w:r>
          </w:p>
        </w:tc>
      </w:tr>
      <w:tr w:rsidR="00EF38FD" w:rsidRPr="00EF38FD" w:rsidTr="004C605C">
        <w:tc>
          <w:tcPr>
            <w:tcW w:w="817" w:type="dxa"/>
          </w:tcPr>
          <w:p w:rsidR="008C5D91" w:rsidRPr="00EF38FD" w:rsidRDefault="008C5D91" w:rsidP="004C605C">
            <w:pPr>
              <w:pStyle w:val="af1"/>
              <w:jc w:val="center"/>
            </w:pPr>
            <w:r w:rsidRPr="00EF38FD">
              <w:t>2020</w:t>
            </w:r>
          </w:p>
        </w:tc>
        <w:tc>
          <w:tcPr>
            <w:tcW w:w="2418" w:type="dxa"/>
          </w:tcPr>
          <w:p w:rsidR="008C5D91" w:rsidRPr="00EF38FD" w:rsidRDefault="008C5D91" w:rsidP="004C605C">
            <w:pPr>
              <w:pStyle w:val="af1"/>
              <w:jc w:val="center"/>
            </w:pPr>
            <w:r w:rsidRPr="00EF38FD">
              <w:t>-</w:t>
            </w:r>
          </w:p>
        </w:tc>
        <w:tc>
          <w:tcPr>
            <w:tcW w:w="2418" w:type="dxa"/>
            <w:vAlign w:val="center"/>
          </w:tcPr>
          <w:p w:rsidR="008C5D91" w:rsidRPr="00EF38FD" w:rsidRDefault="008C5D91" w:rsidP="004C605C">
            <w:pPr>
              <w:pStyle w:val="af1"/>
              <w:jc w:val="center"/>
            </w:pPr>
            <w:r w:rsidRPr="00EF38FD">
              <w:t>-</w:t>
            </w:r>
          </w:p>
        </w:tc>
        <w:tc>
          <w:tcPr>
            <w:tcW w:w="2418" w:type="dxa"/>
            <w:vAlign w:val="center"/>
          </w:tcPr>
          <w:p w:rsidR="008C5D91" w:rsidRPr="00EF38FD" w:rsidRDefault="008C5D91" w:rsidP="004C605C">
            <w:pPr>
              <w:pStyle w:val="af1"/>
              <w:jc w:val="center"/>
            </w:pPr>
            <w:r w:rsidRPr="00EF38FD">
              <w:t>-</w:t>
            </w:r>
          </w:p>
        </w:tc>
        <w:tc>
          <w:tcPr>
            <w:tcW w:w="2419" w:type="dxa"/>
            <w:vAlign w:val="center"/>
          </w:tcPr>
          <w:p w:rsidR="008C5D91" w:rsidRPr="00EF38FD" w:rsidRDefault="008C5D91" w:rsidP="004C605C">
            <w:pPr>
              <w:ind w:firstLine="51"/>
              <w:jc w:val="center"/>
            </w:pPr>
            <w:r w:rsidRPr="00EF38FD">
              <w:t>-</w:t>
            </w:r>
          </w:p>
        </w:tc>
      </w:tr>
      <w:tr w:rsidR="001A2931" w:rsidRPr="00EF38FD" w:rsidTr="00B878F3">
        <w:tc>
          <w:tcPr>
            <w:tcW w:w="817" w:type="dxa"/>
          </w:tcPr>
          <w:p w:rsidR="001A2931" w:rsidRPr="00EF38FD" w:rsidRDefault="001A2931" w:rsidP="001A2931">
            <w:pPr>
              <w:pStyle w:val="af1"/>
              <w:jc w:val="center"/>
            </w:pPr>
            <w:r w:rsidRPr="00EF38FD">
              <w:t>2021</w:t>
            </w:r>
          </w:p>
        </w:tc>
        <w:tc>
          <w:tcPr>
            <w:tcW w:w="2418" w:type="dxa"/>
          </w:tcPr>
          <w:p w:rsidR="001A2931" w:rsidRPr="001B276F" w:rsidRDefault="001A2931" w:rsidP="001A2931">
            <w:r w:rsidRPr="001B276F">
              <w:t>82,92</w:t>
            </w:r>
          </w:p>
        </w:tc>
        <w:tc>
          <w:tcPr>
            <w:tcW w:w="2418" w:type="dxa"/>
          </w:tcPr>
          <w:p w:rsidR="001A2931" w:rsidRPr="001B276F" w:rsidRDefault="001A2931" w:rsidP="001A2931">
            <w:r w:rsidRPr="001B276F">
              <w:t>67 494 724,08</w:t>
            </w:r>
          </w:p>
        </w:tc>
        <w:tc>
          <w:tcPr>
            <w:tcW w:w="2418" w:type="dxa"/>
          </w:tcPr>
          <w:p w:rsidR="001A2931" w:rsidRPr="001B276F" w:rsidRDefault="001A2931" w:rsidP="001A2931">
            <w:r w:rsidRPr="001B276F">
              <w:t>67 494 724,08</w:t>
            </w:r>
          </w:p>
        </w:tc>
        <w:tc>
          <w:tcPr>
            <w:tcW w:w="2419" w:type="dxa"/>
          </w:tcPr>
          <w:p w:rsidR="001A2931" w:rsidRDefault="001A2931" w:rsidP="001A2931">
            <w:r w:rsidRPr="001B276F">
              <w:t>41327,16</w:t>
            </w:r>
          </w:p>
        </w:tc>
      </w:tr>
      <w:tr w:rsidR="00EF38FD" w:rsidRPr="00EF38FD" w:rsidTr="004C605C">
        <w:tc>
          <w:tcPr>
            <w:tcW w:w="817" w:type="dxa"/>
          </w:tcPr>
          <w:p w:rsidR="00C061C9" w:rsidRPr="00EF38FD" w:rsidRDefault="00C061C9" w:rsidP="004C605C">
            <w:pPr>
              <w:pStyle w:val="af1"/>
              <w:jc w:val="center"/>
            </w:pPr>
            <w:r w:rsidRPr="00EF38FD">
              <w:t>2022</w:t>
            </w:r>
          </w:p>
        </w:tc>
        <w:tc>
          <w:tcPr>
            <w:tcW w:w="2418" w:type="dxa"/>
          </w:tcPr>
          <w:p w:rsidR="00C061C9" w:rsidRPr="00EF38FD" w:rsidRDefault="00EF38FD" w:rsidP="004C605C">
            <w:pPr>
              <w:pStyle w:val="af1"/>
              <w:jc w:val="center"/>
            </w:pPr>
            <w:r w:rsidRPr="00EF38FD">
              <w:t>-</w:t>
            </w:r>
          </w:p>
        </w:tc>
        <w:tc>
          <w:tcPr>
            <w:tcW w:w="2418" w:type="dxa"/>
            <w:vAlign w:val="center"/>
          </w:tcPr>
          <w:p w:rsidR="00C061C9" w:rsidRPr="00EF38FD" w:rsidRDefault="00EF38FD" w:rsidP="004C605C">
            <w:pPr>
              <w:pStyle w:val="af1"/>
              <w:jc w:val="center"/>
            </w:pPr>
            <w:r w:rsidRPr="00EF38FD">
              <w:t>-</w:t>
            </w:r>
          </w:p>
        </w:tc>
        <w:tc>
          <w:tcPr>
            <w:tcW w:w="2418" w:type="dxa"/>
            <w:vAlign w:val="center"/>
          </w:tcPr>
          <w:p w:rsidR="00C061C9" w:rsidRPr="00EF38FD" w:rsidRDefault="00EF38FD" w:rsidP="004C605C">
            <w:pPr>
              <w:pStyle w:val="af1"/>
              <w:jc w:val="center"/>
            </w:pPr>
            <w:r w:rsidRPr="00EF38FD">
              <w:t>-</w:t>
            </w:r>
          </w:p>
        </w:tc>
        <w:tc>
          <w:tcPr>
            <w:tcW w:w="2419" w:type="dxa"/>
            <w:vAlign w:val="center"/>
          </w:tcPr>
          <w:p w:rsidR="00C061C9" w:rsidRPr="00EF38FD" w:rsidRDefault="00EF38FD" w:rsidP="004C605C">
            <w:pPr>
              <w:ind w:firstLine="51"/>
              <w:jc w:val="center"/>
            </w:pPr>
            <w:r w:rsidRPr="00EF38FD">
              <w:t>-</w:t>
            </w:r>
          </w:p>
        </w:tc>
      </w:tr>
    </w:tbl>
    <w:p w:rsidR="00FD228A" w:rsidRPr="00BE6EEC" w:rsidRDefault="00FD228A" w:rsidP="00E34373">
      <w:pPr>
        <w:pStyle w:val="2"/>
        <w:rPr>
          <w:b w:val="0"/>
          <w:bCs w:val="0"/>
          <w:iCs w:val="0"/>
          <w:color w:val="FF0000"/>
          <w:sz w:val="24"/>
          <w:szCs w:val="24"/>
        </w:rPr>
      </w:pPr>
      <w:r w:rsidRPr="00BD0A3B">
        <w:rPr>
          <w:b w:val="0"/>
          <w:bCs w:val="0"/>
          <w:iCs w:val="0"/>
          <w:sz w:val="24"/>
          <w:szCs w:val="24"/>
        </w:rPr>
        <w:t>Совет директоров рекомендовал годовому общему собранию акционеров принять решение  - дивиденды по итогам работы за 20</w:t>
      </w:r>
      <w:r w:rsidR="001E3E2E" w:rsidRPr="00BD0A3B">
        <w:rPr>
          <w:b w:val="0"/>
          <w:bCs w:val="0"/>
          <w:iCs w:val="0"/>
          <w:sz w:val="24"/>
          <w:szCs w:val="24"/>
        </w:rPr>
        <w:t>2</w:t>
      </w:r>
      <w:r w:rsidR="00C061C9" w:rsidRPr="00BD0A3B">
        <w:rPr>
          <w:b w:val="0"/>
          <w:bCs w:val="0"/>
          <w:iCs w:val="0"/>
          <w:sz w:val="24"/>
          <w:szCs w:val="24"/>
        </w:rPr>
        <w:t>2</w:t>
      </w:r>
      <w:r w:rsidRPr="00BD0A3B">
        <w:rPr>
          <w:b w:val="0"/>
          <w:bCs w:val="0"/>
          <w:iCs w:val="0"/>
          <w:sz w:val="24"/>
          <w:szCs w:val="24"/>
        </w:rPr>
        <w:t xml:space="preserve"> год не выплачиват</w:t>
      </w:r>
      <w:r w:rsidRPr="00BD0A3B">
        <w:rPr>
          <w:b w:val="0"/>
          <w:bCs w:val="0"/>
          <w:iCs w:val="0"/>
          <w:color w:val="000000" w:themeColor="text1"/>
          <w:sz w:val="24"/>
          <w:szCs w:val="24"/>
        </w:rPr>
        <w:t>ь.</w:t>
      </w:r>
    </w:p>
    <w:p w:rsidR="00D90F30" w:rsidRPr="00EF38FD" w:rsidRDefault="00686A24" w:rsidP="00E34373">
      <w:pPr>
        <w:pStyle w:val="2"/>
      </w:pPr>
      <w:r w:rsidRPr="00EF38FD">
        <w:t>9</w:t>
      </w:r>
      <w:r w:rsidR="00D90F30" w:rsidRPr="00EF38FD">
        <w:t>. Основные факторы риска</w:t>
      </w:r>
      <w:r w:rsidR="0054073C" w:rsidRPr="00EF38FD">
        <w:t>, связанные с деятельностью О</w:t>
      </w:r>
      <w:r w:rsidR="00D90F30" w:rsidRPr="00EF38FD">
        <w:t>бщества.</w:t>
      </w:r>
    </w:p>
    <w:p w:rsidR="00D90F30" w:rsidRPr="00EF38FD" w:rsidRDefault="00D90F30" w:rsidP="00E34373">
      <w:pPr>
        <w:pStyle w:val="3"/>
        <w:rPr>
          <w:sz w:val="24"/>
          <w:szCs w:val="24"/>
        </w:rPr>
      </w:pPr>
      <w:r w:rsidRPr="00EF38FD">
        <w:rPr>
          <w:sz w:val="24"/>
          <w:szCs w:val="24"/>
        </w:rPr>
        <w:t>Основными факторами риска для Общества являются:</w:t>
      </w:r>
    </w:p>
    <w:p w:rsidR="00D90F30" w:rsidRPr="00EF38FD" w:rsidRDefault="0054073C" w:rsidP="00E34373">
      <w:pPr>
        <w:pStyle w:val="3"/>
      </w:pPr>
      <w:r w:rsidRPr="00EF38FD">
        <w:t>9</w:t>
      </w:r>
      <w:r w:rsidR="00D90F30" w:rsidRPr="00EF38FD">
        <w:t>.1 Риски, связанные с рынками сырья, вспомогательных м</w:t>
      </w:r>
      <w:r w:rsidR="00830CE0" w:rsidRPr="00EF38FD">
        <w:t>атериалов и тары и ТЭР</w:t>
      </w:r>
    </w:p>
    <w:p w:rsidR="004F50BA" w:rsidRPr="00EF38FD" w:rsidRDefault="00781EF0" w:rsidP="00781EF0">
      <w:r w:rsidRPr="00EF38FD">
        <w:t xml:space="preserve">Риск, связанный с возможностью резкого изменения цен на сырье, вспомогательные </w:t>
      </w:r>
      <w:r w:rsidR="004F50BA" w:rsidRPr="00EF38FD">
        <w:t>материалы и</w:t>
      </w:r>
      <w:r w:rsidRPr="00EF38FD">
        <w:t xml:space="preserve"> тару (доля в структуре себестоимости до 60%), вызванные</w:t>
      </w:r>
      <w:r w:rsidR="004F50BA" w:rsidRPr="00EF38FD">
        <w:t xml:space="preserve"> дефицитом</w:t>
      </w:r>
      <w:r w:rsidRPr="00EF38FD">
        <w:t xml:space="preserve"> некоторых видов сырья, ростом цен на газ и нефть (сырье для производства упаковочных материалов</w:t>
      </w:r>
      <w:r w:rsidR="004F50BA" w:rsidRPr="00EF38FD">
        <w:t>).</w:t>
      </w:r>
    </w:p>
    <w:p w:rsidR="00D90F30" w:rsidRPr="00EF38FD" w:rsidRDefault="00781EF0" w:rsidP="00781EF0">
      <w:r w:rsidRPr="00EF38FD">
        <w:t xml:space="preserve">Кроме того, </w:t>
      </w:r>
      <w:r w:rsidR="004F50BA" w:rsidRPr="00EF38FD">
        <w:t>снижение</w:t>
      </w:r>
      <w:r w:rsidRPr="00EF38FD">
        <w:t xml:space="preserve"> платежной дисциплины Общества, ведет к сокращению пула поставщиков, и, как следствие, уменьшению конкуренции на рынке предложения.</w:t>
      </w:r>
    </w:p>
    <w:p w:rsidR="00D90F30" w:rsidRPr="00EF38FD" w:rsidRDefault="00EF2F56" w:rsidP="00E34373">
      <w:r w:rsidRPr="00EF38FD">
        <w:t>Цены естественных монополий (электроэнергия, газ),  существенно не влияют на прибыль (доля в структуре себестоимости продукции до 5%).</w:t>
      </w:r>
    </w:p>
    <w:p w:rsidR="00D90F30" w:rsidRPr="00EF38FD" w:rsidRDefault="0054073C" w:rsidP="00E34373">
      <w:pPr>
        <w:pStyle w:val="3"/>
      </w:pPr>
      <w:r w:rsidRPr="00EF38FD">
        <w:t>9</w:t>
      </w:r>
      <w:r w:rsidR="00D90F30" w:rsidRPr="00EF38FD">
        <w:t>.2 Риски кондитерской отрасли:</w:t>
      </w:r>
    </w:p>
    <w:p w:rsidR="00346C18" w:rsidRPr="00EF38FD" w:rsidRDefault="00463D2D" w:rsidP="00E34373">
      <w:pPr>
        <w:pStyle w:val="3"/>
        <w:rPr>
          <w:bCs w:val="0"/>
          <w:sz w:val="24"/>
          <w:szCs w:val="24"/>
        </w:rPr>
      </w:pPr>
      <w:r w:rsidRPr="00EF38FD">
        <w:rPr>
          <w:bCs w:val="0"/>
          <w:sz w:val="24"/>
          <w:szCs w:val="24"/>
        </w:rPr>
        <w:t>Приход новых производителей на кондитерский рынок создает условия жесткой конкуренции, как ценовой, так и качественной. Снижение рентабельности производства кондитерских изделий за счет отсутствия модернизации производственных мощностей, роста цен в связи с ростом сырья и материалов, стоимости оплаты труда производственного персонала.</w:t>
      </w:r>
    </w:p>
    <w:p w:rsidR="00D90F30" w:rsidRPr="00EF38FD" w:rsidRDefault="0054073C" w:rsidP="00E34373">
      <w:pPr>
        <w:pStyle w:val="3"/>
      </w:pPr>
      <w:r w:rsidRPr="00EF38FD">
        <w:t>9</w:t>
      </w:r>
      <w:r w:rsidR="00D90F30" w:rsidRPr="00EF38FD">
        <w:t>.3 Макроэкономические риски.</w:t>
      </w:r>
    </w:p>
    <w:p w:rsidR="00D90F30" w:rsidRPr="00EF38FD" w:rsidRDefault="00D90F30" w:rsidP="00E34373">
      <w:r w:rsidRPr="00EF38FD">
        <w:t xml:space="preserve">Макроэкономические риски, связанны с снижением деловой активности в национальной экономике, нестабильностью ситуации на финансовых и товарных рынках, инфляции, изменении банковских процентов, налоговых ставок. </w:t>
      </w:r>
    </w:p>
    <w:p w:rsidR="00D90F30" w:rsidRPr="00EF38FD" w:rsidRDefault="00D90F30" w:rsidP="00E34373">
      <w:r w:rsidRPr="00EF38FD">
        <w:t xml:space="preserve"> Макроэкономические риски для Общества обусловлены изменением уровня следующих групп экономических показателей:</w:t>
      </w:r>
    </w:p>
    <w:p w:rsidR="00D90F30" w:rsidRPr="00EF38FD" w:rsidRDefault="00D90F30" w:rsidP="008732EE">
      <w:pPr>
        <w:numPr>
          <w:ilvl w:val="0"/>
          <w:numId w:val="3"/>
        </w:numPr>
        <w:ind w:left="993" w:hanging="284"/>
      </w:pPr>
      <w:r w:rsidRPr="00EF38FD">
        <w:t>уровень инфляции;</w:t>
      </w:r>
    </w:p>
    <w:p w:rsidR="00D90F30" w:rsidRPr="00EF38FD" w:rsidRDefault="00D90F30" w:rsidP="008732EE">
      <w:pPr>
        <w:numPr>
          <w:ilvl w:val="0"/>
          <w:numId w:val="3"/>
        </w:numPr>
        <w:ind w:left="993" w:hanging="284"/>
      </w:pPr>
      <w:r w:rsidRPr="00EF38FD">
        <w:t>объем и структура ВВП;</w:t>
      </w:r>
    </w:p>
    <w:p w:rsidR="00D90F30" w:rsidRPr="00EF38FD" w:rsidRDefault="00D90F30" w:rsidP="008732EE">
      <w:pPr>
        <w:numPr>
          <w:ilvl w:val="0"/>
          <w:numId w:val="3"/>
        </w:numPr>
        <w:ind w:left="993" w:hanging="284"/>
      </w:pPr>
      <w:r w:rsidRPr="00EF38FD">
        <w:t>уровень оплаты труда;</w:t>
      </w:r>
    </w:p>
    <w:p w:rsidR="00D90F30" w:rsidRPr="00EF38FD" w:rsidRDefault="00D90F30" w:rsidP="008732EE">
      <w:pPr>
        <w:numPr>
          <w:ilvl w:val="0"/>
          <w:numId w:val="3"/>
        </w:numPr>
        <w:ind w:left="993" w:hanging="284"/>
      </w:pPr>
      <w:r w:rsidRPr="00EF38FD">
        <w:t>уровень безработицы.</w:t>
      </w:r>
    </w:p>
    <w:p w:rsidR="00D90F30" w:rsidRPr="00EF38FD" w:rsidRDefault="0054073C" w:rsidP="00E34373">
      <w:pPr>
        <w:pStyle w:val="3"/>
      </w:pPr>
      <w:r w:rsidRPr="00EF38FD">
        <w:t>9</w:t>
      </w:r>
      <w:r w:rsidR="00D90F30" w:rsidRPr="00EF38FD">
        <w:t>.4 Финансовые риски.</w:t>
      </w:r>
    </w:p>
    <w:p w:rsidR="00D90F30" w:rsidRPr="00EF38FD" w:rsidRDefault="00D90F30" w:rsidP="00E34373">
      <w:r w:rsidRPr="00EF38FD">
        <w:t>Финансовые риски, связанные с риском неисполнения обязательств Покупателя</w:t>
      </w:r>
      <w:r w:rsidR="00C54B9E" w:rsidRPr="00EF38FD">
        <w:t>ми</w:t>
      </w:r>
      <w:r w:rsidRPr="00EF38FD">
        <w:t xml:space="preserve"> по оплате продукции, отказом от заявленных объемов, а также с отраслевыми и макроэкономическими рисками, перечисленными в вышеизложенных подпунктах настоящего раздела.</w:t>
      </w:r>
    </w:p>
    <w:p w:rsidR="00312E4B" w:rsidRPr="00EF38FD" w:rsidRDefault="00312E4B" w:rsidP="00E34373">
      <w:r w:rsidRPr="00EF38FD">
        <w:lastRenderedPageBreak/>
        <w:t>Возможность регулирования финансовых рисков Общества повышением отпускных цен ограничена ценами конкурентов.</w:t>
      </w:r>
    </w:p>
    <w:p w:rsidR="00D90F30" w:rsidRPr="002A7EEC" w:rsidRDefault="0054073C" w:rsidP="00E34373">
      <w:pPr>
        <w:pStyle w:val="3"/>
      </w:pPr>
      <w:r w:rsidRPr="00EF38FD">
        <w:t>9</w:t>
      </w:r>
      <w:r w:rsidR="00D90F30" w:rsidRPr="002A7EEC">
        <w:t>.5 Правовые риски.</w:t>
      </w:r>
    </w:p>
    <w:p w:rsidR="00D90F30" w:rsidRPr="002A7EEC" w:rsidRDefault="00D90F30" w:rsidP="00E34373">
      <w:r w:rsidRPr="002A7EEC">
        <w:t>Правовые риски, том числе риски, связанные с изменением валютного регулирования - существенного влияния</w:t>
      </w:r>
      <w:r w:rsidR="00E60E23">
        <w:t xml:space="preserve"> на деятельность Общества </w:t>
      </w:r>
      <w:r w:rsidR="00E60E23" w:rsidRPr="00BD0A3B">
        <w:t>в 2022</w:t>
      </w:r>
      <w:r w:rsidRPr="002A7EEC">
        <w:t xml:space="preserve"> году не оказали, поскольку валютные операции незначительны по объему</w:t>
      </w:r>
      <w:r w:rsidR="00C54B9E" w:rsidRPr="002A7EEC">
        <w:t>,</w:t>
      </w:r>
      <w:r w:rsidRPr="002A7EEC">
        <w:t xml:space="preserve"> изменением налогового законодательства</w:t>
      </w:r>
      <w:r w:rsidR="008732EE" w:rsidRPr="002A7EEC">
        <w:t xml:space="preserve"> </w:t>
      </w:r>
      <w:r w:rsidRPr="002A7EEC">
        <w:t>- влияли также, как и на всех субъект</w:t>
      </w:r>
      <w:r w:rsidR="002A7EEC">
        <w:t>ах</w:t>
      </w:r>
      <w:r w:rsidRPr="002A7EEC">
        <w:t xml:space="preserve"> рынка; изменение правил таможенного контроля и пошлин</w:t>
      </w:r>
      <w:r w:rsidR="00C54B9E" w:rsidRPr="002A7EEC">
        <w:t xml:space="preserve"> </w:t>
      </w:r>
      <w:r w:rsidRPr="002A7EEC">
        <w:t>- существенного влияния не имели ввиду единичных случаев покупки Обществом сырья за границей.</w:t>
      </w:r>
    </w:p>
    <w:p w:rsidR="00126FAE" w:rsidRPr="00126FAE" w:rsidRDefault="00126FAE" w:rsidP="00126FAE">
      <w:pPr>
        <w:pStyle w:val="2"/>
        <w:rPr>
          <w:sz w:val="36"/>
          <w:szCs w:val="36"/>
        </w:rPr>
      </w:pPr>
      <w:r w:rsidRPr="00126FAE">
        <w:t xml:space="preserve">10.Перечень совершенных обществом в 2022 году сделок, признаваемых в соответствии с ФЗ «Об акционерных обществах» крупными сделками. </w:t>
      </w:r>
    </w:p>
    <w:p w:rsidR="00126FAE" w:rsidRPr="00126FAE" w:rsidRDefault="00126FAE" w:rsidP="00126FAE">
      <w:r w:rsidRPr="00126FAE">
        <w:t>Не совершались.</w:t>
      </w:r>
    </w:p>
    <w:p w:rsidR="00126FAE" w:rsidRPr="00126FAE" w:rsidRDefault="00126FAE" w:rsidP="00126FAE">
      <w:pPr>
        <w:rPr>
          <w:color w:val="FF0000"/>
        </w:rPr>
      </w:pPr>
    </w:p>
    <w:p w:rsidR="00126FAE" w:rsidRPr="00126FAE" w:rsidRDefault="00126FAE" w:rsidP="00126FAE">
      <w:pPr>
        <w:pStyle w:val="2"/>
      </w:pPr>
      <w:r w:rsidRPr="00126FAE">
        <w:t>11. Перечень совершенных обществом в 2022 году сделок, признаваемых в соответствии с ФЗ «Об акционерных обществах» сделками, в совершении которых имеется заинтересованность.</w:t>
      </w:r>
    </w:p>
    <w:p w:rsidR="00126FAE" w:rsidRPr="00126FAE" w:rsidRDefault="00126FAE" w:rsidP="00126FAE">
      <w:pPr>
        <w:rPr>
          <w:bCs/>
          <w:sz w:val="22"/>
          <w:szCs w:val="22"/>
        </w:rPr>
      </w:pPr>
      <w:r w:rsidRPr="00126FAE">
        <w:rPr>
          <w:b/>
          <w:sz w:val="22"/>
          <w:szCs w:val="22"/>
        </w:rPr>
        <w:t>1.</w:t>
      </w:r>
      <w:r w:rsidRPr="00126FAE">
        <w:rPr>
          <w:sz w:val="22"/>
          <w:szCs w:val="22"/>
        </w:rPr>
        <w:t xml:space="preserve"> Протокол к лицензионному договору (рег. ФИПС</w:t>
      </w:r>
      <w:r w:rsidRPr="00126FAE">
        <w:rPr>
          <w:color w:val="3333CC"/>
          <w:sz w:val="22"/>
          <w:szCs w:val="22"/>
        </w:rPr>
        <w:t xml:space="preserve"> </w:t>
      </w:r>
      <w:r w:rsidRPr="00126FAE">
        <w:rPr>
          <w:sz w:val="22"/>
          <w:szCs w:val="22"/>
        </w:rPr>
        <w:t>№ РД0417143</w:t>
      </w:r>
      <w:r w:rsidRPr="00126FAE">
        <w:rPr>
          <w:color w:val="3333CC"/>
          <w:sz w:val="22"/>
          <w:szCs w:val="22"/>
        </w:rPr>
        <w:t xml:space="preserve"> </w:t>
      </w:r>
      <w:r w:rsidRPr="00126FAE">
        <w:rPr>
          <w:sz w:val="22"/>
          <w:szCs w:val="22"/>
        </w:rPr>
        <w:t xml:space="preserve">от </w:t>
      </w:r>
      <w:r w:rsidRPr="00126FAE">
        <w:rPr>
          <w:sz w:val="22"/>
          <w:szCs w:val="22"/>
          <w:u w:val="single"/>
        </w:rPr>
        <w:t>15.12.2022</w:t>
      </w:r>
      <w:r w:rsidRPr="00126FAE">
        <w:rPr>
          <w:sz w:val="22"/>
          <w:szCs w:val="22"/>
        </w:rPr>
        <w:t xml:space="preserve"> г.) между Закрытым акционерным обществом «Кондитерская фабрика им. К. Самойловой» («Красный Октябрь») (Лицензиар) и</w:t>
      </w:r>
      <w:r w:rsidRPr="00126FAE">
        <w:rPr>
          <w:color w:val="FF0000"/>
          <w:sz w:val="22"/>
          <w:szCs w:val="22"/>
        </w:rPr>
        <w:t xml:space="preserve"> </w:t>
      </w:r>
      <w:r w:rsidRPr="00126FAE">
        <w:rPr>
          <w:b/>
          <w:bCs/>
          <w:color w:val="000000" w:themeColor="text1"/>
          <w:sz w:val="22"/>
          <w:szCs w:val="22"/>
        </w:rPr>
        <w:t>Публичным акционерным обществом «Московская кондитерская фабрика «Красный Октябрь»</w:t>
      </w:r>
      <w:r w:rsidRPr="00126FAE">
        <w:rPr>
          <w:b/>
          <w:snapToGrid w:val="0"/>
          <w:color w:val="000000"/>
          <w:sz w:val="22"/>
          <w:szCs w:val="22"/>
        </w:rPr>
        <w:t xml:space="preserve"> (ПАО «Красный Октябрь</w:t>
      </w:r>
      <w:r w:rsidRPr="00126FAE">
        <w:rPr>
          <w:b/>
          <w:snapToGrid w:val="0"/>
          <w:color w:val="000000"/>
          <w:sz w:val="21"/>
          <w:szCs w:val="21"/>
        </w:rPr>
        <w:t xml:space="preserve">») </w:t>
      </w:r>
      <w:r w:rsidRPr="00126FAE">
        <w:rPr>
          <w:snapToGrid w:val="0"/>
          <w:color w:val="000000"/>
          <w:sz w:val="21"/>
          <w:szCs w:val="21"/>
        </w:rPr>
        <w:t>(</w:t>
      </w:r>
      <w:r w:rsidRPr="00126FAE">
        <w:rPr>
          <w:sz w:val="21"/>
          <w:szCs w:val="21"/>
        </w:rPr>
        <w:t>Лицензиат)</w:t>
      </w:r>
      <w:r w:rsidRPr="00126FAE">
        <w:t>.</w:t>
      </w:r>
      <w:r w:rsidRPr="00126FAE">
        <w:rPr>
          <w:color w:val="FF0000"/>
        </w:rPr>
        <w:t xml:space="preserve"> </w:t>
      </w:r>
      <w:r w:rsidRPr="00126FAE">
        <w:rPr>
          <w:sz w:val="22"/>
          <w:szCs w:val="22"/>
        </w:rPr>
        <w:t>В соответствии с п. 3.1 статьи 3 Лицензионного договора Стороны лицензионного договора протоколом  согласовали условия о порядке определения размера, сроках и порядке выплаты вознаграждения за предоставление Лицензиату неисключительного права на использование товарного знака</w:t>
      </w:r>
      <w:r w:rsidRPr="00126FAE">
        <w:rPr>
          <w:color w:val="3333CC"/>
          <w:sz w:val="22"/>
          <w:szCs w:val="22"/>
        </w:rPr>
        <w:t xml:space="preserve"> </w:t>
      </w:r>
      <w:r w:rsidRPr="00126FAE">
        <w:rPr>
          <w:sz w:val="22"/>
          <w:szCs w:val="22"/>
        </w:rPr>
        <w:t>«Воздушный вальс» по свидетельству №250274.</w:t>
      </w:r>
      <w:r w:rsidRPr="00126FAE">
        <w:rPr>
          <w:i/>
          <w:sz w:val="22"/>
          <w:szCs w:val="22"/>
        </w:rPr>
        <w:t xml:space="preserve"> </w:t>
      </w:r>
      <w:r w:rsidRPr="00126FAE">
        <w:rPr>
          <w:sz w:val="22"/>
          <w:szCs w:val="22"/>
        </w:rPr>
        <w:t>Размер вознаграждения по Лицензионному договору при использовании Товарного знака Лицензиатом составляет</w:t>
      </w:r>
      <w:r w:rsidRPr="00126FAE">
        <w:rPr>
          <w:color w:val="3333CC"/>
          <w:sz w:val="22"/>
          <w:szCs w:val="22"/>
        </w:rPr>
        <w:t xml:space="preserve"> </w:t>
      </w:r>
      <w:r w:rsidRPr="00126FAE">
        <w:rPr>
          <w:sz w:val="22"/>
          <w:szCs w:val="22"/>
        </w:rPr>
        <w:t>0,5%</w:t>
      </w:r>
      <w:r w:rsidRPr="00126FAE">
        <w:rPr>
          <w:color w:val="3333CC"/>
          <w:sz w:val="22"/>
          <w:szCs w:val="22"/>
        </w:rPr>
        <w:t xml:space="preserve"> </w:t>
      </w:r>
      <w:r w:rsidRPr="00126FAE">
        <w:rPr>
          <w:sz w:val="22"/>
          <w:szCs w:val="22"/>
        </w:rPr>
        <w:t>(Ноль целых пять десятых) процента (в том числе НДС по ставке, установленной ст. 164 Налогового Кодекса РФ) от стоимости реализованной Лицензиатом продукции по ценам, определенным условиями договоров поставки, заключенных Лицензиатом.</w:t>
      </w:r>
      <w:r w:rsidRPr="00126FAE">
        <w:rPr>
          <w:i/>
          <w:color w:val="3333CC"/>
          <w:sz w:val="22"/>
          <w:szCs w:val="22"/>
        </w:rPr>
        <w:t xml:space="preserve"> </w:t>
      </w:r>
      <w:r w:rsidRPr="00126FAE">
        <w:rPr>
          <w:sz w:val="22"/>
          <w:szCs w:val="22"/>
        </w:rPr>
        <w:t>Выплата вознаграждения,</w:t>
      </w:r>
      <w:r w:rsidRPr="00126FAE">
        <w:rPr>
          <w:color w:val="3333CC"/>
          <w:sz w:val="22"/>
          <w:szCs w:val="22"/>
        </w:rPr>
        <w:t xml:space="preserve"> </w:t>
      </w:r>
      <w:r w:rsidRPr="00126FAE">
        <w:rPr>
          <w:sz w:val="22"/>
          <w:szCs w:val="22"/>
        </w:rPr>
        <w:t>производится Лицензиатом ежеквартально, в срок до 25 (двадцать пятого) числа месяца, следующего за отчетным кварталом.</w:t>
      </w:r>
      <w:r w:rsidRPr="00126FAE">
        <w:rPr>
          <w:i/>
          <w:color w:val="3333CC"/>
          <w:sz w:val="22"/>
          <w:szCs w:val="22"/>
        </w:rPr>
        <w:t xml:space="preserve"> </w:t>
      </w:r>
      <w:r w:rsidRPr="00126FAE">
        <w:rPr>
          <w:sz w:val="22"/>
          <w:szCs w:val="22"/>
        </w:rPr>
        <w:t>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w:t>
      </w:r>
    </w:p>
    <w:p w:rsidR="00126FAE" w:rsidRPr="00126FAE" w:rsidRDefault="00126FAE" w:rsidP="00126FAE">
      <w:pPr>
        <w:pStyle w:val="ae"/>
        <w:ind w:left="0" w:firstLine="284"/>
        <w:rPr>
          <w:sz w:val="22"/>
          <w:szCs w:val="22"/>
          <w:lang w:val="ru-RU"/>
        </w:rPr>
      </w:pPr>
      <w:r w:rsidRPr="00126FAE">
        <w:rPr>
          <w:sz w:val="22"/>
          <w:szCs w:val="22"/>
          <w:lang w:val="ru-RU"/>
        </w:rPr>
        <w:t>Лица, имеющие заинтересованность в совершении данной сделки:</w:t>
      </w:r>
    </w:p>
    <w:p w:rsidR="00126FAE" w:rsidRPr="00126FAE" w:rsidRDefault="00126FAE" w:rsidP="00126FAE">
      <w:pPr>
        <w:pStyle w:val="ae"/>
        <w:ind w:left="0" w:firstLine="284"/>
        <w:rPr>
          <w:color w:val="3333CC"/>
          <w:sz w:val="22"/>
          <w:szCs w:val="22"/>
          <w:lang w:val="ru-RU"/>
        </w:rPr>
      </w:pPr>
      <w:r w:rsidRPr="00126FAE">
        <w:rPr>
          <w:bCs/>
          <w:i/>
          <w:iCs/>
          <w:sz w:val="22"/>
          <w:szCs w:val="22"/>
          <w:lang w:val="ru-RU"/>
        </w:rPr>
        <w:t xml:space="preserve">- </w:t>
      </w:r>
      <w:r w:rsidRPr="00126FAE">
        <w:rPr>
          <w:b/>
          <w:bCs/>
          <w:i/>
          <w:iCs/>
          <w:sz w:val="22"/>
          <w:szCs w:val="22"/>
          <w:lang w:val="ru-RU"/>
        </w:rPr>
        <w:t>Харин Алексей Анатольевич</w:t>
      </w:r>
      <w:r w:rsidRPr="00126FAE">
        <w:rPr>
          <w:sz w:val="22"/>
          <w:szCs w:val="22"/>
          <w:lang w:val="ru-RU"/>
        </w:rPr>
        <w:t>:</w:t>
      </w:r>
      <w:r w:rsidRPr="00126FAE">
        <w:rPr>
          <w:color w:val="3333CC"/>
          <w:sz w:val="22"/>
          <w:szCs w:val="22"/>
          <w:lang w:val="ru-RU"/>
        </w:rPr>
        <w:t xml:space="preserve"> </w:t>
      </w:r>
      <w:r w:rsidRPr="00126FAE">
        <w:rPr>
          <w:sz w:val="22"/>
          <w:szCs w:val="22"/>
          <w:lang w:val="ru-RU"/>
        </w:rPr>
        <w:t>основание, в силу которого лицо являлось заинтересованным в сделке: указанное лицо является членом Совета директоров Общества</w:t>
      </w:r>
      <w:r w:rsidRPr="00126FAE">
        <w:rPr>
          <w:color w:val="3333CC"/>
          <w:sz w:val="22"/>
          <w:szCs w:val="22"/>
          <w:lang w:val="ru-RU"/>
        </w:rPr>
        <w:t xml:space="preserve"> </w:t>
      </w:r>
      <w:r w:rsidRPr="00126FAE">
        <w:rPr>
          <w:sz w:val="22"/>
          <w:szCs w:val="22"/>
          <w:lang w:val="ru-RU"/>
        </w:rPr>
        <w:t>и управляющей организации Общества, членом Совета директоров ПАО «</w:t>
      </w:r>
      <w:r w:rsidRPr="00126FAE">
        <w:rPr>
          <w:bCs/>
          <w:sz w:val="22"/>
          <w:szCs w:val="22"/>
          <w:lang w:val="ru-RU"/>
        </w:rPr>
        <w:t>Красный Октябрь</w:t>
      </w:r>
      <w:r w:rsidRPr="00126FAE">
        <w:rPr>
          <w:sz w:val="22"/>
          <w:szCs w:val="22"/>
          <w:lang w:val="ru-RU"/>
        </w:rPr>
        <w:t>» и членом Совета директоров управляющей организации ПАО «</w:t>
      </w:r>
      <w:r w:rsidRPr="00126FAE">
        <w:rPr>
          <w:bCs/>
          <w:sz w:val="22"/>
          <w:szCs w:val="22"/>
          <w:lang w:val="ru-RU"/>
        </w:rPr>
        <w:t>Красный Октябрь</w:t>
      </w:r>
      <w:r w:rsidRPr="00126FAE">
        <w:rPr>
          <w:sz w:val="22"/>
          <w:szCs w:val="22"/>
          <w:lang w:val="ru-RU"/>
        </w:rPr>
        <w:t>»; доля участия в уставном капитале (доля принадлежащих заинтересованному лицу акций) Общества: 0%; доля участия в уставном капитале (доля принадлежащих заинтересованному лицу акций) ПАО «</w:t>
      </w:r>
      <w:r w:rsidRPr="00126FAE">
        <w:rPr>
          <w:bCs/>
          <w:sz w:val="22"/>
          <w:szCs w:val="22"/>
          <w:lang w:val="ru-RU"/>
        </w:rPr>
        <w:t>Красный Октябрь</w:t>
      </w:r>
      <w:r w:rsidRPr="00126FAE">
        <w:rPr>
          <w:sz w:val="22"/>
          <w:szCs w:val="22"/>
          <w:lang w:val="ru-RU"/>
        </w:rPr>
        <w:t>»: 0%;</w:t>
      </w:r>
    </w:p>
    <w:p w:rsidR="00126FAE" w:rsidRPr="00126FAE" w:rsidRDefault="00126FAE" w:rsidP="00126FAE">
      <w:pPr>
        <w:pStyle w:val="ae"/>
        <w:ind w:left="0" w:firstLine="284"/>
        <w:rPr>
          <w:color w:val="3333CC"/>
          <w:sz w:val="22"/>
          <w:szCs w:val="22"/>
          <w:lang w:val="ru-RU"/>
        </w:rPr>
      </w:pPr>
      <w:r w:rsidRPr="00126FAE">
        <w:rPr>
          <w:bCs/>
          <w:i/>
          <w:iCs/>
          <w:sz w:val="22"/>
          <w:szCs w:val="22"/>
          <w:lang w:val="ru-RU"/>
        </w:rPr>
        <w:t xml:space="preserve">- </w:t>
      </w:r>
      <w:r w:rsidRPr="00126FAE">
        <w:rPr>
          <w:b/>
          <w:bCs/>
          <w:i/>
          <w:iCs/>
          <w:sz w:val="22"/>
          <w:szCs w:val="22"/>
          <w:lang w:val="ru-RU"/>
        </w:rPr>
        <w:t>Петров Александр Юрьевич</w:t>
      </w:r>
      <w:r w:rsidRPr="00126FAE">
        <w:rPr>
          <w:sz w:val="22"/>
          <w:szCs w:val="22"/>
          <w:lang w:val="ru-RU"/>
        </w:rPr>
        <w:t>:</w:t>
      </w:r>
      <w:r w:rsidRPr="00126FAE">
        <w:rPr>
          <w:color w:val="3333CC"/>
          <w:sz w:val="22"/>
          <w:szCs w:val="22"/>
          <w:lang w:val="ru-RU"/>
        </w:rPr>
        <w:t xml:space="preserve"> </w:t>
      </w:r>
      <w:r w:rsidRPr="00126FAE">
        <w:rPr>
          <w:sz w:val="22"/>
          <w:szCs w:val="22"/>
          <w:lang w:val="ru-RU"/>
        </w:rPr>
        <w:t>основание, в силу которого лицо являлось заинтересованным в сделке: указанное лицо является членом Совета директоров Общества,</w:t>
      </w:r>
      <w:r w:rsidRPr="00126FAE">
        <w:rPr>
          <w:color w:val="3333CC"/>
          <w:sz w:val="22"/>
          <w:szCs w:val="22"/>
          <w:lang w:val="ru-RU"/>
        </w:rPr>
        <w:t xml:space="preserve"> </w:t>
      </w:r>
      <w:r w:rsidRPr="00126FAE">
        <w:rPr>
          <w:sz w:val="22"/>
          <w:szCs w:val="22"/>
          <w:lang w:val="ru-RU"/>
        </w:rPr>
        <w:t>управляющей организации Общества,</w:t>
      </w:r>
      <w:r w:rsidRPr="00126FAE">
        <w:rPr>
          <w:color w:val="3333CC"/>
          <w:sz w:val="22"/>
          <w:szCs w:val="22"/>
          <w:lang w:val="ru-RU"/>
        </w:rPr>
        <w:t xml:space="preserve"> </w:t>
      </w:r>
      <w:r w:rsidRPr="00126FAE">
        <w:rPr>
          <w:sz w:val="22"/>
          <w:szCs w:val="22"/>
          <w:lang w:val="ru-RU"/>
        </w:rPr>
        <w:t>членом Совета директоров ПАО «</w:t>
      </w:r>
      <w:r w:rsidRPr="00126FAE">
        <w:rPr>
          <w:bCs/>
          <w:sz w:val="22"/>
          <w:szCs w:val="22"/>
          <w:lang w:val="ru-RU"/>
        </w:rPr>
        <w:t>Красный Октябрь</w:t>
      </w:r>
      <w:r w:rsidRPr="00126FAE">
        <w:rPr>
          <w:sz w:val="22"/>
          <w:szCs w:val="22"/>
          <w:lang w:val="ru-RU"/>
        </w:rPr>
        <w:t>»</w:t>
      </w:r>
      <w:r w:rsidRPr="00126FAE">
        <w:rPr>
          <w:color w:val="3333CC"/>
          <w:sz w:val="22"/>
          <w:szCs w:val="22"/>
          <w:lang w:val="ru-RU"/>
        </w:rPr>
        <w:t xml:space="preserve"> </w:t>
      </w:r>
      <w:r w:rsidRPr="00126FAE">
        <w:rPr>
          <w:sz w:val="22"/>
          <w:szCs w:val="22"/>
          <w:lang w:val="ru-RU"/>
        </w:rPr>
        <w:t>и членом Совета директоров управляющей организации ПАО «</w:t>
      </w:r>
      <w:r w:rsidRPr="00126FAE">
        <w:rPr>
          <w:bCs/>
          <w:sz w:val="22"/>
          <w:szCs w:val="22"/>
          <w:lang w:val="ru-RU"/>
        </w:rPr>
        <w:t>Красный Октябрь</w:t>
      </w:r>
      <w:r w:rsidRPr="00126FAE">
        <w:rPr>
          <w:sz w:val="22"/>
          <w:szCs w:val="22"/>
          <w:lang w:val="ru-RU"/>
        </w:rPr>
        <w:t>»;</w:t>
      </w:r>
      <w:r w:rsidRPr="00126FAE">
        <w:rPr>
          <w:color w:val="3333CC"/>
          <w:sz w:val="22"/>
          <w:szCs w:val="22"/>
          <w:lang w:val="ru-RU"/>
        </w:rPr>
        <w:t xml:space="preserve"> </w:t>
      </w:r>
      <w:r w:rsidRPr="00126FAE">
        <w:rPr>
          <w:sz w:val="22"/>
          <w:szCs w:val="22"/>
          <w:lang w:val="ru-RU"/>
        </w:rPr>
        <w:t>доля участия в уставном капитале (доля принадлежащих заинтересованному лицу акций) Общества: 0%; доля участия в уставном капитале (доля принадлежащих заинтересованному лицу акций) ПАО «</w:t>
      </w:r>
      <w:r w:rsidRPr="00126FAE">
        <w:rPr>
          <w:bCs/>
          <w:sz w:val="22"/>
          <w:szCs w:val="22"/>
          <w:lang w:val="ru-RU"/>
        </w:rPr>
        <w:t>Красный Октябрь</w:t>
      </w:r>
      <w:r w:rsidRPr="00126FAE">
        <w:rPr>
          <w:sz w:val="22"/>
          <w:szCs w:val="22"/>
          <w:lang w:val="ru-RU"/>
        </w:rPr>
        <w:t>»: 0%;</w:t>
      </w:r>
    </w:p>
    <w:p w:rsidR="00126FAE" w:rsidRPr="00126FAE" w:rsidRDefault="00126FAE" w:rsidP="00126FAE">
      <w:pPr>
        <w:pStyle w:val="ae"/>
        <w:ind w:left="0" w:firstLine="284"/>
        <w:rPr>
          <w:sz w:val="22"/>
          <w:szCs w:val="22"/>
          <w:lang w:val="ru-RU"/>
        </w:rPr>
      </w:pPr>
      <w:r w:rsidRPr="00126FAE">
        <w:rPr>
          <w:bCs/>
          <w:i/>
          <w:iCs/>
          <w:sz w:val="22"/>
          <w:szCs w:val="22"/>
          <w:lang w:val="ru-RU"/>
        </w:rPr>
        <w:t xml:space="preserve">- </w:t>
      </w:r>
      <w:r w:rsidRPr="00126FAE">
        <w:rPr>
          <w:b/>
          <w:bCs/>
          <w:i/>
          <w:iCs/>
          <w:sz w:val="22"/>
          <w:szCs w:val="22"/>
          <w:lang w:val="ru-RU"/>
        </w:rPr>
        <w:t>Общество с ограниченной ответственностью «Объединенные кондитеры»</w:t>
      </w:r>
      <w:r w:rsidRPr="00126FAE">
        <w:rPr>
          <w:sz w:val="22"/>
          <w:szCs w:val="22"/>
          <w:lang w:val="ru-RU"/>
        </w:rPr>
        <w:t>: основание, в силу которого лицо являлось заинтересованным в сделке: единоличный исполнительный орган Общества</w:t>
      </w:r>
      <w:r w:rsidRPr="00126FAE">
        <w:rPr>
          <w:color w:val="3333CC"/>
          <w:sz w:val="22"/>
          <w:szCs w:val="22"/>
          <w:lang w:val="ru-RU"/>
        </w:rPr>
        <w:t xml:space="preserve"> </w:t>
      </w:r>
      <w:r w:rsidRPr="00126FAE">
        <w:rPr>
          <w:sz w:val="22"/>
          <w:szCs w:val="22"/>
          <w:lang w:val="ru-RU"/>
        </w:rPr>
        <w:t>и единоличный исполнительный орган ПАО «</w:t>
      </w:r>
      <w:r w:rsidRPr="00126FAE">
        <w:rPr>
          <w:bCs/>
          <w:sz w:val="22"/>
          <w:szCs w:val="22"/>
          <w:lang w:val="ru-RU"/>
        </w:rPr>
        <w:t>Красный Октябрь</w:t>
      </w:r>
      <w:r w:rsidRPr="00126FAE">
        <w:rPr>
          <w:sz w:val="22"/>
          <w:szCs w:val="22"/>
          <w:lang w:val="ru-RU"/>
        </w:rPr>
        <w:t>»;</w:t>
      </w:r>
      <w:r w:rsidRPr="00126FAE">
        <w:rPr>
          <w:color w:val="3333CC"/>
          <w:sz w:val="22"/>
          <w:szCs w:val="22"/>
          <w:lang w:val="ru-RU"/>
        </w:rPr>
        <w:t xml:space="preserve"> </w:t>
      </w:r>
      <w:r w:rsidRPr="00126FAE">
        <w:rPr>
          <w:sz w:val="22"/>
          <w:szCs w:val="22"/>
          <w:lang w:val="ru-RU"/>
        </w:rPr>
        <w:t>доля участия в уставном капитале (доля принадлежащих заинтересованному лицу акций) Общества: 0%; доля участия в уставном капитале (доля принадлежащих заинтересованному лицу акций) ПАО «</w:t>
      </w:r>
      <w:r w:rsidRPr="00126FAE">
        <w:rPr>
          <w:bCs/>
          <w:sz w:val="22"/>
          <w:szCs w:val="22"/>
          <w:lang w:val="ru-RU"/>
        </w:rPr>
        <w:t>Красный Октябрь</w:t>
      </w:r>
      <w:r w:rsidRPr="00126FAE">
        <w:rPr>
          <w:sz w:val="22"/>
          <w:szCs w:val="22"/>
          <w:lang w:val="ru-RU"/>
        </w:rPr>
        <w:t>»: 0%;</w:t>
      </w:r>
    </w:p>
    <w:p w:rsidR="00126FAE" w:rsidRPr="00126FAE" w:rsidRDefault="00126FAE" w:rsidP="00126FAE">
      <w:pPr>
        <w:pStyle w:val="ae"/>
        <w:ind w:left="0" w:firstLine="284"/>
        <w:rPr>
          <w:color w:val="3333CC"/>
          <w:sz w:val="22"/>
          <w:szCs w:val="22"/>
          <w:lang w:val="ru-RU"/>
        </w:rPr>
      </w:pPr>
      <w:r w:rsidRPr="00126FAE">
        <w:rPr>
          <w:bCs/>
          <w:i/>
          <w:iCs/>
          <w:sz w:val="22"/>
          <w:szCs w:val="22"/>
          <w:lang w:val="ru-RU"/>
        </w:rPr>
        <w:t xml:space="preserve">- </w:t>
      </w:r>
      <w:r w:rsidRPr="00126FAE">
        <w:rPr>
          <w:b/>
          <w:bCs/>
          <w:i/>
          <w:iCs/>
          <w:sz w:val="22"/>
          <w:szCs w:val="22"/>
          <w:lang w:val="ru-RU"/>
        </w:rPr>
        <w:t>АО «Холдинговая компания «Объединенные кондитеры»</w:t>
      </w:r>
      <w:r w:rsidRPr="00126FAE">
        <w:rPr>
          <w:sz w:val="22"/>
          <w:szCs w:val="22"/>
          <w:lang w:val="ru-RU"/>
        </w:rPr>
        <w:t>: основание, в силу которого лицо являлось заинтересованным в сделке: указанное лицо является контролирующим лицом Общества, имеющим право прямо распоряжаться более 50% голосов в высшем органе управления и является контролирующим лицом ПАО «</w:t>
      </w:r>
      <w:r w:rsidRPr="00126FAE">
        <w:rPr>
          <w:bCs/>
          <w:sz w:val="22"/>
          <w:szCs w:val="22"/>
          <w:lang w:val="ru-RU"/>
        </w:rPr>
        <w:t>Красный Октябрь</w:t>
      </w:r>
      <w:r w:rsidRPr="00126FAE">
        <w:rPr>
          <w:sz w:val="22"/>
          <w:szCs w:val="22"/>
          <w:lang w:val="ru-RU"/>
        </w:rPr>
        <w:t>», имеющим право прямо распоряжаться более 50% голосов в высшем органе управления;</w:t>
      </w:r>
      <w:r w:rsidRPr="00126FAE">
        <w:rPr>
          <w:color w:val="3333CC"/>
          <w:sz w:val="22"/>
          <w:szCs w:val="22"/>
          <w:lang w:val="ru-RU"/>
        </w:rPr>
        <w:t xml:space="preserve"> </w:t>
      </w:r>
      <w:r w:rsidRPr="00126FAE">
        <w:rPr>
          <w:sz w:val="22"/>
          <w:szCs w:val="22"/>
          <w:lang w:val="ru-RU"/>
        </w:rPr>
        <w:t xml:space="preserve">доля участия заинтересованного лица в уставном капитале (доля принадлежащих </w:t>
      </w:r>
      <w:r w:rsidRPr="00126FAE">
        <w:rPr>
          <w:sz w:val="22"/>
          <w:szCs w:val="22"/>
          <w:lang w:val="ru-RU"/>
        </w:rPr>
        <w:lastRenderedPageBreak/>
        <w:t>заинтересованному лицу акций) Общества: 99,88 %; доля участия заинтересованного лица в уставном капитале (доля принадлежащих заинтересованному лицу акций) ПАО «</w:t>
      </w:r>
      <w:r w:rsidRPr="00126FAE">
        <w:rPr>
          <w:bCs/>
          <w:sz w:val="22"/>
          <w:szCs w:val="22"/>
          <w:lang w:val="ru-RU"/>
        </w:rPr>
        <w:t>Красный Октябрь</w:t>
      </w:r>
      <w:r w:rsidRPr="00126FAE">
        <w:rPr>
          <w:sz w:val="22"/>
          <w:szCs w:val="22"/>
          <w:lang w:val="ru-RU"/>
        </w:rPr>
        <w:t>»:</w:t>
      </w:r>
      <w:r w:rsidRPr="00126FAE">
        <w:rPr>
          <w:color w:val="3333CC"/>
          <w:sz w:val="22"/>
          <w:szCs w:val="22"/>
          <w:lang w:val="ru-RU"/>
        </w:rPr>
        <w:t xml:space="preserve"> </w:t>
      </w:r>
      <w:r w:rsidRPr="00126FAE">
        <w:rPr>
          <w:sz w:val="22"/>
          <w:szCs w:val="22"/>
          <w:lang w:val="ru-RU"/>
        </w:rPr>
        <w:t>74,99 %.</w:t>
      </w:r>
    </w:p>
    <w:p w:rsidR="00126FAE" w:rsidRPr="00126FAE" w:rsidRDefault="00126FAE" w:rsidP="00126FAE">
      <w:pPr>
        <w:rPr>
          <w:color w:val="000000" w:themeColor="text1"/>
          <w:sz w:val="22"/>
          <w:szCs w:val="22"/>
        </w:rPr>
      </w:pPr>
    </w:p>
    <w:p w:rsidR="00126FAE" w:rsidRPr="00126FAE" w:rsidRDefault="00126FAE" w:rsidP="00126FAE">
      <w:pPr>
        <w:pStyle w:val="ae"/>
        <w:ind w:left="0"/>
        <w:rPr>
          <w:b/>
          <w:color w:val="3333CC"/>
          <w:sz w:val="22"/>
          <w:szCs w:val="22"/>
          <w:lang w:val="ru-RU"/>
        </w:rPr>
      </w:pPr>
      <w:r w:rsidRPr="00126FAE">
        <w:rPr>
          <w:b/>
          <w:bCs/>
          <w:color w:val="000000" w:themeColor="text1"/>
          <w:sz w:val="22"/>
          <w:szCs w:val="22"/>
          <w:lang w:val="ru-RU"/>
        </w:rPr>
        <w:t xml:space="preserve">2. </w:t>
      </w:r>
      <w:r w:rsidRPr="00126FAE">
        <w:rPr>
          <w:sz w:val="22"/>
          <w:szCs w:val="22"/>
          <w:lang w:val="ru-RU"/>
        </w:rPr>
        <w:t xml:space="preserve">Договор №54/22 от 13.09.2022 года между Закрытым акционерным обществом «Кондитерская фабрика им. К. Самойловой» («Красный Октябрь») (Продавец) и </w:t>
      </w:r>
      <w:r w:rsidRPr="00126FAE">
        <w:rPr>
          <w:b/>
          <w:sz w:val="22"/>
          <w:szCs w:val="22"/>
          <w:lang w:val="ru-RU"/>
        </w:rPr>
        <w:t>Закрытым акционерным обществом «Пензенская кондитерская фабрика» (ЗАО «Пензенская кондитерская фабрика»)</w:t>
      </w:r>
      <w:r w:rsidRPr="00126FAE">
        <w:rPr>
          <w:sz w:val="22"/>
          <w:szCs w:val="22"/>
          <w:lang w:val="ru-RU"/>
        </w:rPr>
        <w:t xml:space="preserve"> (Покупатель).</w:t>
      </w:r>
      <w:r w:rsidRPr="00126FAE">
        <w:rPr>
          <w:lang w:val="ru-RU"/>
        </w:rPr>
        <w:t xml:space="preserve"> </w:t>
      </w:r>
      <w:r w:rsidRPr="00126FAE">
        <w:rPr>
          <w:sz w:val="22"/>
          <w:szCs w:val="22"/>
          <w:lang w:val="ru-RU"/>
        </w:rPr>
        <w:t>В соответствии с договором</w:t>
      </w:r>
      <w:r w:rsidRPr="00126FAE">
        <w:rPr>
          <w:lang w:val="ru-RU"/>
        </w:rPr>
        <w:t xml:space="preserve"> </w:t>
      </w:r>
      <w:r w:rsidRPr="00126FAE">
        <w:rPr>
          <w:sz w:val="22"/>
          <w:szCs w:val="22"/>
          <w:lang w:val="ru-RU"/>
        </w:rPr>
        <w:t>Продавец обязуется передать в собственность Покупателя бывшее в употреблении производственное оборудование  (далее - Товар), а Покупатель</w:t>
      </w:r>
      <w:r w:rsidRPr="00126FAE">
        <w:rPr>
          <w:lang w:val="ru-RU"/>
        </w:rPr>
        <w:t xml:space="preserve"> </w:t>
      </w:r>
      <w:r w:rsidRPr="00126FAE">
        <w:rPr>
          <w:sz w:val="22"/>
          <w:szCs w:val="22"/>
          <w:lang w:val="ru-RU"/>
        </w:rPr>
        <w:t>принять и оплатить за него</w:t>
      </w:r>
      <w:r w:rsidRPr="00126FAE">
        <w:rPr>
          <w:lang w:val="ru-RU"/>
        </w:rPr>
        <w:t xml:space="preserve"> </w:t>
      </w:r>
      <w:r w:rsidRPr="00126FAE">
        <w:rPr>
          <w:sz w:val="22"/>
          <w:szCs w:val="22"/>
          <w:lang w:val="ru-RU"/>
        </w:rPr>
        <w:t>обусловленную денежную сумму (цену) в порядке и на условиях, определенных в договоре, а также в приложениях (спецификациях) к нему, являющихся неотъемлемыми частями договора.</w:t>
      </w:r>
      <w:r w:rsidRPr="00126FAE">
        <w:rPr>
          <w:lang w:val="ru-RU"/>
        </w:rPr>
        <w:t xml:space="preserve"> </w:t>
      </w:r>
      <w:r w:rsidRPr="00126FAE">
        <w:rPr>
          <w:sz w:val="22"/>
          <w:szCs w:val="22"/>
          <w:lang w:val="ru-RU"/>
        </w:rPr>
        <w:t>Общая  сумма договора равна сумме всех приложений (спецификаций) к договору в течение срока действия договора и не может превышать 15</w:t>
      </w:r>
      <w:r w:rsidRPr="00126FAE">
        <w:rPr>
          <w:sz w:val="22"/>
          <w:szCs w:val="22"/>
        </w:rPr>
        <w:t> </w:t>
      </w:r>
      <w:r w:rsidRPr="00126FAE">
        <w:rPr>
          <w:sz w:val="22"/>
          <w:szCs w:val="22"/>
          <w:lang w:val="ru-RU"/>
        </w:rPr>
        <w:t>000</w:t>
      </w:r>
      <w:r w:rsidRPr="00126FAE">
        <w:rPr>
          <w:sz w:val="22"/>
          <w:szCs w:val="22"/>
        </w:rPr>
        <w:t> </w:t>
      </w:r>
      <w:r w:rsidRPr="00126FAE">
        <w:rPr>
          <w:sz w:val="22"/>
          <w:szCs w:val="22"/>
          <w:lang w:val="ru-RU"/>
        </w:rPr>
        <w:t>000 (Пятнадцать миллионов) руб., в том числе НДС.</w:t>
      </w:r>
      <w:r w:rsidRPr="00126FAE">
        <w:rPr>
          <w:lang w:val="ru-RU"/>
        </w:rPr>
        <w:t xml:space="preserve"> </w:t>
      </w:r>
      <w:r w:rsidRPr="00126FAE">
        <w:rPr>
          <w:sz w:val="22"/>
          <w:szCs w:val="22"/>
          <w:lang w:val="ru-RU"/>
        </w:rPr>
        <w:t>Порядок оплаты Товара указывается в приложениях (спецификациях). Платежи осуществляются в т.ч. путем перечисления денежных средств на расчетный счет Продавца в течение 15 (пятнадцати) рабочих дней с даты поставки Товара. Датой поставки Товара считается дата передачи Товара Покупателю (или указанному им лицу) на складе Продавца, при этом право собственности на Товар переходит к Покупателю</w:t>
      </w:r>
      <w:r w:rsidRPr="00126FAE">
        <w:rPr>
          <w:lang w:val="ru-RU"/>
        </w:rPr>
        <w:t xml:space="preserve"> с </w:t>
      </w:r>
      <w:r w:rsidRPr="00126FAE">
        <w:rPr>
          <w:sz w:val="22"/>
          <w:szCs w:val="22"/>
          <w:lang w:val="ru-RU"/>
        </w:rPr>
        <w:t>момента подписания Покупателем товарной накладной.</w:t>
      </w:r>
      <w:r w:rsidRPr="00126FAE">
        <w:rPr>
          <w:rFonts w:ascii="Cambria" w:eastAsia="Cambria" w:hAnsi="Cambria"/>
          <w:lang w:val="ru-RU"/>
        </w:rPr>
        <w:t xml:space="preserve"> </w:t>
      </w:r>
      <w:r w:rsidRPr="00126FAE">
        <w:rPr>
          <w:sz w:val="22"/>
          <w:szCs w:val="22"/>
          <w:lang w:val="ru-RU"/>
        </w:rPr>
        <w:t>Договор вступает в силу с даты его подписания обеими Сторонами и действует в течение 12 месяцев, с правом пролонгации данного договора на 1 год на аналогичных условиях, если не менее чем за 10 календарных дней до истечения срока его действия ни от одной из Сторон не поступит письменного отказа от его пролонгации. Количество пролонгаций не ограничено.</w:t>
      </w:r>
    </w:p>
    <w:p w:rsidR="00126FAE" w:rsidRPr="00126FAE" w:rsidRDefault="00126FAE" w:rsidP="00126FAE">
      <w:pPr>
        <w:pStyle w:val="ae"/>
        <w:ind w:left="0" w:firstLine="284"/>
        <w:rPr>
          <w:sz w:val="22"/>
          <w:szCs w:val="22"/>
          <w:lang w:val="ru-RU"/>
        </w:rPr>
      </w:pPr>
      <w:r w:rsidRPr="00126FAE">
        <w:rPr>
          <w:sz w:val="22"/>
          <w:szCs w:val="22"/>
          <w:lang w:val="ru-RU"/>
        </w:rPr>
        <w:t>Лица, имеющие заинтересованность в совершении данной сделки:</w:t>
      </w:r>
    </w:p>
    <w:p w:rsidR="00126FAE" w:rsidRPr="00126FAE" w:rsidRDefault="00126FAE" w:rsidP="00126FAE">
      <w:pPr>
        <w:pStyle w:val="ae"/>
        <w:ind w:left="0" w:firstLine="284"/>
        <w:rPr>
          <w:sz w:val="22"/>
          <w:szCs w:val="22"/>
          <w:lang w:val="ru-RU"/>
        </w:rPr>
      </w:pPr>
      <w:r w:rsidRPr="00126FAE">
        <w:rPr>
          <w:bCs/>
          <w:i/>
          <w:iCs/>
          <w:sz w:val="22"/>
          <w:szCs w:val="22"/>
          <w:lang w:val="ru-RU"/>
        </w:rPr>
        <w:t xml:space="preserve">- </w:t>
      </w:r>
      <w:r w:rsidRPr="00126FAE">
        <w:rPr>
          <w:b/>
          <w:bCs/>
          <w:i/>
          <w:iCs/>
          <w:sz w:val="22"/>
          <w:szCs w:val="22"/>
          <w:lang w:val="ru-RU"/>
        </w:rPr>
        <w:t>Харин Алексей Анатольевич</w:t>
      </w:r>
      <w:r w:rsidRPr="00126FAE">
        <w:rPr>
          <w:sz w:val="22"/>
          <w:szCs w:val="22"/>
          <w:lang w:val="ru-RU"/>
        </w:rPr>
        <w:t>:</w:t>
      </w:r>
      <w:r w:rsidRPr="00126FAE">
        <w:rPr>
          <w:color w:val="3333CC"/>
          <w:sz w:val="22"/>
          <w:szCs w:val="22"/>
          <w:lang w:val="ru-RU"/>
        </w:rPr>
        <w:t xml:space="preserve"> </w:t>
      </w:r>
      <w:r w:rsidRPr="00126FAE">
        <w:rPr>
          <w:sz w:val="22"/>
          <w:szCs w:val="22"/>
          <w:lang w:val="ru-RU"/>
        </w:rPr>
        <w:t>основание, в силу которого лицо являлось заинтересованным в сделке: указанное лицо является членом Совета директоров Общества</w:t>
      </w:r>
      <w:r w:rsidRPr="00126FAE">
        <w:rPr>
          <w:color w:val="3333CC"/>
          <w:sz w:val="22"/>
          <w:szCs w:val="22"/>
          <w:lang w:val="ru-RU"/>
        </w:rPr>
        <w:t xml:space="preserve"> </w:t>
      </w:r>
      <w:r w:rsidRPr="00126FAE">
        <w:rPr>
          <w:sz w:val="22"/>
          <w:szCs w:val="22"/>
          <w:lang w:val="ru-RU"/>
        </w:rPr>
        <w:t>и управляющей организации Общества, членом Совета директоров ЗАО «</w:t>
      </w:r>
      <w:r w:rsidRPr="00126FAE">
        <w:rPr>
          <w:bCs/>
          <w:sz w:val="22"/>
          <w:szCs w:val="22"/>
          <w:lang w:val="ru-RU"/>
        </w:rPr>
        <w:t>Пензенская кондитерская фабрика</w:t>
      </w:r>
      <w:r w:rsidRPr="00126FAE">
        <w:rPr>
          <w:sz w:val="22"/>
          <w:szCs w:val="22"/>
          <w:lang w:val="ru-RU"/>
        </w:rPr>
        <w:t>» и членом Совета директоров управляющей организации ЗАО «</w:t>
      </w:r>
      <w:r w:rsidRPr="00126FAE">
        <w:rPr>
          <w:bCs/>
          <w:sz w:val="22"/>
          <w:szCs w:val="22"/>
          <w:lang w:val="ru-RU"/>
        </w:rPr>
        <w:t>Пензенская кондитерская фабрика</w:t>
      </w:r>
      <w:r w:rsidRPr="00126FAE">
        <w:rPr>
          <w:sz w:val="22"/>
          <w:szCs w:val="22"/>
          <w:lang w:val="ru-RU"/>
        </w:rPr>
        <w:t>»;</w:t>
      </w:r>
      <w:r w:rsidRPr="00126FAE">
        <w:rPr>
          <w:color w:val="3333CC"/>
          <w:sz w:val="22"/>
          <w:szCs w:val="22"/>
          <w:lang w:val="ru-RU"/>
        </w:rPr>
        <w:t xml:space="preserve"> </w:t>
      </w:r>
      <w:r w:rsidRPr="00126FAE">
        <w:rPr>
          <w:sz w:val="22"/>
          <w:szCs w:val="22"/>
          <w:lang w:val="ru-RU"/>
        </w:rPr>
        <w:t>доля участия в уставном капитале (доля принадлежащих заинтересованному лицу акций) Общества</w:t>
      </w:r>
      <w:r w:rsidRPr="00126FAE">
        <w:rPr>
          <w:sz w:val="24"/>
          <w:szCs w:val="24"/>
          <w:lang w:val="ru-RU"/>
        </w:rPr>
        <w:t>:</w:t>
      </w:r>
      <w:r w:rsidRPr="00126FAE">
        <w:rPr>
          <w:color w:val="FF0000"/>
          <w:sz w:val="24"/>
          <w:szCs w:val="24"/>
          <w:lang w:val="ru-RU"/>
        </w:rPr>
        <w:t xml:space="preserve"> </w:t>
      </w:r>
      <w:r w:rsidRPr="00126FAE">
        <w:rPr>
          <w:sz w:val="22"/>
          <w:szCs w:val="22"/>
          <w:lang w:val="ru-RU"/>
        </w:rPr>
        <w:t>0%;  доля участия в уставном капитале (доля принадлежащих заинтересованному лицу акций) ЗАО «</w:t>
      </w:r>
      <w:r w:rsidRPr="00126FAE">
        <w:rPr>
          <w:bCs/>
          <w:sz w:val="22"/>
          <w:szCs w:val="22"/>
          <w:lang w:val="ru-RU"/>
        </w:rPr>
        <w:t>Пензенская кондитерская фабрика</w:t>
      </w:r>
      <w:r w:rsidRPr="00126FAE">
        <w:rPr>
          <w:sz w:val="22"/>
          <w:szCs w:val="22"/>
          <w:lang w:val="ru-RU"/>
        </w:rPr>
        <w:t>»: 0%;</w:t>
      </w:r>
    </w:p>
    <w:p w:rsidR="00126FAE" w:rsidRPr="00126FAE" w:rsidRDefault="00126FAE" w:rsidP="00126FAE">
      <w:pPr>
        <w:pStyle w:val="ae"/>
        <w:ind w:left="0" w:firstLine="284"/>
        <w:rPr>
          <w:sz w:val="22"/>
          <w:szCs w:val="22"/>
          <w:lang w:val="ru-RU"/>
        </w:rPr>
      </w:pPr>
      <w:r w:rsidRPr="00126FAE">
        <w:rPr>
          <w:bCs/>
          <w:i/>
          <w:iCs/>
          <w:sz w:val="22"/>
          <w:szCs w:val="22"/>
          <w:lang w:val="ru-RU"/>
        </w:rPr>
        <w:t xml:space="preserve">- </w:t>
      </w:r>
      <w:r w:rsidRPr="00126FAE">
        <w:rPr>
          <w:b/>
          <w:bCs/>
          <w:i/>
          <w:iCs/>
          <w:sz w:val="22"/>
          <w:szCs w:val="22"/>
          <w:lang w:val="ru-RU"/>
        </w:rPr>
        <w:t>Петров Александр Юрьевич</w:t>
      </w:r>
      <w:r w:rsidRPr="00126FAE">
        <w:rPr>
          <w:sz w:val="22"/>
          <w:szCs w:val="22"/>
          <w:lang w:val="ru-RU"/>
        </w:rPr>
        <w:t>:</w:t>
      </w:r>
      <w:r w:rsidRPr="00126FAE">
        <w:rPr>
          <w:color w:val="3333CC"/>
          <w:sz w:val="22"/>
          <w:szCs w:val="22"/>
          <w:lang w:val="ru-RU"/>
        </w:rPr>
        <w:t xml:space="preserve"> </w:t>
      </w:r>
      <w:r w:rsidRPr="00126FAE">
        <w:rPr>
          <w:sz w:val="22"/>
          <w:szCs w:val="22"/>
          <w:lang w:val="ru-RU"/>
        </w:rPr>
        <w:t>основание, в силу которого лицо являлось заинтересованным в сделке: указанное лицо является членом Совета директоров Общества,</w:t>
      </w:r>
      <w:r w:rsidRPr="00126FAE">
        <w:rPr>
          <w:color w:val="3333CC"/>
          <w:sz w:val="22"/>
          <w:szCs w:val="22"/>
          <w:lang w:val="ru-RU"/>
        </w:rPr>
        <w:t xml:space="preserve"> </w:t>
      </w:r>
      <w:r w:rsidRPr="00126FAE">
        <w:rPr>
          <w:sz w:val="22"/>
          <w:szCs w:val="22"/>
          <w:lang w:val="ru-RU"/>
        </w:rPr>
        <w:t>управляющей организации Общества, членом Совета директоров ЗАО «</w:t>
      </w:r>
      <w:r w:rsidRPr="00126FAE">
        <w:rPr>
          <w:bCs/>
          <w:sz w:val="22"/>
          <w:szCs w:val="22"/>
          <w:lang w:val="ru-RU"/>
        </w:rPr>
        <w:t>Пензенская кондитерская фабрика</w:t>
      </w:r>
      <w:r w:rsidRPr="00126FAE">
        <w:rPr>
          <w:sz w:val="22"/>
          <w:szCs w:val="22"/>
          <w:lang w:val="ru-RU"/>
        </w:rPr>
        <w:t>» и членом Совета директоров управляющей организации ЗАО «</w:t>
      </w:r>
      <w:r w:rsidRPr="00126FAE">
        <w:rPr>
          <w:bCs/>
          <w:sz w:val="22"/>
          <w:szCs w:val="22"/>
          <w:lang w:val="ru-RU"/>
        </w:rPr>
        <w:t>Пензенская кондитерская фабрика</w:t>
      </w:r>
      <w:r w:rsidRPr="00126FAE">
        <w:rPr>
          <w:sz w:val="22"/>
          <w:szCs w:val="22"/>
          <w:lang w:val="ru-RU"/>
        </w:rPr>
        <w:t>»;</w:t>
      </w:r>
      <w:r w:rsidRPr="00126FAE">
        <w:rPr>
          <w:color w:val="3333CC"/>
          <w:sz w:val="22"/>
          <w:szCs w:val="22"/>
          <w:lang w:val="ru-RU"/>
        </w:rPr>
        <w:t xml:space="preserve"> </w:t>
      </w:r>
      <w:r w:rsidRPr="00126FAE">
        <w:rPr>
          <w:sz w:val="22"/>
          <w:szCs w:val="22"/>
          <w:lang w:val="ru-RU"/>
        </w:rPr>
        <w:t>доля участия в уставном капитале (доля принадлежащих заинтересованному лицу акций) Общества: 0%;  доля участия в уставном капитале (доля принадлежащих заинтересованному лицу акций) ЗАО «</w:t>
      </w:r>
      <w:r w:rsidRPr="00126FAE">
        <w:rPr>
          <w:bCs/>
          <w:sz w:val="22"/>
          <w:szCs w:val="22"/>
          <w:lang w:val="ru-RU"/>
        </w:rPr>
        <w:t>Пензенская кондитерская фабрика</w:t>
      </w:r>
      <w:r w:rsidRPr="00126FAE">
        <w:rPr>
          <w:sz w:val="22"/>
          <w:szCs w:val="22"/>
          <w:lang w:val="ru-RU"/>
        </w:rPr>
        <w:t>»: 0%;</w:t>
      </w:r>
    </w:p>
    <w:p w:rsidR="00126FAE" w:rsidRPr="00126FAE" w:rsidRDefault="00126FAE" w:rsidP="00126FAE">
      <w:pPr>
        <w:pStyle w:val="ae"/>
        <w:ind w:left="0" w:firstLine="284"/>
        <w:rPr>
          <w:sz w:val="22"/>
          <w:szCs w:val="22"/>
          <w:lang w:val="ru-RU"/>
        </w:rPr>
      </w:pPr>
      <w:r w:rsidRPr="00126FAE">
        <w:rPr>
          <w:bCs/>
          <w:i/>
          <w:iCs/>
          <w:sz w:val="22"/>
          <w:szCs w:val="22"/>
          <w:lang w:val="ru-RU"/>
        </w:rPr>
        <w:t xml:space="preserve">- </w:t>
      </w:r>
      <w:r w:rsidRPr="00126FAE">
        <w:rPr>
          <w:b/>
          <w:bCs/>
          <w:i/>
          <w:iCs/>
          <w:sz w:val="22"/>
          <w:szCs w:val="22"/>
          <w:lang w:val="ru-RU"/>
        </w:rPr>
        <w:t>Петров Алексей Юрьевич</w:t>
      </w:r>
      <w:r w:rsidRPr="00126FAE">
        <w:rPr>
          <w:sz w:val="22"/>
          <w:szCs w:val="22"/>
          <w:lang w:val="ru-RU"/>
        </w:rPr>
        <w:t>: основание, в силу которого лицо являлось заинтересованным в сделке: указанное лицо является членом Совета директоров Общества,</w:t>
      </w:r>
      <w:r w:rsidRPr="00126FAE">
        <w:rPr>
          <w:color w:val="3333CC"/>
          <w:sz w:val="22"/>
          <w:szCs w:val="22"/>
          <w:lang w:val="ru-RU"/>
        </w:rPr>
        <w:t xml:space="preserve"> </w:t>
      </w:r>
      <w:r w:rsidRPr="00126FAE">
        <w:rPr>
          <w:sz w:val="22"/>
          <w:szCs w:val="22"/>
          <w:lang w:val="ru-RU"/>
        </w:rPr>
        <w:t>управляющей организации Общества, членом Совета директоров ЗАО «</w:t>
      </w:r>
      <w:r w:rsidRPr="00126FAE">
        <w:rPr>
          <w:bCs/>
          <w:sz w:val="22"/>
          <w:szCs w:val="22"/>
          <w:lang w:val="ru-RU"/>
        </w:rPr>
        <w:t>Пензенская кондитерская фабрика</w:t>
      </w:r>
      <w:r w:rsidRPr="00126FAE">
        <w:rPr>
          <w:sz w:val="22"/>
          <w:szCs w:val="22"/>
          <w:lang w:val="ru-RU"/>
        </w:rPr>
        <w:t>» и членом Совета директоров управляющей организации ЗАО «</w:t>
      </w:r>
      <w:r w:rsidRPr="00126FAE">
        <w:rPr>
          <w:bCs/>
          <w:sz w:val="22"/>
          <w:szCs w:val="22"/>
          <w:lang w:val="ru-RU"/>
        </w:rPr>
        <w:t>Пензенская кондитерская фабрика</w:t>
      </w:r>
      <w:r w:rsidRPr="00126FAE">
        <w:rPr>
          <w:sz w:val="22"/>
          <w:szCs w:val="22"/>
          <w:lang w:val="ru-RU"/>
        </w:rPr>
        <w:t>»;</w:t>
      </w:r>
      <w:r w:rsidRPr="00126FAE">
        <w:rPr>
          <w:color w:val="3333CC"/>
          <w:sz w:val="22"/>
          <w:szCs w:val="22"/>
          <w:lang w:val="ru-RU"/>
        </w:rPr>
        <w:t xml:space="preserve"> </w:t>
      </w:r>
      <w:r w:rsidRPr="00126FAE">
        <w:rPr>
          <w:sz w:val="22"/>
          <w:szCs w:val="22"/>
          <w:lang w:val="ru-RU"/>
        </w:rPr>
        <w:t>доля участия в уставном капитале (доля принадлежащих заинтересованному лицу акций) Общества</w:t>
      </w:r>
      <w:r w:rsidRPr="00126FAE">
        <w:rPr>
          <w:sz w:val="24"/>
          <w:szCs w:val="24"/>
          <w:lang w:val="ru-RU"/>
        </w:rPr>
        <w:t>:</w:t>
      </w:r>
      <w:r w:rsidRPr="00126FAE">
        <w:rPr>
          <w:color w:val="FF0000"/>
          <w:sz w:val="24"/>
          <w:szCs w:val="24"/>
          <w:lang w:val="ru-RU"/>
        </w:rPr>
        <w:t xml:space="preserve"> </w:t>
      </w:r>
      <w:r w:rsidRPr="00126FAE">
        <w:rPr>
          <w:sz w:val="22"/>
          <w:szCs w:val="22"/>
          <w:lang w:val="ru-RU"/>
        </w:rPr>
        <w:t>0%;  доля участия в уставном капитале (доля принадлежащих заинтересованному лицу акций) ЗАО «</w:t>
      </w:r>
      <w:r w:rsidRPr="00126FAE">
        <w:rPr>
          <w:bCs/>
          <w:sz w:val="22"/>
          <w:szCs w:val="22"/>
          <w:lang w:val="ru-RU"/>
        </w:rPr>
        <w:t>Пензенская кондитерская фабрика</w:t>
      </w:r>
      <w:r w:rsidRPr="00126FAE">
        <w:rPr>
          <w:sz w:val="22"/>
          <w:szCs w:val="22"/>
          <w:lang w:val="ru-RU"/>
        </w:rPr>
        <w:t>»: 0%;</w:t>
      </w:r>
    </w:p>
    <w:p w:rsidR="00126FAE" w:rsidRPr="00126FAE" w:rsidRDefault="00126FAE" w:rsidP="00126FAE">
      <w:pPr>
        <w:pStyle w:val="ae"/>
        <w:ind w:left="0" w:firstLine="284"/>
        <w:rPr>
          <w:sz w:val="22"/>
          <w:szCs w:val="22"/>
          <w:lang w:val="ru-RU"/>
        </w:rPr>
      </w:pPr>
      <w:r w:rsidRPr="00126FAE">
        <w:rPr>
          <w:bCs/>
          <w:i/>
          <w:iCs/>
          <w:sz w:val="22"/>
          <w:szCs w:val="22"/>
          <w:lang w:val="ru-RU"/>
        </w:rPr>
        <w:t xml:space="preserve">- </w:t>
      </w:r>
      <w:r w:rsidRPr="00126FAE">
        <w:rPr>
          <w:b/>
          <w:bCs/>
          <w:i/>
          <w:iCs/>
          <w:sz w:val="22"/>
          <w:szCs w:val="22"/>
          <w:lang w:val="ru-RU"/>
        </w:rPr>
        <w:t>Общество с ограниченной ответственностью «Объединенные кондитеры»</w:t>
      </w:r>
      <w:r w:rsidRPr="00126FAE">
        <w:rPr>
          <w:sz w:val="22"/>
          <w:szCs w:val="22"/>
          <w:lang w:val="ru-RU"/>
        </w:rPr>
        <w:t>: основание, в силу которого лицо являлось заинтересованным в сделке: единоличный исполнительный орган Общества</w:t>
      </w:r>
      <w:r w:rsidRPr="00126FAE">
        <w:rPr>
          <w:color w:val="3333CC"/>
          <w:sz w:val="22"/>
          <w:szCs w:val="22"/>
          <w:lang w:val="ru-RU"/>
        </w:rPr>
        <w:t xml:space="preserve"> </w:t>
      </w:r>
      <w:r w:rsidRPr="00126FAE">
        <w:rPr>
          <w:sz w:val="22"/>
          <w:szCs w:val="22"/>
          <w:lang w:val="ru-RU"/>
        </w:rPr>
        <w:t>и единоличный исполнительный орган ЗАО «</w:t>
      </w:r>
      <w:r w:rsidRPr="00126FAE">
        <w:rPr>
          <w:bCs/>
          <w:sz w:val="22"/>
          <w:szCs w:val="22"/>
          <w:lang w:val="ru-RU"/>
        </w:rPr>
        <w:t>Пензенская кондитерская фабрика</w:t>
      </w:r>
      <w:r w:rsidRPr="00126FAE">
        <w:rPr>
          <w:sz w:val="22"/>
          <w:szCs w:val="22"/>
          <w:lang w:val="ru-RU"/>
        </w:rPr>
        <w:t>»; доля участия в уставном капитале (доля принадлежащих заинтересованному лицу акций) Общества: 0%;  доля участия в уставном капитале (доля принадлежащих заинтересованному лицу акций) ЗАО «</w:t>
      </w:r>
      <w:r w:rsidRPr="00126FAE">
        <w:rPr>
          <w:bCs/>
          <w:sz w:val="22"/>
          <w:szCs w:val="22"/>
          <w:lang w:val="ru-RU"/>
        </w:rPr>
        <w:t>Пензенская кондитерская фабрика</w:t>
      </w:r>
      <w:r w:rsidRPr="00126FAE">
        <w:rPr>
          <w:sz w:val="22"/>
          <w:szCs w:val="22"/>
          <w:lang w:val="ru-RU"/>
        </w:rPr>
        <w:t>»: 0%;</w:t>
      </w:r>
    </w:p>
    <w:p w:rsidR="00126FAE" w:rsidRPr="00126FAE" w:rsidRDefault="00126FAE" w:rsidP="00126FAE">
      <w:pPr>
        <w:pStyle w:val="ae"/>
        <w:ind w:left="0" w:firstLine="284"/>
        <w:rPr>
          <w:sz w:val="22"/>
          <w:szCs w:val="22"/>
          <w:lang w:val="ru-RU"/>
        </w:rPr>
      </w:pPr>
      <w:r w:rsidRPr="00126FAE">
        <w:rPr>
          <w:bCs/>
          <w:i/>
          <w:iCs/>
          <w:sz w:val="22"/>
          <w:szCs w:val="22"/>
          <w:lang w:val="ru-RU"/>
        </w:rPr>
        <w:t xml:space="preserve">- </w:t>
      </w:r>
      <w:r w:rsidRPr="00126FAE">
        <w:rPr>
          <w:b/>
          <w:bCs/>
          <w:i/>
          <w:iCs/>
          <w:sz w:val="22"/>
          <w:szCs w:val="22"/>
          <w:lang w:val="ru-RU"/>
        </w:rPr>
        <w:t>АО «Холдинговая компания «Объединенные кондитеры»</w:t>
      </w:r>
      <w:r w:rsidRPr="00126FAE">
        <w:rPr>
          <w:sz w:val="22"/>
          <w:szCs w:val="22"/>
          <w:lang w:val="ru-RU"/>
        </w:rPr>
        <w:t>: основание, в силу которого лицо являлось заинтересованным в сделке: указанное лицо является контролирующим лицом Общества, имеющим право прямо распоряжаться более 50% голосов в высшем органе управления и является контролирующим лицом ЗАО «</w:t>
      </w:r>
      <w:r w:rsidRPr="00126FAE">
        <w:rPr>
          <w:bCs/>
          <w:sz w:val="22"/>
          <w:szCs w:val="22"/>
          <w:lang w:val="ru-RU"/>
        </w:rPr>
        <w:t>Пензенская кондитерская фабрика</w:t>
      </w:r>
      <w:r w:rsidRPr="00126FAE">
        <w:rPr>
          <w:sz w:val="22"/>
          <w:szCs w:val="22"/>
          <w:lang w:val="ru-RU"/>
        </w:rPr>
        <w:t>», имеющим право прямо распоряжаться более 50% голосов в высшем органе управления.</w:t>
      </w:r>
      <w:r w:rsidRPr="00126FAE">
        <w:rPr>
          <w:color w:val="3333CC"/>
          <w:sz w:val="22"/>
          <w:szCs w:val="22"/>
          <w:lang w:val="ru-RU"/>
        </w:rPr>
        <w:t xml:space="preserve"> </w:t>
      </w:r>
      <w:r w:rsidRPr="00126FAE">
        <w:rPr>
          <w:sz w:val="22"/>
          <w:szCs w:val="22"/>
          <w:lang w:val="ru-RU"/>
        </w:rPr>
        <w:t>Доля участия заинтересованного лица в уставном капитале (доля принадлежащих заинтересованному лицу акций) Общества:  99,88 %; доля участия заинтересованного лица в уставном капитале (доля принадлежащих заинтересованному лицу акций) ЗАО «</w:t>
      </w:r>
      <w:r w:rsidRPr="00126FAE">
        <w:rPr>
          <w:bCs/>
          <w:sz w:val="22"/>
          <w:szCs w:val="22"/>
          <w:lang w:val="ru-RU"/>
        </w:rPr>
        <w:t>Пензенская кондитерская фабрика</w:t>
      </w:r>
      <w:r w:rsidRPr="00126FAE">
        <w:rPr>
          <w:sz w:val="22"/>
          <w:szCs w:val="22"/>
          <w:lang w:val="ru-RU"/>
        </w:rPr>
        <w:t>»:</w:t>
      </w:r>
      <w:r w:rsidRPr="00126FAE">
        <w:rPr>
          <w:color w:val="3333CC"/>
          <w:sz w:val="22"/>
          <w:szCs w:val="22"/>
          <w:lang w:val="ru-RU"/>
        </w:rPr>
        <w:t xml:space="preserve"> </w:t>
      </w:r>
      <w:r w:rsidRPr="00126FAE">
        <w:rPr>
          <w:sz w:val="22"/>
          <w:szCs w:val="22"/>
          <w:lang w:val="ru-RU"/>
        </w:rPr>
        <w:t>79,73 %.</w:t>
      </w:r>
    </w:p>
    <w:p w:rsidR="00126FAE" w:rsidRPr="00DC015C" w:rsidRDefault="00126FAE" w:rsidP="00126FAE">
      <w:pPr>
        <w:pStyle w:val="2"/>
      </w:pPr>
      <w:r w:rsidRPr="00126FAE">
        <w:t>12. Состав Совета Директоров Общества</w:t>
      </w:r>
    </w:p>
    <w:p w:rsidR="00126FAE" w:rsidRPr="00126FAE" w:rsidRDefault="00126FAE" w:rsidP="00126FAE">
      <w:r w:rsidRPr="00126FAE">
        <w:t>В 2022 году до проведения годового общего собрания акционеров состав Совета директоров Общества был следующим:</w:t>
      </w:r>
    </w:p>
    <w:p w:rsidR="00126FAE" w:rsidRPr="00126FAE" w:rsidRDefault="00126FAE" w:rsidP="00126FAE">
      <w:pPr>
        <w:rPr>
          <w:color w:val="FF0000"/>
        </w:rPr>
      </w:pPr>
    </w:p>
    <w:p w:rsidR="00126FAE" w:rsidRPr="00126FAE" w:rsidRDefault="00126FAE" w:rsidP="00126FAE">
      <w:r w:rsidRPr="00126FAE">
        <w:lastRenderedPageBreak/>
        <w:t xml:space="preserve">Председатель Совета директоров: </w:t>
      </w:r>
    </w:p>
    <w:p w:rsidR="00126FAE" w:rsidRPr="00126FAE" w:rsidRDefault="00126FAE" w:rsidP="00126FAE">
      <w:r w:rsidRPr="00126FAE">
        <w:t>1.</w:t>
      </w:r>
      <w:r w:rsidRPr="00126FAE">
        <w:rPr>
          <w:b/>
        </w:rPr>
        <w:t xml:space="preserve"> Будяков Евгений Олегович</w:t>
      </w:r>
      <w:r w:rsidRPr="00126FAE">
        <w:t xml:space="preserve"> -</w:t>
      </w:r>
      <w:r w:rsidRPr="00126FAE">
        <w:rPr>
          <w:color w:val="FF0000"/>
        </w:rPr>
        <w:t xml:space="preserve"> </w:t>
      </w:r>
      <w:r w:rsidRPr="00126FAE">
        <w:t>доля участия в уставном капитале Общества: 0%; акций Общества не имеет. Год рождения: 1961. Образование: высшее.</w:t>
      </w:r>
      <w:r w:rsidRPr="00126FAE">
        <w:rPr>
          <w:color w:val="FF0000"/>
        </w:rPr>
        <w:t xml:space="preserve"> </w:t>
      </w:r>
      <w:r w:rsidRPr="00126FAE">
        <w:t>Старший вице-президент           ООО «Холдинговая компания «ГУТА».</w:t>
      </w:r>
    </w:p>
    <w:p w:rsidR="00126FAE" w:rsidRPr="00126FAE" w:rsidRDefault="00126FAE" w:rsidP="00126FAE">
      <w:pPr>
        <w:rPr>
          <w:color w:val="FF0000"/>
        </w:rPr>
      </w:pPr>
    </w:p>
    <w:p w:rsidR="00126FAE" w:rsidRPr="00126FAE" w:rsidRDefault="00126FAE" w:rsidP="00126FAE">
      <w:r w:rsidRPr="00126FAE">
        <w:t>Члены Совета директоров:</w:t>
      </w:r>
    </w:p>
    <w:p w:rsidR="00126FAE" w:rsidRPr="00126FAE" w:rsidRDefault="00126FAE" w:rsidP="00126FAE">
      <w:r w:rsidRPr="00126FAE">
        <w:t xml:space="preserve">2. </w:t>
      </w:r>
      <w:r w:rsidRPr="00126FAE">
        <w:rPr>
          <w:b/>
        </w:rPr>
        <w:t>Любимов Сергей Викторович</w:t>
      </w:r>
      <w:r w:rsidRPr="00126FAE">
        <w:t xml:space="preserve"> - доля участия в уставном капитале Общества: 0%; акций Общества не имеет. Год рождения: 1963. Образование: высшее.</w:t>
      </w:r>
      <w:r w:rsidRPr="00126FAE">
        <w:rPr>
          <w:color w:val="FF0000"/>
        </w:rPr>
        <w:t xml:space="preserve"> </w:t>
      </w:r>
      <w:r w:rsidRPr="00126FAE">
        <w:t>Руководитель Администрации Совета директоров ООО «Холдинговая компания  «ГУТА».</w:t>
      </w:r>
    </w:p>
    <w:p w:rsidR="00126FAE" w:rsidRPr="00E6685E" w:rsidRDefault="00126FAE" w:rsidP="00126FAE">
      <w:pPr>
        <w:rPr>
          <w:color w:val="FF0000"/>
        </w:rPr>
      </w:pPr>
      <w:r w:rsidRPr="00126FAE">
        <w:t xml:space="preserve">3. </w:t>
      </w:r>
      <w:r w:rsidRPr="00126FAE">
        <w:rPr>
          <w:b/>
        </w:rPr>
        <w:t>Петров Алексей Юрьевич</w:t>
      </w:r>
      <w:r w:rsidRPr="00126FAE">
        <w:t xml:space="preserve"> - доля участия в уставном капитале Общества: 0%; акций Общества не имеет. Год рождения: 1971. Образование: высшее.</w:t>
      </w:r>
      <w:r w:rsidRPr="00126FAE">
        <w:rPr>
          <w:color w:val="FF0000"/>
        </w:rPr>
        <w:t xml:space="preserve"> </w:t>
      </w:r>
      <w:r w:rsidRPr="00126FAE">
        <w:t>Вице-президент                            ООО «Холдинговая Компания «ГУТА»; Генеральный директор ЗАО «АРДЕЛА», Президент        АО «ТОМАРИС».</w:t>
      </w:r>
    </w:p>
    <w:p w:rsidR="00126FAE" w:rsidRPr="00126FAE" w:rsidRDefault="00126FAE" w:rsidP="00E60E23">
      <w:r w:rsidRPr="00126FAE">
        <w:t xml:space="preserve">4. </w:t>
      </w:r>
      <w:r w:rsidRPr="00126FAE">
        <w:rPr>
          <w:b/>
        </w:rPr>
        <w:t>Петров Александр Юрьевич</w:t>
      </w:r>
      <w:r w:rsidRPr="00126FAE">
        <w:t xml:space="preserve"> - доля участия в уставном капитале Общества: 0%; акций Общества не имеет. Год рождения: 1964, Образование: высшее.</w:t>
      </w:r>
      <w:r w:rsidRPr="00126FAE">
        <w:rPr>
          <w:color w:val="FF0000"/>
        </w:rPr>
        <w:t xml:space="preserve"> </w:t>
      </w:r>
      <w:r w:rsidRPr="00126FAE">
        <w:t xml:space="preserve">Старший вице-президент            ООО «Холдинговая компания «ГУТА», </w:t>
      </w:r>
      <w:r w:rsidR="00E60E23">
        <w:t>Генеральный директор АО «ТЕЭРА»,</w:t>
      </w:r>
      <w:r w:rsidR="00E60E23" w:rsidRPr="00E60E23">
        <w:rPr>
          <w:color w:val="000000" w:themeColor="text1"/>
        </w:rPr>
        <w:t xml:space="preserve"> </w:t>
      </w:r>
      <w:r w:rsidR="00E60E23" w:rsidRPr="00126FAE">
        <w:rPr>
          <w:color w:val="000000" w:themeColor="text1"/>
        </w:rPr>
        <w:t>АО «Специализированный застройщик «Берсеневский, 5»</w:t>
      </w:r>
      <w:r w:rsidR="00E60E23" w:rsidRPr="00126FAE">
        <w:t>.</w:t>
      </w:r>
      <w:bookmarkStart w:id="1" w:name="_GoBack"/>
      <w:bookmarkEnd w:id="1"/>
    </w:p>
    <w:p w:rsidR="00126FAE" w:rsidRPr="006E74BB" w:rsidRDefault="00126FAE" w:rsidP="00126FAE">
      <w:r w:rsidRPr="00126FAE">
        <w:t xml:space="preserve">5. </w:t>
      </w:r>
      <w:r w:rsidRPr="00126FAE">
        <w:rPr>
          <w:b/>
        </w:rPr>
        <w:t>Харин Алексей Анатольевич</w:t>
      </w:r>
      <w:r w:rsidRPr="00126FAE">
        <w:t xml:space="preserve"> - доля участия в уставном капитале Общества: 0%; акций Общества не имеет. Год рождения: 1961. Образование: высшее.</w:t>
      </w:r>
      <w:r w:rsidRPr="00126FAE">
        <w:rPr>
          <w:color w:val="FF0000"/>
        </w:rPr>
        <w:t xml:space="preserve"> </w:t>
      </w:r>
      <w:r w:rsidRPr="00126FAE">
        <w:t xml:space="preserve">Президент                                             ООО «Холдинговая компания «ГУТА», Генеральный директор АО «МЕФИТИС»,                           АО  «КОНФЕКТОР», АО «Контракт ПМ», АО «ВИТТЭС», </w:t>
      </w:r>
      <w:r w:rsidRPr="00126FAE">
        <w:rPr>
          <w:color w:val="000000"/>
        </w:rPr>
        <w:t>АО «ГРЭЙСОН-М»,                                  ООО «Девелоперский потенциал»</w:t>
      </w:r>
      <w:r w:rsidRPr="00126FAE">
        <w:t>.</w:t>
      </w:r>
    </w:p>
    <w:p w:rsidR="00126FAE" w:rsidRPr="00E6685E" w:rsidRDefault="00126FAE" w:rsidP="00126FAE">
      <w:pPr>
        <w:rPr>
          <w:color w:val="FF0000"/>
        </w:rPr>
      </w:pPr>
    </w:p>
    <w:p w:rsidR="00126FAE" w:rsidRPr="00AD454D" w:rsidRDefault="00126FAE" w:rsidP="00126FAE">
      <w:r w:rsidRPr="00126FAE">
        <w:t xml:space="preserve">В соответствии с решением годового общего собрания </w:t>
      </w:r>
      <w:r w:rsidRPr="00BD0A3B">
        <w:t>акционеров</w:t>
      </w:r>
      <w:r w:rsidRPr="00BD0A3B">
        <w:rPr>
          <w:color w:val="FF0000"/>
        </w:rPr>
        <w:t xml:space="preserve"> </w:t>
      </w:r>
      <w:r w:rsidRPr="00BD0A3B">
        <w:t>от</w:t>
      </w:r>
      <w:r w:rsidRPr="00BD0A3B">
        <w:rPr>
          <w:color w:val="FF0000"/>
        </w:rPr>
        <w:t xml:space="preserve"> </w:t>
      </w:r>
      <w:r w:rsidRPr="00BD0A3B">
        <w:t>21.06.2022 г.</w:t>
      </w:r>
      <w:r w:rsidRPr="00126FAE">
        <w:rPr>
          <w:color w:val="FF0000"/>
        </w:rPr>
        <w:t xml:space="preserve"> </w:t>
      </w:r>
      <w:r w:rsidRPr="00126FAE">
        <w:t>в Совет директоров Общества были избраны:</w:t>
      </w:r>
    </w:p>
    <w:p w:rsidR="00126FAE" w:rsidRPr="00E6685E" w:rsidRDefault="00126FAE" w:rsidP="00126FAE">
      <w:pPr>
        <w:rPr>
          <w:color w:val="FF0000"/>
        </w:rPr>
      </w:pPr>
    </w:p>
    <w:p w:rsidR="00126FAE" w:rsidRPr="00421F92" w:rsidRDefault="00126FAE" w:rsidP="00126FAE">
      <w:r w:rsidRPr="00421F92">
        <w:t xml:space="preserve">Председатель Совета директоров: </w:t>
      </w:r>
    </w:p>
    <w:p w:rsidR="00126FAE" w:rsidRPr="00AD454D" w:rsidRDefault="00126FAE" w:rsidP="00126FAE">
      <w:r w:rsidRPr="00F91F3E">
        <w:t>1.</w:t>
      </w:r>
      <w:r>
        <w:rPr>
          <w:b/>
        </w:rPr>
        <w:t xml:space="preserve"> </w:t>
      </w:r>
      <w:r w:rsidRPr="00AD454D">
        <w:rPr>
          <w:b/>
        </w:rPr>
        <w:t>Будяков Евгений Олегович</w:t>
      </w:r>
      <w:r>
        <w:t xml:space="preserve"> -</w:t>
      </w:r>
      <w:r w:rsidRPr="00AD454D">
        <w:t xml:space="preserve"> доля участия в уставном капитале Общества: 0%; акций Общества не имеет. Год рождения: 1961. Образование: высшее. Старший вице-президент </w:t>
      </w:r>
      <w:r>
        <w:t xml:space="preserve">            </w:t>
      </w:r>
      <w:r w:rsidRPr="00AD454D">
        <w:t>ООО «Холдинговая компания «ГУТА».</w:t>
      </w:r>
    </w:p>
    <w:p w:rsidR="00126FAE" w:rsidRPr="00E6685E" w:rsidRDefault="00126FAE" w:rsidP="00126FAE">
      <w:pPr>
        <w:rPr>
          <w:color w:val="FF0000"/>
        </w:rPr>
      </w:pPr>
    </w:p>
    <w:p w:rsidR="00126FAE" w:rsidRPr="00A40480" w:rsidRDefault="00126FAE" w:rsidP="00126FAE">
      <w:r w:rsidRPr="00A40480">
        <w:t>Члены Совета директоров:</w:t>
      </w:r>
    </w:p>
    <w:p w:rsidR="00126FAE" w:rsidRPr="00126FAE" w:rsidRDefault="00126FAE" w:rsidP="00126FAE">
      <w:r w:rsidRPr="00A40480">
        <w:t xml:space="preserve">2. </w:t>
      </w:r>
      <w:r w:rsidRPr="00A40480">
        <w:rPr>
          <w:b/>
        </w:rPr>
        <w:t>Любимов Сергей Викторович</w:t>
      </w:r>
      <w:r w:rsidRPr="00A40480">
        <w:t xml:space="preserve"> - доля участия в уставном капитале Общества: 0%; акций Общества не имеет. Год рождения: 1963. Образование: высшее. </w:t>
      </w:r>
      <w:r w:rsidRPr="00B27F88">
        <w:t xml:space="preserve">Руководитель Администрации </w:t>
      </w:r>
      <w:r w:rsidRPr="00126FAE">
        <w:t>Совета директоров ООО «Холдинговая компания  «ГУТА».</w:t>
      </w:r>
    </w:p>
    <w:p w:rsidR="00126FAE" w:rsidRPr="00126FAE" w:rsidRDefault="00126FAE" w:rsidP="00126FAE">
      <w:r w:rsidRPr="00126FAE">
        <w:t xml:space="preserve">3. </w:t>
      </w:r>
      <w:r w:rsidRPr="00126FAE">
        <w:rPr>
          <w:b/>
        </w:rPr>
        <w:t>Петров Алексей Юрьевич</w:t>
      </w:r>
      <w:r w:rsidRPr="00126FAE">
        <w:t xml:space="preserve"> - доля участия в уставном капитале Общества: 0%; акций Общества не имеет. Год рождения: 1971. Образование: высшее. Вице-президент                                    ООО «Холдинговая Компания «ГУТА»; Генеральный директор ЗАО «АРДЕЛА», Президент        АО «ТОМАРИС». </w:t>
      </w:r>
    </w:p>
    <w:p w:rsidR="00126FAE" w:rsidRPr="00126FAE" w:rsidRDefault="00126FAE" w:rsidP="00126FAE">
      <w:r w:rsidRPr="00126FAE">
        <w:t xml:space="preserve">4. </w:t>
      </w:r>
      <w:r w:rsidRPr="00126FAE">
        <w:rPr>
          <w:b/>
        </w:rPr>
        <w:t>Петров Александр Юрьевич</w:t>
      </w:r>
      <w:r w:rsidRPr="00126FAE">
        <w:t xml:space="preserve"> - доля участия в уставном капитале Общества: 0%; акций Общества не имеет. Год рождения: 1964, Образование: высшее. Старший вице-президент                ООО «Холдинговая компания «ГУТА», Генеральный директор АО «ТЕЭРА»,                                   </w:t>
      </w:r>
      <w:r w:rsidRPr="00126FAE">
        <w:rPr>
          <w:color w:val="000000" w:themeColor="text1"/>
        </w:rPr>
        <w:t>АО «КЛЯЗЬМА-ЛОЦИЯ», АО «АКВА-МАЙЛ», АО «Специализированный застройщик «Берсеневский, 5»</w:t>
      </w:r>
      <w:r w:rsidRPr="00126FAE">
        <w:t>.</w:t>
      </w:r>
    </w:p>
    <w:p w:rsidR="00126FAE" w:rsidRPr="00126FAE" w:rsidRDefault="00126FAE" w:rsidP="00126FAE">
      <w:r w:rsidRPr="00126FAE">
        <w:t xml:space="preserve">5. </w:t>
      </w:r>
      <w:r w:rsidRPr="00126FAE">
        <w:rPr>
          <w:b/>
        </w:rPr>
        <w:t>Харин Алексей Анатольевич</w:t>
      </w:r>
      <w:r w:rsidRPr="00126FAE">
        <w:t xml:space="preserve"> - доля участия в уставном капитале Общества: 0%; акций Общества не имеет. Год рождения: 1961. Образование: высшее. Президент                                              ООО «Холдинговая компания «ГУТА», Генеральный директор АО «МЕФИТИС»,                           АО  «КОНФЕКТОР»,  АО «Контракт ПМ»,  АО «ВИТТЭС», </w:t>
      </w:r>
      <w:r w:rsidRPr="00126FAE">
        <w:rPr>
          <w:color w:val="000000" w:themeColor="text1"/>
        </w:rPr>
        <w:t>ООО «Девелоперский потенциал»,    АО «Третий причал».</w:t>
      </w:r>
    </w:p>
    <w:p w:rsidR="00126FAE" w:rsidRPr="00126FAE" w:rsidRDefault="00126FAE" w:rsidP="00126FAE">
      <w:pPr>
        <w:rPr>
          <w:color w:val="FF0000"/>
        </w:rPr>
      </w:pPr>
    </w:p>
    <w:p w:rsidR="00126FAE" w:rsidRPr="00F65DB3" w:rsidRDefault="00126FAE" w:rsidP="00126FAE">
      <w:r w:rsidRPr="00126FAE">
        <w:t>В течение 2022 года сделки по приобретению</w:t>
      </w:r>
      <w:r w:rsidRPr="00F65DB3">
        <w:t xml:space="preserve"> или отчуждению акций Общества членами Совета директоров Общества не совершались.</w:t>
      </w:r>
    </w:p>
    <w:p w:rsidR="00126FAE" w:rsidRPr="00C90C2F" w:rsidRDefault="00126FAE" w:rsidP="00126FAE">
      <w:pPr>
        <w:pStyle w:val="2"/>
        <w:rPr>
          <w:i/>
        </w:rPr>
      </w:pPr>
      <w:r w:rsidRPr="00C90C2F">
        <w:lastRenderedPageBreak/>
        <w:t>13. Сведения о единоличном исполнительном органе общества</w:t>
      </w:r>
    </w:p>
    <w:p w:rsidR="00126FAE" w:rsidRPr="00C90C2F" w:rsidRDefault="00126FAE" w:rsidP="00126FAE">
      <w:r w:rsidRPr="00C90C2F">
        <w:t>Полномочия единоличного исполнительного органа переданы управляющей организации.</w:t>
      </w:r>
    </w:p>
    <w:p w:rsidR="00126FAE" w:rsidRPr="00C90C2F" w:rsidRDefault="00126FAE" w:rsidP="00126FAE">
      <w:r w:rsidRPr="00C90C2F">
        <w:t>Полное наименование: Общество с ограниченной ответственностью «Объединенные кондитеры» - доля участия в уставном капитале Общества: 0%; акций Общества не имеет.</w:t>
      </w:r>
    </w:p>
    <w:p w:rsidR="00126FAE" w:rsidRPr="00C90C2F" w:rsidRDefault="00126FAE" w:rsidP="00126FAE">
      <w:r w:rsidRPr="00C90C2F">
        <w:t xml:space="preserve">Сокращенное наименование: ООО «Объединенные кондитеры»; </w:t>
      </w:r>
    </w:p>
    <w:p w:rsidR="00126FAE" w:rsidRPr="00C90C2F" w:rsidRDefault="00126FAE" w:rsidP="00126FAE">
      <w:r w:rsidRPr="00C90C2F">
        <w:t>Основание передачи полномочий: договор о передаче полномочий единоличного исполнительного органа между ЗАО «Фабрика им. К. Самойловой» и ООО «Объединенные кондитеры» № 043-юд от 01.10.2003</w:t>
      </w:r>
      <w:r>
        <w:t xml:space="preserve"> </w:t>
      </w:r>
      <w:r w:rsidRPr="00C90C2F">
        <w:t>г.;</w:t>
      </w:r>
    </w:p>
    <w:p w:rsidR="00126FAE" w:rsidRPr="00C90C2F" w:rsidRDefault="00126FAE" w:rsidP="00126FAE">
      <w:r w:rsidRPr="00C90C2F">
        <w:t>Место нахождения: 115184, г. Москва, 2-ой Новокузнецкий пер., д. 13/15, стр. 1; Тел. (495) 730-69-02; 730-69-90.</w:t>
      </w:r>
    </w:p>
    <w:p w:rsidR="00126FAE" w:rsidRPr="00E6685E" w:rsidRDefault="00126FAE" w:rsidP="00126FAE">
      <w:pPr>
        <w:rPr>
          <w:color w:val="FF0000"/>
        </w:rPr>
      </w:pPr>
    </w:p>
    <w:p w:rsidR="00126FAE" w:rsidRPr="00C90C2F" w:rsidRDefault="00126FAE" w:rsidP="00126FAE">
      <w:r w:rsidRPr="00C90C2F">
        <w:t xml:space="preserve">В </w:t>
      </w:r>
      <w:r w:rsidRPr="00126FAE">
        <w:t>течение 2022</w:t>
      </w:r>
      <w:r w:rsidRPr="00C90C2F">
        <w:t xml:space="preserve"> года сделки по приобретению или отчуждению акций Общества управляющей организацией Общества - ООО «Объединенные кондитеры», не совершались.</w:t>
      </w:r>
    </w:p>
    <w:p w:rsidR="00126FAE" w:rsidRPr="00A84772" w:rsidRDefault="00126FAE" w:rsidP="00126FAE">
      <w:pPr>
        <w:pStyle w:val="2"/>
      </w:pPr>
      <w:r w:rsidRPr="00A84772">
        <w:rPr>
          <w:spacing w:val="-4"/>
        </w:rPr>
        <w:t>14.</w:t>
      </w:r>
      <w:r w:rsidRPr="00A84772">
        <w:t xml:space="preserve"> Критерий определения и размер вознаграждения (компенсации расходов) лица, занимаемого должность единоличного исполнительного органа общества, каждого члена совета директоров.</w:t>
      </w:r>
    </w:p>
    <w:p w:rsidR="00126FAE" w:rsidRPr="00A84772" w:rsidRDefault="00126FAE" w:rsidP="00126FAE">
      <w:r w:rsidRPr="00A84772">
        <w:t>Полномочия единоличного исполнительного органа выполняет управляющая компания ООО «Объединенные кондитеры».</w:t>
      </w:r>
      <w:r w:rsidRPr="00E6685E">
        <w:rPr>
          <w:color w:val="FF0000"/>
        </w:rPr>
        <w:t xml:space="preserve"> </w:t>
      </w:r>
      <w:r w:rsidRPr="00A84772">
        <w:t>За осуществление Управляющей организацией полномочий единоличного исполнительного органа Общества выплачивается вознаграждение.</w:t>
      </w:r>
      <w:r w:rsidRPr="00E6685E">
        <w:rPr>
          <w:color w:val="FF0000"/>
        </w:rPr>
        <w:t xml:space="preserve"> </w:t>
      </w:r>
      <w:r w:rsidRPr="00A84772">
        <w:t>По данным бухгалтерского учета за 2</w:t>
      </w:r>
      <w:r w:rsidRPr="00126FAE">
        <w:t>022</w:t>
      </w:r>
      <w:r w:rsidRPr="00A84772">
        <w:t xml:space="preserve"> г. начислено вознаграждение в </w:t>
      </w:r>
      <w:r w:rsidRPr="00A84772">
        <w:rPr>
          <w:shd w:val="clear" w:color="auto" w:fill="FFFFFF"/>
        </w:rPr>
        <w:t xml:space="preserve">сумме </w:t>
      </w:r>
      <w:r w:rsidRPr="00A84772">
        <w:t>- 9 312 тыс. руб., в том числе НДС</w:t>
      </w:r>
      <w:r w:rsidRPr="00A84772">
        <w:rPr>
          <w:b/>
        </w:rPr>
        <w:t>.</w:t>
      </w:r>
    </w:p>
    <w:p w:rsidR="00126FAE" w:rsidRPr="00A84772" w:rsidRDefault="00126FAE" w:rsidP="00126FAE">
      <w:r w:rsidRPr="00A84772">
        <w:t>Вознаграждения членам совета директоров по результатам отчетного года не выплачивались.</w:t>
      </w:r>
    </w:p>
    <w:p w:rsidR="00126FAE" w:rsidRPr="00A84772" w:rsidRDefault="00126FAE" w:rsidP="00126FAE"/>
    <w:p w:rsidR="00126FAE" w:rsidRPr="0067606D" w:rsidRDefault="00126FAE" w:rsidP="00D1251A">
      <w:pPr>
        <w:pStyle w:val="1"/>
        <w:spacing w:line="240" w:lineRule="auto"/>
        <w:rPr>
          <w:sz w:val="28"/>
          <w:szCs w:val="28"/>
        </w:rPr>
      </w:pPr>
      <w:r w:rsidRPr="0067606D">
        <w:rPr>
          <w:sz w:val="28"/>
          <w:szCs w:val="28"/>
        </w:rPr>
        <w:t>15. Сведения о соблюдении обществом Кодекса корпоративного управления.</w:t>
      </w:r>
    </w:p>
    <w:p w:rsidR="00126FAE" w:rsidRPr="0067606D" w:rsidRDefault="00126FAE" w:rsidP="00126FAE">
      <w:pPr>
        <w:ind w:firstLine="567"/>
      </w:pPr>
      <w:r w:rsidRPr="0067606D">
        <w:t>Обществом официально не утвержден кодекс корпоративного управления или иной аналогичный документ, однако Общество обеспечивает акционерам все возможности по участию в управлении Обществом и получению информации о деятельности Общества в соответствии с Федеральным Законом «Об акционерных обществах», Федеральным Законом «О рынке ценных бумаг» и нормативными актами Банка России.</w:t>
      </w:r>
    </w:p>
    <w:p w:rsidR="00126FAE" w:rsidRPr="0067606D" w:rsidRDefault="00126FAE" w:rsidP="00126FAE">
      <w:pPr>
        <w:ind w:firstLine="567"/>
      </w:pPr>
      <w:r w:rsidRPr="0067606D">
        <w:t>Основным принципом построения Обществом взаимоотношений с акционерами и инвесторами является разумный баланс интересов Общества как хозяйствующего субъекта и как акционерного общества, заинтересованного в защите прав и законных интересов своих акционеров.</w:t>
      </w:r>
    </w:p>
    <w:p w:rsidR="00126FAE" w:rsidRPr="0067606D" w:rsidRDefault="00126FAE" w:rsidP="00126FAE"/>
    <w:p w:rsidR="00126FAE" w:rsidRDefault="00126FAE" w:rsidP="00D1251A">
      <w:pPr>
        <w:pStyle w:val="1"/>
        <w:spacing w:line="240" w:lineRule="auto"/>
        <w:rPr>
          <w:sz w:val="28"/>
          <w:szCs w:val="28"/>
        </w:rPr>
      </w:pPr>
      <w:r w:rsidRPr="0067606D">
        <w:rPr>
          <w:sz w:val="28"/>
          <w:szCs w:val="28"/>
        </w:rPr>
        <w:t>16. Иная информация Уставом и внутренними документами общества для раскрытия в годовом отчете общества не предусмотрена.</w:t>
      </w:r>
    </w:p>
    <w:p w:rsidR="00D1251A" w:rsidRDefault="00D1251A" w:rsidP="00D1251A">
      <w:pPr>
        <w:widowControl w:val="0"/>
        <w:autoSpaceDE w:val="0"/>
        <w:autoSpaceDN w:val="0"/>
        <w:adjustRightInd w:val="0"/>
        <w:ind w:firstLine="708"/>
      </w:pPr>
      <w:r w:rsidRPr="0020715E">
        <w:t>Достоверность данных, содержащихся в годовом отчете, подтверждена заключением ревизионной комиссии общества.</w:t>
      </w:r>
    </w:p>
    <w:p w:rsidR="00D1251A" w:rsidRPr="00D1251A" w:rsidRDefault="00D1251A" w:rsidP="00D1251A">
      <w:pPr>
        <w:ind w:firstLine="0"/>
      </w:pPr>
    </w:p>
    <w:p w:rsidR="00126FAE" w:rsidRPr="00E6685E" w:rsidRDefault="00126FAE" w:rsidP="00126FAE">
      <w:pPr>
        <w:rPr>
          <w:color w:val="FF0000"/>
        </w:rPr>
      </w:pPr>
    </w:p>
    <w:p w:rsidR="003E5A4A" w:rsidRPr="00BE6EEC" w:rsidRDefault="003E5A4A" w:rsidP="006616A2">
      <w:pPr>
        <w:rPr>
          <w:color w:val="FF0000"/>
        </w:rPr>
      </w:pPr>
    </w:p>
    <w:p w:rsidR="007A727F" w:rsidRPr="00126FAE" w:rsidRDefault="007A727F" w:rsidP="006616A2">
      <w:r w:rsidRPr="00126FAE">
        <w:t>Первый заместитель</w:t>
      </w:r>
    </w:p>
    <w:p w:rsidR="006616A2" w:rsidRPr="00126FAE" w:rsidRDefault="006616A2" w:rsidP="006616A2">
      <w:r w:rsidRPr="00126FAE">
        <w:t>Исполнительн</w:t>
      </w:r>
      <w:r w:rsidR="007A727F" w:rsidRPr="00126FAE">
        <w:t xml:space="preserve">ого </w:t>
      </w:r>
      <w:r w:rsidRPr="00126FAE">
        <w:t>директор</w:t>
      </w:r>
      <w:r w:rsidR="007A727F" w:rsidRPr="00126FAE">
        <w:t>а</w:t>
      </w:r>
      <w:r w:rsidRPr="00126FAE">
        <w:t xml:space="preserve"> ООО </w:t>
      </w:r>
    </w:p>
    <w:p w:rsidR="006616A2" w:rsidRPr="00126FAE" w:rsidRDefault="006616A2" w:rsidP="006616A2">
      <w:r w:rsidRPr="00126FAE">
        <w:t>«Объединенные кондитеры»</w:t>
      </w:r>
      <w:r w:rsidRPr="00126FAE">
        <w:tab/>
      </w:r>
      <w:r w:rsidRPr="00126FAE">
        <w:tab/>
      </w:r>
      <w:r w:rsidRPr="00126FAE">
        <w:tab/>
      </w:r>
      <w:r w:rsidRPr="00126FAE">
        <w:tab/>
      </w:r>
      <w:r w:rsidRPr="00126FAE">
        <w:tab/>
      </w:r>
      <w:r w:rsidRPr="00126FAE">
        <w:tab/>
      </w:r>
      <w:r w:rsidRPr="00126FAE">
        <w:tab/>
      </w:r>
      <w:r w:rsidR="007A727F" w:rsidRPr="00126FAE">
        <w:t>С.И. Ворожбитов</w:t>
      </w:r>
    </w:p>
    <w:p w:rsidR="006616A2" w:rsidRPr="00126FAE" w:rsidRDefault="006616A2" w:rsidP="006616A2"/>
    <w:p w:rsidR="006616A2" w:rsidRPr="00126FAE" w:rsidRDefault="006616A2" w:rsidP="006616A2"/>
    <w:p w:rsidR="006616A2" w:rsidRPr="00126FAE" w:rsidRDefault="006616A2" w:rsidP="006616A2">
      <w:r w:rsidRPr="00126FAE">
        <w:t xml:space="preserve">Главный бухгалтер </w:t>
      </w:r>
    </w:p>
    <w:p w:rsidR="00A73A35" w:rsidRPr="007A727F" w:rsidRDefault="006616A2" w:rsidP="00447131">
      <w:r w:rsidRPr="00126FAE">
        <w:t>ЗАО «</w:t>
      </w:r>
      <w:r w:rsidR="009D54C2" w:rsidRPr="00126FAE">
        <w:t>Фабрика им. К. Самойловой</w:t>
      </w:r>
      <w:r w:rsidRPr="00126FAE">
        <w:t>»</w:t>
      </w:r>
      <w:r w:rsidRPr="00126FAE">
        <w:tab/>
      </w:r>
      <w:r w:rsidRPr="00126FAE">
        <w:tab/>
      </w:r>
      <w:r w:rsidRPr="00126FAE">
        <w:tab/>
      </w:r>
      <w:r w:rsidRPr="00BE6EEC">
        <w:rPr>
          <w:color w:val="FF0000"/>
        </w:rPr>
        <w:tab/>
      </w:r>
      <w:r w:rsidRPr="0002082E">
        <w:tab/>
      </w:r>
      <w:r w:rsidR="009D54C2" w:rsidRPr="0002082E">
        <w:tab/>
      </w:r>
      <w:r w:rsidRPr="0002082E">
        <w:t>О.А. Капитонова</w:t>
      </w:r>
    </w:p>
    <w:sectPr w:rsidR="00A73A35" w:rsidRPr="007A727F" w:rsidSect="00A757E3">
      <w:footerReference w:type="even" r:id="rId8"/>
      <w:footerReference w:type="default" r:id="rId9"/>
      <w:pgSz w:w="11906" w:h="16838" w:code="9"/>
      <w:pgMar w:top="709" w:right="707" w:bottom="568" w:left="851" w:header="567" w:footer="2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1E98" w:rsidRDefault="00EE1E98" w:rsidP="00E34373">
      <w:r>
        <w:separator/>
      </w:r>
    </w:p>
  </w:endnote>
  <w:endnote w:type="continuationSeparator" w:id="0">
    <w:p w:rsidR="00EE1E98" w:rsidRDefault="00EE1E98" w:rsidP="00E3437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A3B" w:rsidRDefault="00433256" w:rsidP="00C5382B">
    <w:pPr>
      <w:pStyle w:val="a4"/>
      <w:rPr>
        <w:rStyle w:val="a5"/>
        <w:sz w:val="21"/>
      </w:rPr>
    </w:pPr>
    <w:r>
      <w:rPr>
        <w:rStyle w:val="a5"/>
        <w:sz w:val="21"/>
      </w:rPr>
      <w:fldChar w:fldCharType="begin"/>
    </w:r>
    <w:r w:rsidR="00BD0A3B">
      <w:rPr>
        <w:rStyle w:val="a5"/>
        <w:sz w:val="21"/>
      </w:rPr>
      <w:instrText xml:space="preserve">PAGE  </w:instrText>
    </w:r>
    <w:r>
      <w:rPr>
        <w:rStyle w:val="a5"/>
        <w:sz w:val="21"/>
      </w:rPr>
      <w:fldChar w:fldCharType="separate"/>
    </w:r>
    <w:r w:rsidR="00BD0A3B">
      <w:rPr>
        <w:rStyle w:val="a5"/>
        <w:noProof/>
        <w:sz w:val="21"/>
      </w:rPr>
      <w:t>25</w:t>
    </w:r>
    <w:r>
      <w:rPr>
        <w:rStyle w:val="a5"/>
        <w:sz w:val="21"/>
      </w:rPr>
      <w:fldChar w:fldCharType="end"/>
    </w:r>
  </w:p>
  <w:p w:rsidR="00BD0A3B" w:rsidRDefault="00BD0A3B" w:rsidP="00C5382B">
    <w:pPr>
      <w:pStyle w:val="a4"/>
    </w:pPr>
  </w:p>
  <w:p w:rsidR="00BD0A3B" w:rsidRDefault="00BD0A3B" w:rsidP="00C5382B"/>
  <w:p w:rsidR="00BD0A3B" w:rsidRDefault="00BD0A3B" w:rsidP="00C5382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A3B" w:rsidRDefault="00433256" w:rsidP="00C5382B">
    <w:pPr>
      <w:pStyle w:val="a4"/>
      <w:rPr>
        <w:rStyle w:val="a5"/>
        <w:sz w:val="21"/>
      </w:rPr>
    </w:pPr>
    <w:r>
      <w:rPr>
        <w:rStyle w:val="a5"/>
        <w:sz w:val="21"/>
      </w:rPr>
      <w:fldChar w:fldCharType="begin"/>
    </w:r>
    <w:r w:rsidR="00BD0A3B">
      <w:rPr>
        <w:rStyle w:val="a5"/>
        <w:sz w:val="21"/>
      </w:rPr>
      <w:instrText xml:space="preserve">PAGE  </w:instrText>
    </w:r>
    <w:r>
      <w:rPr>
        <w:rStyle w:val="a5"/>
        <w:sz w:val="21"/>
      </w:rPr>
      <w:fldChar w:fldCharType="separate"/>
    </w:r>
    <w:r w:rsidR="00BF287D">
      <w:rPr>
        <w:rStyle w:val="a5"/>
        <w:noProof/>
        <w:sz w:val="21"/>
      </w:rPr>
      <w:t>3</w:t>
    </w:r>
    <w:r>
      <w:rPr>
        <w:rStyle w:val="a5"/>
        <w:sz w:val="21"/>
      </w:rPr>
      <w:fldChar w:fldCharType="end"/>
    </w:r>
  </w:p>
  <w:p w:rsidR="00BD0A3B" w:rsidRDefault="00BD0A3B" w:rsidP="00C5382B">
    <w:pPr>
      <w:pStyle w:val="a4"/>
      <w:rPr>
        <w:rStyle w:val="a5"/>
        <w:sz w:val="21"/>
      </w:rPr>
    </w:pPr>
  </w:p>
  <w:p w:rsidR="00BD0A3B" w:rsidRDefault="00BD0A3B" w:rsidP="00C5382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1E98" w:rsidRDefault="00EE1E98" w:rsidP="00E34373">
      <w:r>
        <w:separator/>
      </w:r>
    </w:p>
  </w:footnote>
  <w:footnote w:type="continuationSeparator" w:id="0">
    <w:p w:rsidR="00EE1E98" w:rsidRDefault="00EE1E98" w:rsidP="00E343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F754A"/>
    <w:multiLevelType w:val="hybridMultilevel"/>
    <w:tmpl w:val="D6AC2D8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5050AE"/>
    <w:multiLevelType w:val="hybridMultilevel"/>
    <w:tmpl w:val="D6004DE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8151510"/>
    <w:multiLevelType w:val="hybridMultilevel"/>
    <w:tmpl w:val="4B765254"/>
    <w:lvl w:ilvl="0" w:tplc="F7FE7C78">
      <w:start w:val="1"/>
      <w:numFmt w:val="bullet"/>
      <w:lvlText w:val=""/>
      <w:lvlJc w:val="left"/>
      <w:pPr>
        <w:ind w:left="720" w:hanging="360"/>
      </w:pPr>
      <w:rPr>
        <w:rFonts w:ascii="Symbol" w:hAnsi="Symbol" w:hint="default"/>
        <w:color w:val="auto"/>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2D758B5"/>
    <w:multiLevelType w:val="hybridMultilevel"/>
    <w:tmpl w:val="AA0AAD9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8A46498"/>
    <w:multiLevelType w:val="multilevel"/>
    <w:tmpl w:val="AE28D22E"/>
    <w:lvl w:ilvl="0">
      <w:start w:val="6"/>
      <w:numFmt w:val="decimal"/>
      <w:lvlText w:val="%1"/>
      <w:lvlJc w:val="left"/>
      <w:pPr>
        <w:ind w:left="360" w:hanging="360"/>
      </w:pPr>
      <w:rPr>
        <w:rFonts w:hint="default"/>
        <w:sz w:val="26"/>
      </w:rPr>
    </w:lvl>
    <w:lvl w:ilvl="1">
      <w:start w:val="5"/>
      <w:numFmt w:val="decimal"/>
      <w:lvlText w:val="%1.%2"/>
      <w:lvlJc w:val="left"/>
      <w:pPr>
        <w:ind w:left="1069" w:hanging="360"/>
      </w:pPr>
      <w:rPr>
        <w:rFonts w:hint="default"/>
        <w:sz w:val="26"/>
      </w:rPr>
    </w:lvl>
    <w:lvl w:ilvl="2">
      <w:start w:val="1"/>
      <w:numFmt w:val="decimal"/>
      <w:lvlText w:val="%1.%2.%3"/>
      <w:lvlJc w:val="left"/>
      <w:pPr>
        <w:ind w:left="2138" w:hanging="720"/>
      </w:pPr>
      <w:rPr>
        <w:rFonts w:hint="default"/>
        <w:sz w:val="26"/>
      </w:rPr>
    </w:lvl>
    <w:lvl w:ilvl="3">
      <w:start w:val="1"/>
      <w:numFmt w:val="decimal"/>
      <w:lvlText w:val="%1.%2.%3.%4"/>
      <w:lvlJc w:val="left"/>
      <w:pPr>
        <w:ind w:left="2847" w:hanging="720"/>
      </w:pPr>
      <w:rPr>
        <w:rFonts w:hint="default"/>
        <w:sz w:val="26"/>
      </w:rPr>
    </w:lvl>
    <w:lvl w:ilvl="4">
      <w:start w:val="1"/>
      <w:numFmt w:val="decimal"/>
      <w:lvlText w:val="%1.%2.%3.%4.%5"/>
      <w:lvlJc w:val="left"/>
      <w:pPr>
        <w:ind w:left="3916" w:hanging="1080"/>
      </w:pPr>
      <w:rPr>
        <w:rFonts w:hint="default"/>
        <w:sz w:val="26"/>
      </w:rPr>
    </w:lvl>
    <w:lvl w:ilvl="5">
      <w:start w:val="1"/>
      <w:numFmt w:val="decimal"/>
      <w:lvlText w:val="%1.%2.%3.%4.%5.%6"/>
      <w:lvlJc w:val="left"/>
      <w:pPr>
        <w:ind w:left="4625" w:hanging="1080"/>
      </w:pPr>
      <w:rPr>
        <w:rFonts w:hint="default"/>
        <w:sz w:val="26"/>
      </w:rPr>
    </w:lvl>
    <w:lvl w:ilvl="6">
      <w:start w:val="1"/>
      <w:numFmt w:val="decimal"/>
      <w:lvlText w:val="%1.%2.%3.%4.%5.%6.%7"/>
      <w:lvlJc w:val="left"/>
      <w:pPr>
        <w:ind w:left="5694" w:hanging="1440"/>
      </w:pPr>
      <w:rPr>
        <w:rFonts w:hint="default"/>
        <w:sz w:val="26"/>
      </w:rPr>
    </w:lvl>
    <w:lvl w:ilvl="7">
      <w:start w:val="1"/>
      <w:numFmt w:val="decimal"/>
      <w:lvlText w:val="%1.%2.%3.%4.%5.%6.%7.%8"/>
      <w:lvlJc w:val="left"/>
      <w:pPr>
        <w:ind w:left="6403" w:hanging="1440"/>
      </w:pPr>
      <w:rPr>
        <w:rFonts w:hint="default"/>
        <w:sz w:val="26"/>
      </w:rPr>
    </w:lvl>
    <w:lvl w:ilvl="8">
      <w:start w:val="1"/>
      <w:numFmt w:val="decimal"/>
      <w:lvlText w:val="%1.%2.%3.%4.%5.%6.%7.%8.%9"/>
      <w:lvlJc w:val="left"/>
      <w:pPr>
        <w:ind w:left="7472" w:hanging="1800"/>
      </w:pPr>
      <w:rPr>
        <w:rFonts w:hint="default"/>
        <w:sz w:val="26"/>
      </w:rPr>
    </w:lvl>
  </w:abstractNum>
  <w:abstractNum w:abstractNumId="5">
    <w:nsid w:val="2EA064E6"/>
    <w:multiLevelType w:val="hybridMultilevel"/>
    <w:tmpl w:val="273814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13F0B7B"/>
    <w:multiLevelType w:val="hybridMultilevel"/>
    <w:tmpl w:val="7F54532E"/>
    <w:lvl w:ilvl="0" w:tplc="0B7ACAD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E643FD7"/>
    <w:multiLevelType w:val="hybridMultilevel"/>
    <w:tmpl w:val="5CAEF85C"/>
    <w:lvl w:ilvl="0" w:tplc="96E68E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94415B8"/>
    <w:multiLevelType w:val="hybridMultilevel"/>
    <w:tmpl w:val="114619C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DE42470"/>
    <w:multiLevelType w:val="hybridMultilevel"/>
    <w:tmpl w:val="3196A5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FF133F6"/>
    <w:multiLevelType w:val="hybridMultilevel"/>
    <w:tmpl w:val="AA6200FC"/>
    <w:lvl w:ilvl="0" w:tplc="E584B8A2">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D7243B6"/>
    <w:multiLevelType w:val="hybridMultilevel"/>
    <w:tmpl w:val="FAB220D4"/>
    <w:lvl w:ilvl="0" w:tplc="19F414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3"/>
  </w:num>
  <w:num w:numId="4">
    <w:abstractNumId w:val="5"/>
  </w:num>
  <w:num w:numId="5">
    <w:abstractNumId w:val="11"/>
  </w:num>
  <w:num w:numId="6">
    <w:abstractNumId w:val="8"/>
  </w:num>
  <w:num w:numId="7">
    <w:abstractNumId w:val="6"/>
  </w:num>
  <w:num w:numId="8">
    <w:abstractNumId w:val="10"/>
  </w:num>
  <w:num w:numId="9">
    <w:abstractNumId w:val="9"/>
  </w:num>
  <w:num w:numId="10">
    <w:abstractNumId w:val="2"/>
  </w:num>
  <w:num w:numId="11">
    <w:abstractNumId w:val="7"/>
  </w:num>
  <w:num w:numId="12">
    <w:abstractNumId w:val="4"/>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D90F30"/>
    <w:rsid w:val="00002840"/>
    <w:rsid w:val="00003875"/>
    <w:rsid w:val="000038C5"/>
    <w:rsid w:val="00011C4B"/>
    <w:rsid w:val="00011DEB"/>
    <w:rsid w:val="000126D8"/>
    <w:rsid w:val="0001563E"/>
    <w:rsid w:val="00015E12"/>
    <w:rsid w:val="00017287"/>
    <w:rsid w:val="0001744D"/>
    <w:rsid w:val="00017848"/>
    <w:rsid w:val="0002082E"/>
    <w:rsid w:val="000209DC"/>
    <w:rsid w:val="00022855"/>
    <w:rsid w:val="00027004"/>
    <w:rsid w:val="000274C9"/>
    <w:rsid w:val="00027625"/>
    <w:rsid w:val="00027B7D"/>
    <w:rsid w:val="00030757"/>
    <w:rsid w:val="00031BFF"/>
    <w:rsid w:val="00032879"/>
    <w:rsid w:val="000361E7"/>
    <w:rsid w:val="0004067A"/>
    <w:rsid w:val="00043031"/>
    <w:rsid w:val="000444A3"/>
    <w:rsid w:val="0004624A"/>
    <w:rsid w:val="000510AB"/>
    <w:rsid w:val="00052719"/>
    <w:rsid w:val="00052DB3"/>
    <w:rsid w:val="0005484C"/>
    <w:rsid w:val="000600B9"/>
    <w:rsid w:val="00063860"/>
    <w:rsid w:val="00064E4F"/>
    <w:rsid w:val="00065C3B"/>
    <w:rsid w:val="00065E48"/>
    <w:rsid w:val="00065F08"/>
    <w:rsid w:val="000675D2"/>
    <w:rsid w:val="00067900"/>
    <w:rsid w:val="00067A21"/>
    <w:rsid w:val="00070D43"/>
    <w:rsid w:val="0007329F"/>
    <w:rsid w:val="00073694"/>
    <w:rsid w:val="000744D7"/>
    <w:rsid w:val="00074668"/>
    <w:rsid w:val="00074D5C"/>
    <w:rsid w:val="0007606C"/>
    <w:rsid w:val="00085861"/>
    <w:rsid w:val="00085905"/>
    <w:rsid w:val="0008642A"/>
    <w:rsid w:val="00087035"/>
    <w:rsid w:val="000877F1"/>
    <w:rsid w:val="00094B4A"/>
    <w:rsid w:val="000A22F5"/>
    <w:rsid w:val="000A4E4E"/>
    <w:rsid w:val="000A689C"/>
    <w:rsid w:val="000A6CA1"/>
    <w:rsid w:val="000B04A1"/>
    <w:rsid w:val="000B0577"/>
    <w:rsid w:val="000B1FC9"/>
    <w:rsid w:val="000B3CE9"/>
    <w:rsid w:val="000B5A28"/>
    <w:rsid w:val="000B606B"/>
    <w:rsid w:val="000C247D"/>
    <w:rsid w:val="000C3C0E"/>
    <w:rsid w:val="000C69EF"/>
    <w:rsid w:val="000C6B6D"/>
    <w:rsid w:val="000C7267"/>
    <w:rsid w:val="000C7366"/>
    <w:rsid w:val="000D0CB4"/>
    <w:rsid w:val="000D36E9"/>
    <w:rsid w:val="000D5192"/>
    <w:rsid w:val="000D698A"/>
    <w:rsid w:val="000E255D"/>
    <w:rsid w:val="000E3FBE"/>
    <w:rsid w:val="000F303A"/>
    <w:rsid w:val="000F3C2E"/>
    <w:rsid w:val="000F4057"/>
    <w:rsid w:val="000F513F"/>
    <w:rsid w:val="000F5B25"/>
    <w:rsid w:val="000F6D07"/>
    <w:rsid w:val="000F6FC5"/>
    <w:rsid w:val="000F7FFB"/>
    <w:rsid w:val="00104E3C"/>
    <w:rsid w:val="00105229"/>
    <w:rsid w:val="00107868"/>
    <w:rsid w:val="00110B38"/>
    <w:rsid w:val="00114019"/>
    <w:rsid w:val="0011498A"/>
    <w:rsid w:val="00117E89"/>
    <w:rsid w:val="00121BC9"/>
    <w:rsid w:val="00122E27"/>
    <w:rsid w:val="00125602"/>
    <w:rsid w:val="001257D0"/>
    <w:rsid w:val="00126FAE"/>
    <w:rsid w:val="001275E4"/>
    <w:rsid w:val="00130642"/>
    <w:rsid w:val="0013151F"/>
    <w:rsid w:val="001356DB"/>
    <w:rsid w:val="00137331"/>
    <w:rsid w:val="0013798C"/>
    <w:rsid w:val="00142116"/>
    <w:rsid w:val="00147D67"/>
    <w:rsid w:val="001506C0"/>
    <w:rsid w:val="00153652"/>
    <w:rsid w:val="00153804"/>
    <w:rsid w:val="00155562"/>
    <w:rsid w:val="00155705"/>
    <w:rsid w:val="001574B5"/>
    <w:rsid w:val="00160592"/>
    <w:rsid w:val="0016069D"/>
    <w:rsid w:val="00160E25"/>
    <w:rsid w:val="00161F6B"/>
    <w:rsid w:val="00162A79"/>
    <w:rsid w:val="001647E3"/>
    <w:rsid w:val="001654D5"/>
    <w:rsid w:val="001663F9"/>
    <w:rsid w:val="00175636"/>
    <w:rsid w:val="00180677"/>
    <w:rsid w:val="0018674D"/>
    <w:rsid w:val="00186BAE"/>
    <w:rsid w:val="001921FF"/>
    <w:rsid w:val="00193A73"/>
    <w:rsid w:val="00194006"/>
    <w:rsid w:val="00195E89"/>
    <w:rsid w:val="00196832"/>
    <w:rsid w:val="00197FB4"/>
    <w:rsid w:val="001A2931"/>
    <w:rsid w:val="001A4BE8"/>
    <w:rsid w:val="001A7B9F"/>
    <w:rsid w:val="001B03F5"/>
    <w:rsid w:val="001B6EEF"/>
    <w:rsid w:val="001C06CA"/>
    <w:rsid w:val="001C27C6"/>
    <w:rsid w:val="001C623D"/>
    <w:rsid w:val="001C64F2"/>
    <w:rsid w:val="001C682B"/>
    <w:rsid w:val="001C7C21"/>
    <w:rsid w:val="001D0F41"/>
    <w:rsid w:val="001D31CA"/>
    <w:rsid w:val="001D3785"/>
    <w:rsid w:val="001D5C4F"/>
    <w:rsid w:val="001D6699"/>
    <w:rsid w:val="001E070A"/>
    <w:rsid w:val="001E24E6"/>
    <w:rsid w:val="001E3D58"/>
    <w:rsid w:val="001E3E11"/>
    <w:rsid w:val="001E3E2E"/>
    <w:rsid w:val="001E6403"/>
    <w:rsid w:val="001E6F61"/>
    <w:rsid w:val="001F02D0"/>
    <w:rsid w:val="001F3C1B"/>
    <w:rsid w:val="001F682B"/>
    <w:rsid w:val="002006BE"/>
    <w:rsid w:val="00201651"/>
    <w:rsid w:val="002030D2"/>
    <w:rsid w:val="00204517"/>
    <w:rsid w:val="00206862"/>
    <w:rsid w:val="00211634"/>
    <w:rsid w:val="002120CC"/>
    <w:rsid w:val="00213524"/>
    <w:rsid w:val="00214249"/>
    <w:rsid w:val="00214D0E"/>
    <w:rsid w:val="00216190"/>
    <w:rsid w:val="00217FF1"/>
    <w:rsid w:val="0022403B"/>
    <w:rsid w:val="00226991"/>
    <w:rsid w:val="00231D1A"/>
    <w:rsid w:val="00233506"/>
    <w:rsid w:val="0023427C"/>
    <w:rsid w:val="002379EE"/>
    <w:rsid w:val="002422AE"/>
    <w:rsid w:val="00243573"/>
    <w:rsid w:val="00244BBD"/>
    <w:rsid w:val="00246496"/>
    <w:rsid w:val="002575EA"/>
    <w:rsid w:val="00257E83"/>
    <w:rsid w:val="002601B2"/>
    <w:rsid w:val="00260623"/>
    <w:rsid w:val="00270A65"/>
    <w:rsid w:val="00270E2A"/>
    <w:rsid w:val="00271695"/>
    <w:rsid w:val="00272E58"/>
    <w:rsid w:val="00272F25"/>
    <w:rsid w:val="002736FF"/>
    <w:rsid w:val="002741F0"/>
    <w:rsid w:val="002743D6"/>
    <w:rsid w:val="00274AF0"/>
    <w:rsid w:val="00276E56"/>
    <w:rsid w:val="00277FB5"/>
    <w:rsid w:val="00281665"/>
    <w:rsid w:val="0028339B"/>
    <w:rsid w:val="00286931"/>
    <w:rsid w:val="00293D33"/>
    <w:rsid w:val="002948FD"/>
    <w:rsid w:val="002964BB"/>
    <w:rsid w:val="0029792F"/>
    <w:rsid w:val="002A1BE1"/>
    <w:rsid w:val="002A423E"/>
    <w:rsid w:val="002A5C45"/>
    <w:rsid w:val="002A7EEC"/>
    <w:rsid w:val="002B2E76"/>
    <w:rsid w:val="002B430E"/>
    <w:rsid w:val="002B6EA2"/>
    <w:rsid w:val="002B7575"/>
    <w:rsid w:val="002C16D4"/>
    <w:rsid w:val="002C435C"/>
    <w:rsid w:val="002C5067"/>
    <w:rsid w:val="002D2F18"/>
    <w:rsid w:val="002D3D1A"/>
    <w:rsid w:val="002D4BD2"/>
    <w:rsid w:val="002D53C5"/>
    <w:rsid w:val="002D7C2A"/>
    <w:rsid w:val="002E214C"/>
    <w:rsid w:val="002E2498"/>
    <w:rsid w:val="002E3863"/>
    <w:rsid w:val="002E5F89"/>
    <w:rsid w:val="002F0CDE"/>
    <w:rsid w:val="002F175C"/>
    <w:rsid w:val="002F2CB0"/>
    <w:rsid w:val="002F416D"/>
    <w:rsid w:val="002F5705"/>
    <w:rsid w:val="002F57C2"/>
    <w:rsid w:val="002F5C97"/>
    <w:rsid w:val="002F66C7"/>
    <w:rsid w:val="00301819"/>
    <w:rsid w:val="003061A5"/>
    <w:rsid w:val="00307CDE"/>
    <w:rsid w:val="00312E4B"/>
    <w:rsid w:val="00314199"/>
    <w:rsid w:val="003159FB"/>
    <w:rsid w:val="00315D22"/>
    <w:rsid w:val="0031727A"/>
    <w:rsid w:val="003173F2"/>
    <w:rsid w:val="003223E7"/>
    <w:rsid w:val="00322C6F"/>
    <w:rsid w:val="00324E08"/>
    <w:rsid w:val="00324E82"/>
    <w:rsid w:val="003315E1"/>
    <w:rsid w:val="003358EC"/>
    <w:rsid w:val="00336000"/>
    <w:rsid w:val="0033739C"/>
    <w:rsid w:val="00337832"/>
    <w:rsid w:val="00341C6B"/>
    <w:rsid w:val="00344A7F"/>
    <w:rsid w:val="0034539A"/>
    <w:rsid w:val="003454F3"/>
    <w:rsid w:val="00346C18"/>
    <w:rsid w:val="0035087E"/>
    <w:rsid w:val="00350FED"/>
    <w:rsid w:val="00351E5D"/>
    <w:rsid w:val="00355670"/>
    <w:rsid w:val="0035627B"/>
    <w:rsid w:val="00360A4A"/>
    <w:rsid w:val="00360DED"/>
    <w:rsid w:val="00361751"/>
    <w:rsid w:val="00363658"/>
    <w:rsid w:val="00364445"/>
    <w:rsid w:val="003647B9"/>
    <w:rsid w:val="003667E2"/>
    <w:rsid w:val="003715ED"/>
    <w:rsid w:val="00375A76"/>
    <w:rsid w:val="0038548E"/>
    <w:rsid w:val="00386182"/>
    <w:rsid w:val="00386636"/>
    <w:rsid w:val="00387F04"/>
    <w:rsid w:val="00393FED"/>
    <w:rsid w:val="00395377"/>
    <w:rsid w:val="003A088D"/>
    <w:rsid w:val="003A4CC6"/>
    <w:rsid w:val="003A4FCA"/>
    <w:rsid w:val="003A578B"/>
    <w:rsid w:val="003A724B"/>
    <w:rsid w:val="003A7E5D"/>
    <w:rsid w:val="003B1FD7"/>
    <w:rsid w:val="003B2819"/>
    <w:rsid w:val="003B423C"/>
    <w:rsid w:val="003B797F"/>
    <w:rsid w:val="003C033B"/>
    <w:rsid w:val="003C0541"/>
    <w:rsid w:val="003C5E63"/>
    <w:rsid w:val="003D0A41"/>
    <w:rsid w:val="003E0A70"/>
    <w:rsid w:val="003E2ED1"/>
    <w:rsid w:val="003E34E5"/>
    <w:rsid w:val="003E4F7A"/>
    <w:rsid w:val="003E5A4A"/>
    <w:rsid w:val="003F04D7"/>
    <w:rsid w:val="003F088E"/>
    <w:rsid w:val="003F0F8C"/>
    <w:rsid w:val="003F1CD8"/>
    <w:rsid w:val="003F2BD3"/>
    <w:rsid w:val="003F3B26"/>
    <w:rsid w:val="003F46BA"/>
    <w:rsid w:val="003F500B"/>
    <w:rsid w:val="003F52B2"/>
    <w:rsid w:val="00401B31"/>
    <w:rsid w:val="00403F91"/>
    <w:rsid w:val="0040641B"/>
    <w:rsid w:val="00407E65"/>
    <w:rsid w:val="004145CB"/>
    <w:rsid w:val="004162A1"/>
    <w:rsid w:val="00416C39"/>
    <w:rsid w:val="00417178"/>
    <w:rsid w:val="0042106C"/>
    <w:rsid w:val="004215BD"/>
    <w:rsid w:val="00423A16"/>
    <w:rsid w:val="00424573"/>
    <w:rsid w:val="00426D46"/>
    <w:rsid w:val="00427073"/>
    <w:rsid w:val="00427825"/>
    <w:rsid w:val="0043232C"/>
    <w:rsid w:val="00433256"/>
    <w:rsid w:val="0043386D"/>
    <w:rsid w:val="004353F3"/>
    <w:rsid w:val="004379B0"/>
    <w:rsid w:val="00440FC0"/>
    <w:rsid w:val="00441D8E"/>
    <w:rsid w:val="00442FBA"/>
    <w:rsid w:val="00447131"/>
    <w:rsid w:val="004472EC"/>
    <w:rsid w:val="004505FF"/>
    <w:rsid w:val="004536A1"/>
    <w:rsid w:val="004544BD"/>
    <w:rsid w:val="00454C76"/>
    <w:rsid w:val="00455FE4"/>
    <w:rsid w:val="00456032"/>
    <w:rsid w:val="004601B8"/>
    <w:rsid w:val="0046112E"/>
    <w:rsid w:val="0046187B"/>
    <w:rsid w:val="004620D3"/>
    <w:rsid w:val="004636FC"/>
    <w:rsid w:val="00463D2D"/>
    <w:rsid w:val="00463DE4"/>
    <w:rsid w:val="00464C59"/>
    <w:rsid w:val="004660FD"/>
    <w:rsid w:val="004676D9"/>
    <w:rsid w:val="00467810"/>
    <w:rsid w:val="00467FBC"/>
    <w:rsid w:val="00470700"/>
    <w:rsid w:val="00471BE7"/>
    <w:rsid w:val="00472EEB"/>
    <w:rsid w:val="00474297"/>
    <w:rsid w:val="0047586C"/>
    <w:rsid w:val="004769F4"/>
    <w:rsid w:val="00477346"/>
    <w:rsid w:val="00477556"/>
    <w:rsid w:val="00490C2A"/>
    <w:rsid w:val="00492665"/>
    <w:rsid w:val="0049584C"/>
    <w:rsid w:val="0049785F"/>
    <w:rsid w:val="004A0C51"/>
    <w:rsid w:val="004A26C8"/>
    <w:rsid w:val="004A2C44"/>
    <w:rsid w:val="004A39CE"/>
    <w:rsid w:val="004A5CB0"/>
    <w:rsid w:val="004A5D71"/>
    <w:rsid w:val="004A5DCA"/>
    <w:rsid w:val="004A68EE"/>
    <w:rsid w:val="004A785C"/>
    <w:rsid w:val="004B181E"/>
    <w:rsid w:val="004B188C"/>
    <w:rsid w:val="004B2279"/>
    <w:rsid w:val="004C193D"/>
    <w:rsid w:val="004C3215"/>
    <w:rsid w:val="004C3697"/>
    <w:rsid w:val="004C605C"/>
    <w:rsid w:val="004C7B94"/>
    <w:rsid w:val="004D3516"/>
    <w:rsid w:val="004D3C2A"/>
    <w:rsid w:val="004D3C5C"/>
    <w:rsid w:val="004E2070"/>
    <w:rsid w:val="004E2B7D"/>
    <w:rsid w:val="004E4E8A"/>
    <w:rsid w:val="004E672D"/>
    <w:rsid w:val="004F0074"/>
    <w:rsid w:val="004F0B3E"/>
    <w:rsid w:val="004F0B91"/>
    <w:rsid w:val="004F0EDF"/>
    <w:rsid w:val="004F0F92"/>
    <w:rsid w:val="004F4B63"/>
    <w:rsid w:val="004F50BA"/>
    <w:rsid w:val="004F6C04"/>
    <w:rsid w:val="00501BC5"/>
    <w:rsid w:val="00503EFC"/>
    <w:rsid w:val="00505160"/>
    <w:rsid w:val="00506072"/>
    <w:rsid w:val="0051206C"/>
    <w:rsid w:val="005121F8"/>
    <w:rsid w:val="005126A3"/>
    <w:rsid w:val="005128FB"/>
    <w:rsid w:val="005160DC"/>
    <w:rsid w:val="00520D0C"/>
    <w:rsid w:val="005239DE"/>
    <w:rsid w:val="005241FB"/>
    <w:rsid w:val="00524408"/>
    <w:rsid w:val="00525643"/>
    <w:rsid w:val="00525B57"/>
    <w:rsid w:val="00531E0D"/>
    <w:rsid w:val="0053209E"/>
    <w:rsid w:val="00533C38"/>
    <w:rsid w:val="0053797D"/>
    <w:rsid w:val="0054073C"/>
    <w:rsid w:val="00542242"/>
    <w:rsid w:val="005434D9"/>
    <w:rsid w:val="00545F22"/>
    <w:rsid w:val="00546984"/>
    <w:rsid w:val="00553F89"/>
    <w:rsid w:val="00555202"/>
    <w:rsid w:val="00562824"/>
    <w:rsid w:val="00562AD2"/>
    <w:rsid w:val="005637BE"/>
    <w:rsid w:val="00567F07"/>
    <w:rsid w:val="00570164"/>
    <w:rsid w:val="005709A6"/>
    <w:rsid w:val="00576372"/>
    <w:rsid w:val="00577E08"/>
    <w:rsid w:val="0058093D"/>
    <w:rsid w:val="00582B6B"/>
    <w:rsid w:val="00584803"/>
    <w:rsid w:val="00595A62"/>
    <w:rsid w:val="00595BDB"/>
    <w:rsid w:val="00597A9F"/>
    <w:rsid w:val="00597B13"/>
    <w:rsid w:val="005A598B"/>
    <w:rsid w:val="005A5FEC"/>
    <w:rsid w:val="005B3E80"/>
    <w:rsid w:val="005C0CA7"/>
    <w:rsid w:val="005C1C67"/>
    <w:rsid w:val="005C48FE"/>
    <w:rsid w:val="005C5CE3"/>
    <w:rsid w:val="005C5E12"/>
    <w:rsid w:val="005D2340"/>
    <w:rsid w:val="005D24E4"/>
    <w:rsid w:val="005D4940"/>
    <w:rsid w:val="005D5585"/>
    <w:rsid w:val="005D5D23"/>
    <w:rsid w:val="005D7F57"/>
    <w:rsid w:val="005E0CB2"/>
    <w:rsid w:val="005E0FAA"/>
    <w:rsid w:val="005E34C2"/>
    <w:rsid w:val="005E4B41"/>
    <w:rsid w:val="005E5880"/>
    <w:rsid w:val="005E640B"/>
    <w:rsid w:val="005E6BE3"/>
    <w:rsid w:val="005E7381"/>
    <w:rsid w:val="005F0463"/>
    <w:rsid w:val="005F15C1"/>
    <w:rsid w:val="005F1A69"/>
    <w:rsid w:val="005F3AE1"/>
    <w:rsid w:val="005F5125"/>
    <w:rsid w:val="005F54B1"/>
    <w:rsid w:val="005F6A64"/>
    <w:rsid w:val="005F6B91"/>
    <w:rsid w:val="005F7F25"/>
    <w:rsid w:val="00601E9C"/>
    <w:rsid w:val="00601FF6"/>
    <w:rsid w:val="0060681F"/>
    <w:rsid w:val="00610E9E"/>
    <w:rsid w:val="00613566"/>
    <w:rsid w:val="006149DE"/>
    <w:rsid w:val="00615CE2"/>
    <w:rsid w:val="00616AC6"/>
    <w:rsid w:val="00616BEA"/>
    <w:rsid w:val="00617083"/>
    <w:rsid w:val="0061771A"/>
    <w:rsid w:val="00617C3A"/>
    <w:rsid w:val="006228A7"/>
    <w:rsid w:val="00623F46"/>
    <w:rsid w:val="0062445A"/>
    <w:rsid w:val="00625053"/>
    <w:rsid w:val="00630D4A"/>
    <w:rsid w:val="006311FE"/>
    <w:rsid w:val="00633641"/>
    <w:rsid w:val="00634120"/>
    <w:rsid w:val="00634899"/>
    <w:rsid w:val="006351FA"/>
    <w:rsid w:val="0063637F"/>
    <w:rsid w:val="00640C16"/>
    <w:rsid w:val="00643D0B"/>
    <w:rsid w:val="00644C4C"/>
    <w:rsid w:val="0064527E"/>
    <w:rsid w:val="006460B3"/>
    <w:rsid w:val="00650814"/>
    <w:rsid w:val="006509FB"/>
    <w:rsid w:val="0065109E"/>
    <w:rsid w:val="00652985"/>
    <w:rsid w:val="006549B6"/>
    <w:rsid w:val="006559A9"/>
    <w:rsid w:val="00656B2F"/>
    <w:rsid w:val="00660444"/>
    <w:rsid w:val="006616A2"/>
    <w:rsid w:val="0066434A"/>
    <w:rsid w:val="0066609D"/>
    <w:rsid w:val="006671EB"/>
    <w:rsid w:val="006702D5"/>
    <w:rsid w:val="006724FA"/>
    <w:rsid w:val="0067697A"/>
    <w:rsid w:val="00684EF1"/>
    <w:rsid w:val="00686A24"/>
    <w:rsid w:val="006901E0"/>
    <w:rsid w:val="00691D0A"/>
    <w:rsid w:val="00694673"/>
    <w:rsid w:val="0069636B"/>
    <w:rsid w:val="00697065"/>
    <w:rsid w:val="006A2414"/>
    <w:rsid w:val="006A2B4C"/>
    <w:rsid w:val="006A2EA3"/>
    <w:rsid w:val="006B0110"/>
    <w:rsid w:val="006B212E"/>
    <w:rsid w:val="006B3F9B"/>
    <w:rsid w:val="006B5130"/>
    <w:rsid w:val="006B6247"/>
    <w:rsid w:val="006C3041"/>
    <w:rsid w:val="006C3CD8"/>
    <w:rsid w:val="006C4B0D"/>
    <w:rsid w:val="006C4FD8"/>
    <w:rsid w:val="006C765D"/>
    <w:rsid w:val="006D3F48"/>
    <w:rsid w:val="006D4DE3"/>
    <w:rsid w:val="006D577E"/>
    <w:rsid w:val="006D5FE1"/>
    <w:rsid w:val="006D6FF2"/>
    <w:rsid w:val="006E29A9"/>
    <w:rsid w:val="006E2B49"/>
    <w:rsid w:val="006E3919"/>
    <w:rsid w:val="006E45F2"/>
    <w:rsid w:val="006F1029"/>
    <w:rsid w:val="006F28FD"/>
    <w:rsid w:val="006F6CFC"/>
    <w:rsid w:val="006F71FF"/>
    <w:rsid w:val="007036F8"/>
    <w:rsid w:val="00703830"/>
    <w:rsid w:val="00704F1A"/>
    <w:rsid w:val="007051E6"/>
    <w:rsid w:val="0070659E"/>
    <w:rsid w:val="00710F3F"/>
    <w:rsid w:val="00711216"/>
    <w:rsid w:val="007150B0"/>
    <w:rsid w:val="00715366"/>
    <w:rsid w:val="007175A1"/>
    <w:rsid w:val="00717A4A"/>
    <w:rsid w:val="00717E76"/>
    <w:rsid w:val="00720F89"/>
    <w:rsid w:val="007223F8"/>
    <w:rsid w:val="007234DF"/>
    <w:rsid w:val="00723693"/>
    <w:rsid w:val="007237B9"/>
    <w:rsid w:val="00724928"/>
    <w:rsid w:val="00725C5B"/>
    <w:rsid w:val="0072683C"/>
    <w:rsid w:val="0072684B"/>
    <w:rsid w:val="00726D13"/>
    <w:rsid w:val="00730F87"/>
    <w:rsid w:val="00737186"/>
    <w:rsid w:val="00737D9A"/>
    <w:rsid w:val="0074027A"/>
    <w:rsid w:val="00744508"/>
    <w:rsid w:val="007472B0"/>
    <w:rsid w:val="007511CD"/>
    <w:rsid w:val="00751E65"/>
    <w:rsid w:val="00752CB9"/>
    <w:rsid w:val="007545C9"/>
    <w:rsid w:val="007634FF"/>
    <w:rsid w:val="00764116"/>
    <w:rsid w:val="0076503B"/>
    <w:rsid w:val="00766C16"/>
    <w:rsid w:val="0077201C"/>
    <w:rsid w:val="007730C0"/>
    <w:rsid w:val="0077334F"/>
    <w:rsid w:val="00774FA7"/>
    <w:rsid w:val="007752EF"/>
    <w:rsid w:val="00777F1B"/>
    <w:rsid w:val="00781EF0"/>
    <w:rsid w:val="007824A2"/>
    <w:rsid w:val="00783B46"/>
    <w:rsid w:val="00790024"/>
    <w:rsid w:val="00790282"/>
    <w:rsid w:val="00791C86"/>
    <w:rsid w:val="00791ED2"/>
    <w:rsid w:val="00794610"/>
    <w:rsid w:val="00796C48"/>
    <w:rsid w:val="00796DB8"/>
    <w:rsid w:val="00796FE9"/>
    <w:rsid w:val="007A2010"/>
    <w:rsid w:val="007A23FE"/>
    <w:rsid w:val="007A304C"/>
    <w:rsid w:val="007A35B8"/>
    <w:rsid w:val="007A3E24"/>
    <w:rsid w:val="007A5A64"/>
    <w:rsid w:val="007A727F"/>
    <w:rsid w:val="007B09E7"/>
    <w:rsid w:val="007B14C4"/>
    <w:rsid w:val="007B2272"/>
    <w:rsid w:val="007B430C"/>
    <w:rsid w:val="007B5E48"/>
    <w:rsid w:val="007B6696"/>
    <w:rsid w:val="007B67B4"/>
    <w:rsid w:val="007B6A16"/>
    <w:rsid w:val="007B7920"/>
    <w:rsid w:val="007B7D6C"/>
    <w:rsid w:val="007C0BE5"/>
    <w:rsid w:val="007C128C"/>
    <w:rsid w:val="007C2BC7"/>
    <w:rsid w:val="007C4D16"/>
    <w:rsid w:val="007D4C18"/>
    <w:rsid w:val="007D63CE"/>
    <w:rsid w:val="007E2536"/>
    <w:rsid w:val="007E3627"/>
    <w:rsid w:val="007E515E"/>
    <w:rsid w:val="007E5BEA"/>
    <w:rsid w:val="007E5E22"/>
    <w:rsid w:val="007E6E5E"/>
    <w:rsid w:val="007E7876"/>
    <w:rsid w:val="007F3041"/>
    <w:rsid w:val="007F3168"/>
    <w:rsid w:val="007F370E"/>
    <w:rsid w:val="007F42AE"/>
    <w:rsid w:val="007F5527"/>
    <w:rsid w:val="007F57B5"/>
    <w:rsid w:val="00805A0F"/>
    <w:rsid w:val="0080745D"/>
    <w:rsid w:val="0081245B"/>
    <w:rsid w:val="0081434E"/>
    <w:rsid w:val="00814EA8"/>
    <w:rsid w:val="00815E91"/>
    <w:rsid w:val="00817D87"/>
    <w:rsid w:val="00820BE0"/>
    <w:rsid w:val="0082129F"/>
    <w:rsid w:val="00822082"/>
    <w:rsid w:val="00822B12"/>
    <w:rsid w:val="00824DA4"/>
    <w:rsid w:val="008250B4"/>
    <w:rsid w:val="00826105"/>
    <w:rsid w:val="0082715B"/>
    <w:rsid w:val="00830CE0"/>
    <w:rsid w:val="0083285A"/>
    <w:rsid w:val="00832E1A"/>
    <w:rsid w:val="008331A4"/>
    <w:rsid w:val="00835077"/>
    <w:rsid w:val="00836561"/>
    <w:rsid w:val="008419D4"/>
    <w:rsid w:val="00843521"/>
    <w:rsid w:val="00843DDE"/>
    <w:rsid w:val="0084522B"/>
    <w:rsid w:val="008532FB"/>
    <w:rsid w:val="00853B31"/>
    <w:rsid w:val="00853C55"/>
    <w:rsid w:val="00854204"/>
    <w:rsid w:val="008547C7"/>
    <w:rsid w:val="0085494A"/>
    <w:rsid w:val="00861742"/>
    <w:rsid w:val="00861D94"/>
    <w:rsid w:val="00864680"/>
    <w:rsid w:val="00864828"/>
    <w:rsid w:val="008732EE"/>
    <w:rsid w:val="00880D15"/>
    <w:rsid w:val="00881011"/>
    <w:rsid w:val="008821A2"/>
    <w:rsid w:val="00886AB8"/>
    <w:rsid w:val="00886D3B"/>
    <w:rsid w:val="00887508"/>
    <w:rsid w:val="00890241"/>
    <w:rsid w:val="008908FC"/>
    <w:rsid w:val="00890CC4"/>
    <w:rsid w:val="0089227B"/>
    <w:rsid w:val="00893FD7"/>
    <w:rsid w:val="008A0762"/>
    <w:rsid w:val="008A1118"/>
    <w:rsid w:val="008A1E33"/>
    <w:rsid w:val="008A5370"/>
    <w:rsid w:val="008B4359"/>
    <w:rsid w:val="008B4B5E"/>
    <w:rsid w:val="008B560F"/>
    <w:rsid w:val="008B56C5"/>
    <w:rsid w:val="008B5CCC"/>
    <w:rsid w:val="008B5DD5"/>
    <w:rsid w:val="008B666F"/>
    <w:rsid w:val="008B7077"/>
    <w:rsid w:val="008C190A"/>
    <w:rsid w:val="008C353B"/>
    <w:rsid w:val="008C4751"/>
    <w:rsid w:val="008C5D91"/>
    <w:rsid w:val="008C6E68"/>
    <w:rsid w:val="008D2EB6"/>
    <w:rsid w:val="008D49B3"/>
    <w:rsid w:val="008D5190"/>
    <w:rsid w:val="008D761D"/>
    <w:rsid w:val="008E4B6F"/>
    <w:rsid w:val="008E53B5"/>
    <w:rsid w:val="008F0B25"/>
    <w:rsid w:val="008F1A7A"/>
    <w:rsid w:val="008F2946"/>
    <w:rsid w:val="008F3E14"/>
    <w:rsid w:val="008F4783"/>
    <w:rsid w:val="008F5D05"/>
    <w:rsid w:val="00902597"/>
    <w:rsid w:val="0090530A"/>
    <w:rsid w:val="0090719E"/>
    <w:rsid w:val="009122BC"/>
    <w:rsid w:val="009127DE"/>
    <w:rsid w:val="009131BC"/>
    <w:rsid w:val="00914FA3"/>
    <w:rsid w:val="009202B1"/>
    <w:rsid w:val="00920576"/>
    <w:rsid w:val="00921E1A"/>
    <w:rsid w:val="009240AE"/>
    <w:rsid w:val="00925E47"/>
    <w:rsid w:val="00926973"/>
    <w:rsid w:val="00926A00"/>
    <w:rsid w:val="00927440"/>
    <w:rsid w:val="00930DEC"/>
    <w:rsid w:val="00933048"/>
    <w:rsid w:val="00937318"/>
    <w:rsid w:val="009445D5"/>
    <w:rsid w:val="009453A4"/>
    <w:rsid w:val="00951A65"/>
    <w:rsid w:val="009537A1"/>
    <w:rsid w:val="00956A84"/>
    <w:rsid w:val="00963BC6"/>
    <w:rsid w:val="00971E1E"/>
    <w:rsid w:val="00973DFE"/>
    <w:rsid w:val="00974EE2"/>
    <w:rsid w:val="00975BC1"/>
    <w:rsid w:val="00984B89"/>
    <w:rsid w:val="00984FB0"/>
    <w:rsid w:val="009859A7"/>
    <w:rsid w:val="0098731A"/>
    <w:rsid w:val="009947FE"/>
    <w:rsid w:val="00995D3F"/>
    <w:rsid w:val="0099654B"/>
    <w:rsid w:val="009A1E16"/>
    <w:rsid w:val="009A35E5"/>
    <w:rsid w:val="009A4885"/>
    <w:rsid w:val="009A5170"/>
    <w:rsid w:val="009A68A0"/>
    <w:rsid w:val="009A6A87"/>
    <w:rsid w:val="009B0266"/>
    <w:rsid w:val="009B25FB"/>
    <w:rsid w:val="009B340E"/>
    <w:rsid w:val="009B5109"/>
    <w:rsid w:val="009B6BCF"/>
    <w:rsid w:val="009C1121"/>
    <w:rsid w:val="009C27C8"/>
    <w:rsid w:val="009C2F8D"/>
    <w:rsid w:val="009C5852"/>
    <w:rsid w:val="009C68B9"/>
    <w:rsid w:val="009C7123"/>
    <w:rsid w:val="009C75EA"/>
    <w:rsid w:val="009C7E46"/>
    <w:rsid w:val="009D0B40"/>
    <w:rsid w:val="009D4160"/>
    <w:rsid w:val="009D54C2"/>
    <w:rsid w:val="009D5832"/>
    <w:rsid w:val="009D5930"/>
    <w:rsid w:val="009E1083"/>
    <w:rsid w:val="009E311C"/>
    <w:rsid w:val="009E3882"/>
    <w:rsid w:val="009E5D57"/>
    <w:rsid w:val="009E79A8"/>
    <w:rsid w:val="009F000C"/>
    <w:rsid w:val="009F13E2"/>
    <w:rsid w:val="00A00B50"/>
    <w:rsid w:val="00A00C67"/>
    <w:rsid w:val="00A0103E"/>
    <w:rsid w:val="00A02D9B"/>
    <w:rsid w:val="00A057D4"/>
    <w:rsid w:val="00A05E87"/>
    <w:rsid w:val="00A06041"/>
    <w:rsid w:val="00A06106"/>
    <w:rsid w:val="00A06F7D"/>
    <w:rsid w:val="00A0706B"/>
    <w:rsid w:val="00A13362"/>
    <w:rsid w:val="00A13CE1"/>
    <w:rsid w:val="00A15EF2"/>
    <w:rsid w:val="00A17B7D"/>
    <w:rsid w:val="00A20D82"/>
    <w:rsid w:val="00A218FC"/>
    <w:rsid w:val="00A21E43"/>
    <w:rsid w:val="00A225B4"/>
    <w:rsid w:val="00A319B3"/>
    <w:rsid w:val="00A31C69"/>
    <w:rsid w:val="00A324E9"/>
    <w:rsid w:val="00A332A0"/>
    <w:rsid w:val="00A34351"/>
    <w:rsid w:val="00A345EF"/>
    <w:rsid w:val="00A420BD"/>
    <w:rsid w:val="00A4252C"/>
    <w:rsid w:val="00A43B8A"/>
    <w:rsid w:val="00A44987"/>
    <w:rsid w:val="00A44AA9"/>
    <w:rsid w:val="00A46A8E"/>
    <w:rsid w:val="00A5145E"/>
    <w:rsid w:val="00A53A5B"/>
    <w:rsid w:val="00A54A5F"/>
    <w:rsid w:val="00A57784"/>
    <w:rsid w:val="00A57AD7"/>
    <w:rsid w:val="00A61F85"/>
    <w:rsid w:val="00A63088"/>
    <w:rsid w:val="00A706D1"/>
    <w:rsid w:val="00A7263E"/>
    <w:rsid w:val="00A73A35"/>
    <w:rsid w:val="00A746E3"/>
    <w:rsid w:val="00A757E3"/>
    <w:rsid w:val="00A76DF5"/>
    <w:rsid w:val="00A803ED"/>
    <w:rsid w:val="00A84204"/>
    <w:rsid w:val="00A858EF"/>
    <w:rsid w:val="00A86092"/>
    <w:rsid w:val="00A86652"/>
    <w:rsid w:val="00A86E81"/>
    <w:rsid w:val="00A95CFA"/>
    <w:rsid w:val="00AA2CF8"/>
    <w:rsid w:val="00AA3417"/>
    <w:rsid w:val="00AA44EE"/>
    <w:rsid w:val="00AA5BDF"/>
    <w:rsid w:val="00AB1205"/>
    <w:rsid w:val="00AB1850"/>
    <w:rsid w:val="00AB2B72"/>
    <w:rsid w:val="00AB4468"/>
    <w:rsid w:val="00AB4EF5"/>
    <w:rsid w:val="00AB6CFE"/>
    <w:rsid w:val="00AC1EE9"/>
    <w:rsid w:val="00AD15F3"/>
    <w:rsid w:val="00AD5463"/>
    <w:rsid w:val="00AD7687"/>
    <w:rsid w:val="00AE41CE"/>
    <w:rsid w:val="00AE483E"/>
    <w:rsid w:val="00AE65A9"/>
    <w:rsid w:val="00AE6692"/>
    <w:rsid w:val="00AE6E14"/>
    <w:rsid w:val="00AE6FA0"/>
    <w:rsid w:val="00AF324F"/>
    <w:rsid w:val="00AF446E"/>
    <w:rsid w:val="00AF5410"/>
    <w:rsid w:val="00AF635E"/>
    <w:rsid w:val="00AF6DDB"/>
    <w:rsid w:val="00AF6F21"/>
    <w:rsid w:val="00B021BE"/>
    <w:rsid w:val="00B04225"/>
    <w:rsid w:val="00B0610A"/>
    <w:rsid w:val="00B0616C"/>
    <w:rsid w:val="00B14F09"/>
    <w:rsid w:val="00B16A7C"/>
    <w:rsid w:val="00B21C19"/>
    <w:rsid w:val="00B241B1"/>
    <w:rsid w:val="00B251C1"/>
    <w:rsid w:val="00B26A0F"/>
    <w:rsid w:val="00B26A20"/>
    <w:rsid w:val="00B278EA"/>
    <w:rsid w:val="00B27BC1"/>
    <w:rsid w:val="00B31AF1"/>
    <w:rsid w:val="00B32DD7"/>
    <w:rsid w:val="00B34629"/>
    <w:rsid w:val="00B35A65"/>
    <w:rsid w:val="00B37C6F"/>
    <w:rsid w:val="00B37CE8"/>
    <w:rsid w:val="00B40FFE"/>
    <w:rsid w:val="00B422C9"/>
    <w:rsid w:val="00B428D7"/>
    <w:rsid w:val="00B524F7"/>
    <w:rsid w:val="00B53A2E"/>
    <w:rsid w:val="00B54768"/>
    <w:rsid w:val="00B5647F"/>
    <w:rsid w:val="00B60011"/>
    <w:rsid w:val="00B6145C"/>
    <w:rsid w:val="00B62642"/>
    <w:rsid w:val="00B6267D"/>
    <w:rsid w:val="00B6353E"/>
    <w:rsid w:val="00B646B4"/>
    <w:rsid w:val="00B67F67"/>
    <w:rsid w:val="00B71025"/>
    <w:rsid w:val="00B7186E"/>
    <w:rsid w:val="00B71B05"/>
    <w:rsid w:val="00B71D46"/>
    <w:rsid w:val="00B73F1C"/>
    <w:rsid w:val="00B76141"/>
    <w:rsid w:val="00B801EC"/>
    <w:rsid w:val="00B8231F"/>
    <w:rsid w:val="00B836B9"/>
    <w:rsid w:val="00B84F62"/>
    <w:rsid w:val="00B85EE9"/>
    <w:rsid w:val="00B878F3"/>
    <w:rsid w:val="00B87E1A"/>
    <w:rsid w:val="00B923F7"/>
    <w:rsid w:val="00B94BEA"/>
    <w:rsid w:val="00B953FB"/>
    <w:rsid w:val="00BA543F"/>
    <w:rsid w:val="00BA5807"/>
    <w:rsid w:val="00BB190F"/>
    <w:rsid w:val="00BB1C1E"/>
    <w:rsid w:val="00BB2B92"/>
    <w:rsid w:val="00BB497C"/>
    <w:rsid w:val="00BB5EFA"/>
    <w:rsid w:val="00BC081A"/>
    <w:rsid w:val="00BD0425"/>
    <w:rsid w:val="00BD0A3B"/>
    <w:rsid w:val="00BD21EA"/>
    <w:rsid w:val="00BD3AA3"/>
    <w:rsid w:val="00BD3F0F"/>
    <w:rsid w:val="00BD4245"/>
    <w:rsid w:val="00BD5784"/>
    <w:rsid w:val="00BD5845"/>
    <w:rsid w:val="00BD7A86"/>
    <w:rsid w:val="00BE0493"/>
    <w:rsid w:val="00BE1B1E"/>
    <w:rsid w:val="00BE3132"/>
    <w:rsid w:val="00BE6014"/>
    <w:rsid w:val="00BE619E"/>
    <w:rsid w:val="00BE6EEC"/>
    <w:rsid w:val="00BE79AD"/>
    <w:rsid w:val="00BE7A69"/>
    <w:rsid w:val="00BF0323"/>
    <w:rsid w:val="00BF03C8"/>
    <w:rsid w:val="00BF258D"/>
    <w:rsid w:val="00BF287D"/>
    <w:rsid w:val="00BF2FF5"/>
    <w:rsid w:val="00BF40B5"/>
    <w:rsid w:val="00C00675"/>
    <w:rsid w:val="00C015CA"/>
    <w:rsid w:val="00C0435A"/>
    <w:rsid w:val="00C058C1"/>
    <w:rsid w:val="00C061C9"/>
    <w:rsid w:val="00C06432"/>
    <w:rsid w:val="00C075A7"/>
    <w:rsid w:val="00C0789A"/>
    <w:rsid w:val="00C11BC6"/>
    <w:rsid w:val="00C161AC"/>
    <w:rsid w:val="00C1761C"/>
    <w:rsid w:val="00C25E57"/>
    <w:rsid w:val="00C264CD"/>
    <w:rsid w:val="00C27DD8"/>
    <w:rsid w:val="00C30273"/>
    <w:rsid w:val="00C3300B"/>
    <w:rsid w:val="00C344D7"/>
    <w:rsid w:val="00C35593"/>
    <w:rsid w:val="00C371D2"/>
    <w:rsid w:val="00C37E1F"/>
    <w:rsid w:val="00C42663"/>
    <w:rsid w:val="00C44110"/>
    <w:rsid w:val="00C44E89"/>
    <w:rsid w:val="00C513A5"/>
    <w:rsid w:val="00C51AE7"/>
    <w:rsid w:val="00C53367"/>
    <w:rsid w:val="00C5382B"/>
    <w:rsid w:val="00C54B11"/>
    <w:rsid w:val="00C54B9E"/>
    <w:rsid w:val="00C55844"/>
    <w:rsid w:val="00C55B8E"/>
    <w:rsid w:val="00C57CDF"/>
    <w:rsid w:val="00C607BC"/>
    <w:rsid w:val="00C61C93"/>
    <w:rsid w:val="00C61CB2"/>
    <w:rsid w:val="00C634DC"/>
    <w:rsid w:val="00C6486A"/>
    <w:rsid w:val="00C66709"/>
    <w:rsid w:val="00C66973"/>
    <w:rsid w:val="00C70034"/>
    <w:rsid w:val="00C75A13"/>
    <w:rsid w:val="00C800AC"/>
    <w:rsid w:val="00C84843"/>
    <w:rsid w:val="00C8687A"/>
    <w:rsid w:val="00C905CF"/>
    <w:rsid w:val="00C92720"/>
    <w:rsid w:val="00C92C0F"/>
    <w:rsid w:val="00C92D01"/>
    <w:rsid w:val="00C95293"/>
    <w:rsid w:val="00CA243E"/>
    <w:rsid w:val="00CA284A"/>
    <w:rsid w:val="00CA38B6"/>
    <w:rsid w:val="00CA3C21"/>
    <w:rsid w:val="00CA4829"/>
    <w:rsid w:val="00CA525C"/>
    <w:rsid w:val="00CA536C"/>
    <w:rsid w:val="00CA6341"/>
    <w:rsid w:val="00CA6F5B"/>
    <w:rsid w:val="00CA789B"/>
    <w:rsid w:val="00CB20C4"/>
    <w:rsid w:val="00CB4963"/>
    <w:rsid w:val="00CB7488"/>
    <w:rsid w:val="00CC0202"/>
    <w:rsid w:val="00CC0BB9"/>
    <w:rsid w:val="00CC2131"/>
    <w:rsid w:val="00CC4047"/>
    <w:rsid w:val="00CC5373"/>
    <w:rsid w:val="00CC53F2"/>
    <w:rsid w:val="00CC680B"/>
    <w:rsid w:val="00CD64C1"/>
    <w:rsid w:val="00CD6E7D"/>
    <w:rsid w:val="00CE3284"/>
    <w:rsid w:val="00CE3CEC"/>
    <w:rsid w:val="00CE544E"/>
    <w:rsid w:val="00CE79E2"/>
    <w:rsid w:val="00CF2904"/>
    <w:rsid w:val="00CF3608"/>
    <w:rsid w:val="00CF3890"/>
    <w:rsid w:val="00CF442F"/>
    <w:rsid w:val="00CF4BE6"/>
    <w:rsid w:val="00CF6D6B"/>
    <w:rsid w:val="00CF76D3"/>
    <w:rsid w:val="00D016EA"/>
    <w:rsid w:val="00D03A8A"/>
    <w:rsid w:val="00D06C6F"/>
    <w:rsid w:val="00D111C6"/>
    <w:rsid w:val="00D12301"/>
    <w:rsid w:val="00D12443"/>
    <w:rsid w:val="00D1251A"/>
    <w:rsid w:val="00D128D2"/>
    <w:rsid w:val="00D14412"/>
    <w:rsid w:val="00D14FDE"/>
    <w:rsid w:val="00D238E1"/>
    <w:rsid w:val="00D23A38"/>
    <w:rsid w:val="00D241F6"/>
    <w:rsid w:val="00D24D8A"/>
    <w:rsid w:val="00D25164"/>
    <w:rsid w:val="00D301C5"/>
    <w:rsid w:val="00D30C64"/>
    <w:rsid w:val="00D3355E"/>
    <w:rsid w:val="00D351F9"/>
    <w:rsid w:val="00D36718"/>
    <w:rsid w:val="00D3689B"/>
    <w:rsid w:val="00D443BB"/>
    <w:rsid w:val="00D46354"/>
    <w:rsid w:val="00D501BD"/>
    <w:rsid w:val="00D5035F"/>
    <w:rsid w:val="00D52FC6"/>
    <w:rsid w:val="00D53E29"/>
    <w:rsid w:val="00D56300"/>
    <w:rsid w:val="00D56649"/>
    <w:rsid w:val="00D57609"/>
    <w:rsid w:val="00D57683"/>
    <w:rsid w:val="00D60D82"/>
    <w:rsid w:val="00D61816"/>
    <w:rsid w:val="00D61EAE"/>
    <w:rsid w:val="00D630DF"/>
    <w:rsid w:val="00D64746"/>
    <w:rsid w:val="00D6499E"/>
    <w:rsid w:val="00D679E0"/>
    <w:rsid w:val="00D735FE"/>
    <w:rsid w:val="00D73B1C"/>
    <w:rsid w:val="00D74B4D"/>
    <w:rsid w:val="00D75833"/>
    <w:rsid w:val="00D7589D"/>
    <w:rsid w:val="00D76CFB"/>
    <w:rsid w:val="00D77D0A"/>
    <w:rsid w:val="00D8143F"/>
    <w:rsid w:val="00D83611"/>
    <w:rsid w:val="00D873CF"/>
    <w:rsid w:val="00D8762E"/>
    <w:rsid w:val="00D876F2"/>
    <w:rsid w:val="00D90F30"/>
    <w:rsid w:val="00D96077"/>
    <w:rsid w:val="00DA11AE"/>
    <w:rsid w:val="00DA5DE2"/>
    <w:rsid w:val="00DA62E3"/>
    <w:rsid w:val="00DB1108"/>
    <w:rsid w:val="00DB287D"/>
    <w:rsid w:val="00DB3BF7"/>
    <w:rsid w:val="00DB4EF4"/>
    <w:rsid w:val="00DB59E5"/>
    <w:rsid w:val="00DB5CC3"/>
    <w:rsid w:val="00DB5E3A"/>
    <w:rsid w:val="00DB7ED0"/>
    <w:rsid w:val="00DC0A19"/>
    <w:rsid w:val="00DC20A8"/>
    <w:rsid w:val="00DC50FC"/>
    <w:rsid w:val="00DC5765"/>
    <w:rsid w:val="00DC7596"/>
    <w:rsid w:val="00DD03E6"/>
    <w:rsid w:val="00DD0B5F"/>
    <w:rsid w:val="00DD1737"/>
    <w:rsid w:val="00DD1F24"/>
    <w:rsid w:val="00DD32B5"/>
    <w:rsid w:val="00DD3EB1"/>
    <w:rsid w:val="00DD5095"/>
    <w:rsid w:val="00DE1F64"/>
    <w:rsid w:val="00DE63BC"/>
    <w:rsid w:val="00DE6B60"/>
    <w:rsid w:val="00DF0F26"/>
    <w:rsid w:val="00DF11CE"/>
    <w:rsid w:val="00DF2D81"/>
    <w:rsid w:val="00DF43A0"/>
    <w:rsid w:val="00DF4E0F"/>
    <w:rsid w:val="00DF663B"/>
    <w:rsid w:val="00DF7C5C"/>
    <w:rsid w:val="00E00537"/>
    <w:rsid w:val="00E0084F"/>
    <w:rsid w:val="00E018A9"/>
    <w:rsid w:val="00E0378B"/>
    <w:rsid w:val="00E03E28"/>
    <w:rsid w:val="00E03EC6"/>
    <w:rsid w:val="00E04182"/>
    <w:rsid w:val="00E1420C"/>
    <w:rsid w:val="00E16F53"/>
    <w:rsid w:val="00E201C4"/>
    <w:rsid w:val="00E21B47"/>
    <w:rsid w:val="00E22F56"/>
    <w:rsid w:val="00E25C78"/>
    <w:rsid w:val="00E273BC"/>
    <w:rsid w:val="00E300B8"/>
    <w:rsid w:val="00E3095E"/>
    <w:rsid w:val="00E317C9"/>
    <w:rsid w:val="00E31A4B"/>
    <w:rsid w:val="00E32FB1"/>
    <w:rsid w:val="00E340BB"/>
    <w:rsid w:val="00E34373"/>
    <w:rsid w:val="00E345A0"/>
    <w:rsid w:val="00E34A67"/>
    <w:rsid w:val="00E3511F"/>
    <w:rsid w:val="00E36C66"/>
    <w:rsid w:val="00E37EB6"/>
    <w:rsid w:val="00E40058"/>
    <w:rsid w:val="00E41C9C"/>
    <w:rsid w:val="00E455F9"/>
    <w:rsid w:val="00E458C7"/>
    <w:rsid w:val="00E4693A"/>
    <w:rsid w:val="00E50EF0"/>
    <w:rsid w:val="00E51300"/>
    <w:rsid w:val="00E5270F"/>
    <w:rsid w:val="00E53BE3"/>
    <w:rsid w:val="00E56748"/>
    <w:rsid w:val="00E56DEE"/>
    <w:rsid w:val="00E60E23"/>
    <w:rsid w:val="00E62257"/>
    <w:rsid w:val="00E6289B"/>
    <w:rsid w:val="00E629EB"/>
    <w:rsid w:val="00E6428D"/>
    <w:rsid w:val="00E65864"/>
    <w:rsid w:val="00E72968"/>
    <w:rsid w:val="00E759AE"/>
    <w:rsid w:val="00E75C37"/>
    <w:rsid w:val="00E76D67"/>
    <w:rsid w:val="00E826A3"/>
    <w:rsid w:val="00E84888"/>
    <w:rsid w:val="00E93D30"/>
    <w:rsid w:val="00E94CF5"/>
    <w:rsid w:val="00E95139"/>
    <w:rsid w:val="00E95B4C"/>
    <w:rsid w:val="00EA02ED"/>
    <w:rsid w:val="00EA036A"/>
    <w:rsid w:val="00EA1F96"/>
    <w:rsid w:val="00EA2F28"/>
    <w:rsid w:val="00EA5D16"/>
    <w:rsid w:val="00EB0D68"/>
    <w:rsid w:val="00EB27F5"/>
    <w:rsid w:val="00EB28E7"/>
    <w:rsid w:val="00EB38E9"/>
    <w:rsid w:val="00EB3BC8"/>
    <w:rsid w:val="00EB473D"/>
    <w:rsid w:val="00EC1E13"/>
    <w:rsid w:val="00EC345E"/>
    <w:rsid w:val="00EC5C45"/>
    <w:rsid w:val="00ED1103"/>
    <w:rsid w:val="00ED1A20"/>
    <w:rsid w:val="00ED215B"/>
    <w:rsid w:val="00ED22A2"/>
    <w:rsid w:val="00ED5196"/>
    <w:rsid w:val="00ED73CA"/>
    <w:rsid w:val="00EE1133"/>
    <w:rsid w:val="00EE1E98"/>
    <w:rsid w:val="00EE256B"/>
    <w:rsid w:val="00EE2595"/>
    <w:rsid w:val="00EE27AA"/>
    <w:rsid w:val="00EF12BF"/>
    <w:rsid w:val="00EF1453"/>
    <w:rsid w:val="00EF2F56"/>
    <w:rsid w:val="00EF38FD"/>
    <w:rsid w:val="00F0156B"/>
    <w:rsid w:val="00F042C3"/>
    <w:rsid w:val="00F045D6"/>
    <w:rsid w:val="00F061D1"/>
    <w:rsid w:val="00F15526"/>
    <w:rsid w:val="00F15891"/>
    <w:rsid w:val="00F16C07"/>
    <w:rsid w:val="00F201AA"/>
    <w:rsid w:val="00F2181E"/>
    <w:rsid w:val="00F22F0F"/>
    <w:rsid w:val="00F30E9F"/>
    <w:rsid w:val="00F36A34"/>
    <w:rsid w:val="00F37CC3"/>
    <w:rsid w:val="00F405AE"/>
    <w:rsid w:val="00F4248C"/>
    <w:rsid w:val="00F4261D"/>
    <w:rsid w:val="00F43D54"/>
    <w:rsid w:val="00F43EF5"/>
    <w:rsid w:val="00F44AB8"/>
    <w:rsid w:val="00F45A8B"/>
    <w:rsid w:val="00F53766"/>
    <w:rsid w:val="00F53C77"/>
    <w:rsid w:val="00F54186"/>
    <w:rsid w:val="00F5510E"/>
    <w:rsid w:val="00F551F4"/>
    <w:rsid w:val="00F56F6F"/>
    <w:rsid w:val="00F60DEB"/>
    <w:rsid w:val="00F62D80"/>
    <w:rsid w:val="00F6336A"/>
    <w:rsid w:val="00F647DB"/>
    <w:rsid w:val="00F6587A"/>
    <w:rsid w:val="00F722E0"/>
    <w:rsid w:val="00F72707"/>
    <w:rsid w:val="00F75F7F"/>
    <w:rsid w:val="00F76223"/>
    <w:rsid w:val="00F8539F"/>
    <w:rsid w:val="00F9030A"/>
    <w:rsid w:val="00F92371"/>
    <w:rsid w:val="00F931EC"/>
    <w:rsid w:val="00F944C0"/>
    <w:rsid w:val="00F94C03"/>
    <w:rsid w:val="00F95061"/>
    <w:rsid w:val="00F97B21"/>
    <w:rsid w:val="00FA0276"/>
    <w:rsid w:val="00FA0531"/>
    <w:rsid w:val="00FA3DE2"/>
    <w:rsid w:val="00FA4691"/>
    <w:rsid w:val="00FA76D2"/>
    <w:rsid w:val="00FB33AC"/>
    <w:rsid w:val="00FB37C6"/>
    <w:rsid w:val="00FB3BBF"/>
    <w:rsid w:val="00FB5EA3"/>
    <w:rsid w:val="00FB7D82"/>
    <w:rsid w:val="00FC0808"/>
    <w:rsid w:val="00FC1D44"/>
    <w:rsid w:val="00FC31AA"/>
    <w:rsid w:val="00FC543E"/>
    <w:rsid w:val="00FD228A"/>
    <w:rsid w:val="00FD2EA6"/>
    <w:rsid w:val="00FD4159"/>
    <w:rsid w:val="00FD4B21"/>
    <w:rsid w:val="00FD68E9"/>
    <w:rsid w:val="00FD73BC"/>
    <w:rsid w:val="00FE1260"/>
    <w:rsid w:val="00FF44C3"/>
    <w:rsid w:val="00FF4C50"/>
    <w:rsid w:val="00FF740E"/>
    <w:rsid w:val="00FF7E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0E23"/>
    <w:pPr>
      <w:ind w:firstLine="709"/>
      <w:jc w:val="both"/>
    </w:pPr>
    <w:rPr>
      <w:sz w:val="24"/>
      <w:szCs w:val="24"/>
    </w:rPr>
  </w:style>
  <w:style w:type="paragraph" w:styleId="1">
    <w:name w:val="heading 1"/>
    <w:basedOn w:val="a"/>
    <w:next w:val="a"/>
    <w:link w:val="10"/>
    <w:uiPriority w:val="9"/>
    <w:qFormat/>
    <w:rsid w:val="00C5382B"/>
    <w:pPr>
      <w:keepNext/>
      <w:spacing w:line="360" w:lineRule="auto"/>
      <w:outlineLvl w:val="0"/>
    </w:pPr>
    <w:rPr>
      <w:b/>
      <w:sz w:val="32"/>
      <w:szCs w:val="32"/>
    </w:rPr>
  </w:style>
  <w:style w:type="paragraph" w:styleId="2">
    <w:name w:val="heading 2"/>
    <w:basedOn w:val="a"/>
    <w:next w:val="a"/>
    <w:link w:val="20"/>
    <w:qFormat/>
    <w:rsid w:val="003A724B"/>
    <w:pPr>
      <w:keepNext/>
      <w:spacing w:before="240" w:after="240"/>
      <w:outlineLvl w:val="1"/>
    </w:pPr>
    <w:rPr>
      <w:b/>
      <w:bCs/>
      <w:iCs/>
      <w:sz w:val="28"/>
      <w:szCs w:val="28"/>
    </w:rPr>
  </w:style>
  <w:style w:type="paragraph" w:styleId="3">
    <w:name w:val="heading 3"/>
    <w:basedOn w:val="a"/>
    <w:next w:val="a"/>
    <w:link w:val="30"/>
    <w:unhideWhenUsed/>
    <w:qFormat/>
    <w:rsid w:val="000B1FC9"/>
    <w:pPr>
      <w:keepNext/>
      <w:spacing w:before="120" w:after="120"/>
      <w:outlineLvl w:val="2"/>
    </w:pPr>
    <w:rPr>
      <w:bCs/>
      <w:sz w:val="26"/>
      <w:szCs w:val="26"/>
    </w:rPr>
  </w:style>
  <w:style w:type="paragraph" w:styleId="4">
    <w:name w:val="heading 4"/>
    <w:basedOn w:val="a"/>
    <w:next w:val="a"/>
    <w:link w:val="40"/>
    <w:semiHidden/>
    <w:unhideWhenUsed/>
    <w:qFormat/>
    <w:rsid w:val="00CF3890"/>
    <w:pPr>
      <w:keepNext/>
      <w:spacing w:before="240" w:after="60"/>
      <w:outlineLvl w:val="3"/>
    </w:pPr>
    <w:rPr>
      <w:rFonts w:ascii="Calibri" w:hAnsi="Calibri"/>
      <w:b/>
      <w:bCs/>
      <w:sz w:val="28"/>
      <w:szCs w:val="28"/>
    </w:rPr>
  </w:style>
  <w:style w:type="paragraph" w:styleId="5">
    <w:name w:val="heading 5"/>
    <w:basedOn w:val="a"/>
    <w:next w:val="a"/>
    <w:link w:val="50"/>
    <w:semiHidden/>
    <w:unhideWhenUsed/>
    <w:qFormat/>
    <w:rsid w:val="00CF3890"/>
    <w:pPr>
      <w:spacing w:before="240" w:after="60"/>
      <w:outlineLvl w:val="4"/>
    </w:pPr>
    <w:rPr>
      <w:rFonts w:ascii="Calibri" w:hAnsi="Calibri"/>
      <w:b/>
      <w:bCs/>
      <w:i/>
      <w:iCs/>
      <w:sz w:val="26"/>
      <w:szCs w:val="26"/>
    </w:rPr>
  </w:style>
  <w:style w:type="paragraph" w:styleId="9">
    <w:name w:val="heading 9"/>
    <w:basedOn w:val="a"/>
    <w:next w:val="a"/>
    <w:link w:val="90"/>
    <w:unhideWhenUsed/>
    <w:qFormat/>
    <w:rsid w:val="00CF3890"/>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D90F30"/>
    <w:pPr>
      <w:ind w:hanging="540"/>
      <w:jc w:val="center"/>
    </w:pPr>
    <w:rPr>
      <w:b/>
      <w:bCs/>
      <w:sz w:val="22"/>
    </w:rPr>
  </w:style>
  <w:style w:type="paragraph" w:styleId="a4">
    <w:name w:val="footer"/>
    <w:basedOn w:val="a"/>
    <w:rsid w:val="00D90F30"/>
    <w:pPr>
      <w:tabs>
        <w:tab w:val="center" w:pos="4677"/>
        <w:tab w:val="right" w:pos="9355"/>
      </w:tabs>
    </w:pPr>
  </w:style>
  <w:style w:type="character" w:styleId="a5">
    <w:name w:val="page number"/>
    <w:basedOn w:val="a0"/>
    <w:rsid w:val="00D90F30"/>
  </w:style>
  <w:style w:type="paragraph" w:styleId="21">
    <w:name w:val="Body Text 2"/>
    <w:basedOn w:val="a"/>
    <w:rsid w:val="00D90F30"/>
    <w:rPr>
      <w:color w:val="FF0000"/>
      <w:sz w:val="23"/>
    </w:rPr>
  </w:style>
  <w:style w:type="paragraph" w:customStyle="1" w:styleId="Iauiue">
    <w:name w:val="Iau?iue"/>
    <w:rsid w:val="00D90F30"/>
    <w:pPr>
      <w:autoSpaceDE w:val="0"/>
      <w:autoSpaceDN w:val="0"/>
      <w:adjustRightInd w:val="0"/>
    </w:pPr>
  </w:style>
  <w:style w:type="table" w:customStyle="1" w:styleId="11">
    <w:name w:val="Стиль таблицы1"/>
    <w:basedOn w:val="a1"/>
    <w:rsid w:val="00D90F30"/>
    <w:tblPr>
      <w:tblInd w:w="0" w:type="dxa"/>
      <w:tblCellMar>
        <w:top w:w="0" w:type="dxa"/>
        <w:left w:w="108" w:type="dxa"/>
        <w:bottom w:w="0" w:type="dxa"/>
        <w:right w:w="108" w:type="dxa"/>
      </w:tblCellMar>
    </w:tblPr>
  </w:style>
  <w:style w:type="paragraph" w:styleId="a6">
    <w:name w:val="Balloon Text"/>
    <w:basedOn w:val="a"/>
    <w:semiHidden/>
    <w:rsid w:val="007B7D6C"/>
    <w:rPr>
      <w:rFonts w:ascii="Tahoma" w:hAnsi="Tahoma" w:cs="Tahoma"/>
      <w:sz w:val="16"/>
      <w:szCs w:val="16"/>
    </w:rPr>
  </w:style>
  <w:style w:type="character" w:styleId="a7">
    <w:name w:val="Hyperlink"/>
    <w:basedOn w:val="a0"/>
    <w:rsid w:val="002C16D4"/>
    <w:rPr>
      <w:color w:val="0000FF"/>
      <w:u w:val="single"/>
    </w:rPr>
  </w:style>
  <w:style w:type="paragraph" w:styleId="a8">
    <w:name w:val="Body Text Indent"/>
    <w:basedOn w:val="a"/>
    <w:rsid w:val="005F15C1"/>
    <w:pPr>
      <w:spacing w:after="120"/>
      <w:ind w:left="283"/>
    </w:pPr>
  </w:style>
  <w:style w:type="paragraph" w:styleId="a9">
    <w:name w:val="Body Text"/>
    <w:basedOn w:val="a"/>
    <w:link w:val="aa"/>
    <w:rsid w:val="005F15C1"/>
    <w:pPr>
      <w:spacing w:after="120"/>
    </w:pPr>
  </w:style>
  <w:style w:type="table" w:styleId="ab">
    <w:name w:val="Table Grid"/>
    <w:basedOn w:val="a1"/>
    <w:rsid w:val="00D5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rsid w:val="003F1CD8"/>
    <w:pPr>
      <w:tabs>
        <w:tab w:val="center" w:pos="4677"/>
        <w:tab w:val="right" w:pos="9355"/>
      </w:tabs>
    </w:pPr>
  </w:style>
  <w:style w:type="character" w:customStyle="1" w:styleId="ad">
    <w:name w:val="Верхний колонтитул Знак"/>
    <w:basedOn w:val="a0"/>
    <w:link w:val="ac"/>
    <w:uiPriority w:val="99"/>
    <w:rsid w:val="003F1CD8"/>
    <w:rPr>
      <w:sz w:val="24"/>
      <w:szCs w:val="24"/>
    </w:rPr>
  </w:style>
  <w:style w:type="paragraph" w:customStyle="1" w:styleId="ConsCell">
    <w:name w:val="ConsCell"/>
    <w:rsid w:val="007A35B8"/>
    <w:pPr>
      <w:widowControl w:val="0"/>
      <w:autoSpaceDE w:val="0"/>
      <w:autoSpaceDN w:val="0"/>
      <w:ind w:right="19772"/>
    </w:pPr>
    <w:rPr>
      <w:rFonts w:ascii="Arial" w:hAnsi="Arial" w:cs="Arial"/>
    </w:rPr>
  </w:style>
  <w:style w:type="paragraph" w:styleId="ae">
    <w:name w:val="List Paragraph"/>
    <w:basedOn w:val="a"/>
    <w:uiPriority w:val="34"/>
    <w:qFormat/>
    <w:rsid w:val="007A35B8"/>
    <w:pPr>
      <w:ind w:left="720"/>
      <w:contextualSpacing/>
    </w:pPr>
    <w:rPr>
      <w:sz w:val="20"/>
      <w:szCs w:val="20"/>
      <w:lang w:val="en-GB"/>
    </w:rPr>
  </w:style>
  <w:style w:type="character" w:customStyle="1" w:styleId="30">
    <w:name w:val="Заголовок 3 Знак"/>
    <w:basedOn w:val="a0"/>
    <w:link w:val="3"/>
    <w:rsid w:val="000B1FC9"/>
    <w:rPr>
      <w:bCs/>
      <w:sz w:val="26"/>
      <w:szCs w:val="26"/>
    </w:rPr>
  </w:style>
  <w:style w:type="paragraph" w:styleId="af">
    <w:name w:val="Document Map"/>
    <w:basedOn w:val="a"/>
    <w:link w:val="af0"/>
    <w:rsid w:val="00CF3890"/>
    <w:rPr>
      <w:rFonts w:ascii="Tahoma" w:hAnsi="Tahoma" w:cs="Tahoma"/>
      <w:sz w:val="16"/>
      <w:szCs w:val="16"/>
    </w:rPr>
  </w:style>
  <w:style w:type="character" w:customStyle="1" w:styleId="af0">
    <w:name w:val="Схема документа Знак"/>
    <w:basedOn w:val="a0"/>
    <w:link w:val="af"/>
    <w:rsid w:val="00CF3890"/>
    <w:rPr>
      <w:rFonts w:ascii="Tahoma" w:hAnsi="Tahoma" w:cs="Tahoma"/>
      <w:sz w:val="16"/>
      <w:szCs w:val="16"/>
    </w:rPr>
  </w:style>
  <w:style w:type="character" w:customStyle="1" w:styleId="90">
    <w:name w:val="Заголовок 9 Знак"/>
    <w:basedOn w:val="a0"/>
    <w:link w:val="9"/>
    <w:rsid w:val="00CF3890"/>
    <w:rPr>
      <w:rFonts w:ascii="Cambria" w:eastAsia="Times New Roman" w:hAnsi="Cambria" w:cs="Times New Roman"/>
      <w:sz w:val="22"/>
      <w:szCs w:val="22"/>
    </w:rPr>
  </w:style>
  <w:style w:type="character" w:customStyle="1" w:styleId="50">
    <w:name w:val="Заголовок 5 Знак"/>
    <w:basedOn w:val="a0"/>
    <w:link w:val="5"/>
    <w:semiHidden/>
    <w:rsid w:val="00CF3890"/>
    <w:rPr>
      <w:rFonts w:ascii="Calibri" w:eastAsia="Times New Roman" w:hAnsi="Calibri" w:cs="Times New Roman"/>
      <w:b/>
      <w:bCs/>
      <w:i/>
      <w:iCs/>
      <w:sz w:val="26"/>
      <w:szCs w:val="26"/>
    </w:rPr>
  </w:style>
  <w:style w:type="character" w:customStyle="1" w:styleId="40">
    <w:name w:val="Заголовок 4 Знак"/>
    <w:basedOn w:val="a0"/>
    <w:link w:val="4"/>
    <w:semiHidden/>
    <w:rsid w:val="00CF3890"/>
    <w:rPr>
      <w:rFonts w:ascii="Calibri" w:eastAsia="Times New Roman" w:hAnsi="Calibri" w:cs="Times New Roman"/>
      <w:b/>
      <w:bCs/>
      <w:sz w:val="28"/>
      <w:szCs w:val="28"/>
    </w:rPr>
  </w:style>
  <w:style w:type="paragraph" w:customStyle="1" w:styleId="af1">
    <w:name w:val="Таблица"/>
    <w:basedOn w:val="a"/>
    <w:qFormat/>
    <w:rsid w:val="00FB3BBF"/>
    <w:pPr>
      <w:ind w:firstLine="0"/>
    </w:pPr>
  </w:style>
  <w:style w:type="character" w:customStyle="1" w:styleId="20">
    <w:name w:val="Заголовок 2 Знак"/>
    <w:basedOn w:val="a0"/>
    <w:link w:val="2"/>
    <w:rsid w:val="00D57683"/>
    <w:rPr>
      <w:b/>
      <w:bCs/>
      <w:iCs/>
      <w:sz w:val="28"/>
      <w:szCs w:val="28"/>
    </w:rPr>
  </w:style>
  <w:style w:type="character" w:styleId="af2">
    <w:name w:val="Strong"/>
    <w:uiPriority w:val="22"/>
    <w:qFormat/>
    <w:rsid w:val="009B340E"/>
    <w:rPr>
      <w:b/>
      <w:bCs/>
    </w:rPr>
  </w:style>
  <w:style w:type="character" w:customStyle="1" w:styleId="10">
    <w:name w:val="Заголовок 1 Знак"/>
    <w:basedOn w:val="a0"/>
    <w:link w:val="1"/>
    <w:uiPriority w:val="9"/>
    <w:rsid w:val="00EF38FD"/>
    <w:rPr>
      <w:b/>
      <w:sz w:val="32"/>
      <w:szCs w:val="32"/>
    </w:rPr>
  </w:style>
  <w:style w:type="character" w:customStyle="1" w:styleId="aa">
    <w:name w:val="Основной текст Знак"/>
    <w:basedOn w:val="a0"/>
    <w:link w:val="a9"/>
    <w:rsid w:val="00B878F3"/>
    <w:rPr>
      <w:sz w:val="24"/>
      <w:szCs w:val="24"/>
    </w:rPr>
  </w:style>
</w:styles>
</file>

<file path=word/webSettings.xml><?xml version="1.0" encoding="utf-8"?>
<w:webSettings xmlns:r="http://schemas.openxmlformats.org/officeDocument/2006/relationships" xmlns:w="http://schemas.openxmlformats.org/wordprocessingml/2006/main">
  <w:divs>
    <w:div w:id="21129055">
      <w:bodyDiv w:val="1"/>
      <w:marLeft w:val="0"/>
      <w:marRight w:val="0"/>
      <w:marTop w:val="0"/>
      <w:marBottom w:val="0"/>
      <w:divBdr>
        <w:top w:val="none" w:sz="0" w:space="0" w:color="auto"/>
        <w:left w:val="none" w:sz="0" w:space="0" w:color="auto"/>
        <w:bottom w:val="none" w:sz="0" w:space="0" w:color="auto"/>
        <w:right w:val="none" w:sz="0" w:space="0" w:color="auto"/>
      </w:divBdr>
    </w:div>
    <w:div w:id="160239906">
      <w:bodyDiv w:val="1"/>
      <w:marLeft w:val="0"/>
      <w:marRight w:val="0"/>
      <w:marTop w:val="0"/>
      <w:marBottom w:val="0"/>
      <w:divBdr>
        <w:top w:val="none" w:sz="0" w:space="0" w:color="auto"/>
        <w:left w:val="none" w:sz="0" w:space="0" w:color="auto"/>
        <w:bottom w:val="none" w:sz="0" w:space="0" w:color="auto"/>
        <w:right w:val="none" w:sz="0" w:space="0" w:color="auto"/>
      </w:divBdr>
    </w:div>
    <w:div w:id="249318231">
      <w:bodyDiv w:val="1"/>
      <w:marLeft w:val="0"/>
      <w:marRight w:val="0"/>
      <w:marTop w:val="0"/>
      <w:marBottom w:val="0"/>
      <w:divBdr>
        <w:top w:val="none" w:sz="0" w:space="0" w:color="auto"/>
        <w:left w:val="none" w:sz="0" w:space="0" w:color="auto"/>
        <w:bottom w:val="none" w:sz="0" w:space="0" w:color="auto"/>
        <w:right w:val="none" w:sz="0" w:space="0" w:color="auto"/>
      </w:divBdr>
    </w:div>
    <w:div w:id="322048677">
      <w:bodyDiv w:val="1"/>
      <w:marLeft w:val="0"/>
      <w:marRight w:val="0"/>
      <w:marTop w:val="0"/>
      <w:marBottom w:val="0"/>
      <w:divBdr>
        <w:top w:val="none" w:sz="0" w:space="0" w:color="auto"/>
        <w:left w:val="none" w:sz="0" w:space="0" w:color="auto"/>
        <w:bottom w:val="none" w:sz="0" w:space="0" w:color="auto"/>
        <w:right w:val="none" w:sz="0" w:space="0" w:color="auto"/>
      </w:divBdr>
    </w:div>
    <w:div w:id="409010871">
      <w:bodyDiv w:val="1"/>
      <w:marLeft w:val="0"/>
      <w:marRight w:val="0"/>
      <w:marTop w:val="0"/>
      <w:marBottom w:val="0"/>
      <w:divBdr>
        <w:top w:val="none" w:sz="0" w:space="0" w:color="auto"/>
        <w:left w:val="none" w:sz="0" w:space="0" w:color="auto"/>
        <w:bottom w:val="none" w:sz="0" w:space="0" w:color="auto"/>
        <w:right w:val="none" w:sz="0" w:space="0" w:color="auto"/>
      </w:divBdr>
    </w:div>
    <w:div w:id="413817382">
      <w:bodyDiv w:val="1"/>
      <w:marLeft w:val="0"/>
      <w:marRight w:val="0"/>
      <w:marTop w:val="0"/>
      <w:marBottom w:val="0"/>
      <w:divBdr>
        <w:top w:val="none" w:sz="0" w:space="0" w:color="auto"/>
        <w:left w:val="none" w:sz="0" w:space="0" w:color="auto"/>
        <w:bottom w:val="none" w:sz="0" w:space="0" w:color="auto"/>
        <w:right w:val="none" w:sz="0" w:space="0" w:color="auto"/>
      </w:divBdr>
    </w:div>
    <w:div w:id="433207421">
      <w:bodyDiv w:val="1"/>
      <w:marLeft w:val="0"/>
      <w:marRight w:val="0"/>
      <w:marTop w:val="0"/>
      <w:marBottom w:val="0"/>
      <w:divBdr>
        <w:top w:val="none" w:sz="0" w:space="0" w:color="auto"/>
        <w:left w:val="none" w:sz="0" w:space="0" w:color="auto"/>
        <w:bottom w:val="none" w:sz="0" w:space="0" w:color="auto"/>
        <w:right w:val="none" w:sz="0" w:space="0" w:color="auto"/>
      </w:divBdr>
    </w:div>
    <w:div w:id="438992084">
      <w:bodyDiv w:val="1"/>
      <w:marLeft w:val="0"/>
      <w:marRight w:val="0"/>
      <w:marTop w:val="0"/>
      <w:marBottom w:val="0"/>
      <w:divBdr>
        <w:top w:val="none" w:sz="0" w:space="0" w:color="auto"/>
        <w:left w:val="none" w:sz="0" w:space="0" w:color="auto"/>
        <w:bottom w:val="none" w:sz="0" w:space="0" w:color="auto"/>
        <w:right w:val="none" w:sz="0" w:space="0" w:color="auto"/>
      </w:divBdr>
    </w:div>
    <w:div w:id="459961216">
      <w:bodyDiv w:val="1"/>
      <w:marLeft w:val="0"/>
      <w:marRight w:val="0"/>
      <w:marTop w:val="0"/>
      <w:marBottom w:val="0"/>
      <w:divBdr>
        <w:top w:val="none" w:sz="0" w:space="0" w:color="auto"/>
        <w:left w:val="none" w:sz="0" w:space="0" w:color="auto"/>
        <w:bottom w:val="none" w:sz="0" w:space="0" w:color="auto"/>
        <w:right w:val="none" w:sz="0" w:space="0" w:color="auto"/>
      </w:divBdr>
    </w:div>
    <w:div w:id="599341379">
      <w:bodyDiv w:val="1"/>
      <w:marLeft w:val="0"/>
      <w:marRight w:val="0"/>
      <w:marTop w:val="0"/>
      <w:marBottom w:val="0"/>
      <w:divBdr>
        <w:top w:val="none" w:sz="0" w:space="0" w:color="auto"/>
        <w:left w:val="none" w:sz="0" w:space="0" w:color="auto"/>
        <w:bottom w:val="none" w:sz="0" w:space="0" w:color="auto"/>
        <w:right w:val="none" w:sz="0" w:space="0" w:color="auto"/>
      </w:divBdr>
    </w:div>
    <w:div w:id="605579242">
      <w:bodyDiv w:val="1"/>
      <w:marLeft w:val="0"/>
      <w:marRight w:val="0"/>
      <w:marTop w:val="0"/>
      <w:marBottom w:val="0"/>
      <w:divBdr>
        <w:top w:val="none" w:sz="0" w:space="0" w:color="auto"/>
        <w:left w:val="none" w:sz="0" w:space="0" w:color="auto"/>
        <w:bottom w:val="none" w:sz="0" w:space="0" w:color="auto"/>
        <w:right w:val="none" w:sz="0" w:space="0" w:color="auto"/>
      </w:divBdr>
    </w:div>
    <w:div w:id="657853700">
      <w:bodyDiv w:val="1"/>
      <w:marLeft w:val="0"/>
      <w:marRight w:val="0"/>
      <w:marTop w:val="0"/>
      <w:marBottom w:val="0"/>
      <w:divBdr>
        <w:top w:val="none" w:sz="0" w:space="0" w:color="auto"/>
        <w:left w:val="none" w:sz="0" w:space="0" w:color="auto"/>
        <w:bottom w:val="none" w:sz="0" w:space="0" w:color="auto"/>
        <w:right w:val="none" w:sz="0" w:space="0" w:color="auto"/>
      </w:divBdr>
    </w:div>
    <w:div w:id="678049308">
      <w:bodyDiv w:val="1"/>
      <w:marLeft w:val="0"/>
      <w:marRight w:val="0"/>
      <w:marTop w:val="0"/>
      <w:marBottom w:val="0"/>
      <w:divBdr>
        <w:top w:val="none" w:sz="0" w:space="0" w:color="auto"/>
        <w:left w:val="none" w:sz="0" w:space="0" w:color="auto"/>
        <w:bottom w:val="none" w:sz="0" w:space="0" w:color="auto"/>
        <w:right w:val="none" w:sz="0" w:space="0" w:color="auto"/>
      </w:divBdr>
    </w:div>
    <w:div w:id="740100358">
      <w:bodyDiv w:val="1"/>
      <w:marLeft w:val="0"/>
      <w:marRight w:val="0"/>
      <w:marTop w:val="0"/>
      <w:marBottom w:val="0"/>
      <w:divBdr>
        <w:top w:val="none" w:sz="0" w:space="0" w:color="auto"/>
        <w:left w:val="none" w:sz="0" w:space="0" w:color="auto"/>
        <w:bottom w:val="none" w:sz="0" w:space="0" w:color="auto"/>
        <w:right w:val="none" w:sz="0" w:space="0" w:color="auto"/>
      </w:divBdr>
    </w:div>
    <w:div w:id="845704636">
      <w:bodyDiv w:val="1"/>
      <w:marLeft w:val="0"/>
      <w:marRight w:val="0"/>
      <w:marTop w:val="0"/>
      <w:marBottom w:val="0"/>
      <w:divBdr>
        <w:top w:val="none" w:sz="0" w:space="0" w:color="auto"/>
        <w:left w:val="none" w:sz="0" w:space="0" w:color="auto"/>
        <w:bottom w:val="none" w:sz="0" w:space="0" w:color="auto"/>
        <w:right w:val="none" w:sz="0" w:space="0" w:color="auto"/>
      </w:divBdr>
    </w:div>
    <w:div w:id="858354216">
      <w:bodyDiv w:val="1"/>
      <w:marLeft w:val="0"/>
      <w:marRight w:val="0"/>
      <w:marTop w:val="0"/>
      <w:marBottom w:val="0"/>
      <w:divBdr>
        <w:top w:val="none" w:sz="0" w:space="0" w:color="auto"/>
        <w:left w:val="none" w:sz="0" w:space="0" w:color="auto"/>
        <w:bottom w:val="none" w:sz="0" w:space="0" w:color="auto"/>
        <w:right w:val="none" w:sz="0" w:space="0" w:color="auto"/>
      </w:divBdr>
    </w:div>
    <w:div w:id="917441852">
      <w:bodyDiv w:val="1"/>
      <w:marLeft w:val="0"/>
      <w:marRight w:val="0"/>
      <w:marTop w:val="0"/>
      <w:marBottom w:val="0"/>
      <w:divBdr>
        <w:top w:val="none" w:sz="0" w:space="0" w:color="auto"/>
        <w:left w:val="none" w:sz="0" w:space="0" w:color="auto"/>
        <w:bottom w:val="none" w:sz="0" w:space="0" w:color="auto"/>
        <w:right w:val="none" w:sz="0" w:space="0" w:color="auto"/>
      </w:divBdr>
    </w:div>
    <w:div w:id="927006953">
      <w:bodyDiv w:val="1"/>
      <w:marLeft w:val="0"/>
      <w:marRight w:val="0"/>
      <w:marTop w:val="0"/>
      <w:marBottom w:val="0"/>
      <w:divBdr>
        <w:top w:val="none" w:sz="0" w:space="0" w:color="auto"/>
        <w:left w:val="none" w:sz="0" w:space="0" w:color="auto"/>
        <w:bottom w:val="none" w:sz="0" w:space="0" w:color="auto"/>
        <w:right w:val="none" w:sz="0" w:space="0" w:color="auto"/>
      </w:divBdr>
    </w:div>
    <w:div w:id="928660132">
      <w:bodyDiv w:val="1"/>
      <w:marLeft w:val="0"/>
      <w:marRight w:val="0"/>
      <w:marTop w:val="0"/>
      <w:marBottom w:val="0"/>
      <w:divBdr>
        <w:top w:val="none" w:sz="0" w:space="0" w:color="auto"/>
        <w:left w:val="none" w:sz="0" w:space="0" w:color="auto"/>
        <w:bottom w:val="none" w:sz="0" w:space="0" w:color="auto"/>
        <w:right w:val="none" w:sz="0" w:space="0" w:color="auto"/>
      </w:divBdr>
    </w:div>
    <w:div w:id="967323585">
      <w:bodyDiv w:val="1"/>
      <w:marLeft w:val="0"/>
      <w:marRight w:val="0"/>
      <w:marTop w:val="0"/>
      <w:marBottom w:val="0"/>
      <w:divBdr>
        <w:top w:val="none" w:sz="0" w:space="0" w:color="auto"/>
        <w:left w:val="none" w:sz="0" w:space="0" w:color="auto"/>
        <w:bottom w:val="none" w:sz="0" w:space="0" w:color="auto"/>
        <w:right w:val="none" w:sz="0" w:space="0" w:color="auto"/>
      </w:divBdr>
    </w:div>
    <w:div w:id="1006782527">
      <w:bodyDiv w:val="1"/>
      <w:marLeft w:val="0"/>
      <w:marRight w:val="0"/>
      <w:marTop w:val="0"/>
      <w:marBottom w:val="0"/>
      <w:divBdr>
        <w:top w:val="none" w:sz="0" w:space="0" w:color="auto"/>
        <w:left w:val="none" w:sz="0" w:space="0" w:color="auto"/>
        <w:bottom w:val="none" w:sz="0" w:space="0" w:color="auto"/>
        <w:right w:val="none" w:sz="0" w:space="0" w:color="auto"/>
      </w:divBdr>
    </w:div>
    <w:div w:id="1099640931">
      <w:bodyDiv w:val="1"/>
      <w:marLeft w:val="0"/>
      <w:marRight w:val="0"/>
      <w:marTop w:val="0"/>
      <w:marBottom w:val="0"/>
      <w:divBdr>
        <w:top w:val="none" w:sz="0" w:space="0" w:color="auto"/>
        <w:left w:val="none" w:sz="0" w:space="0" w:color="auto"/>
        <w:bottom w:val="none" w:sz="0" w:space="0" w:color="auto"/>
        <w:right w:val="none" w:sz="0" w:space="0" w:color="auto"/>
      </w:divBdr>
    </w:div>
    <w:div w:id="1123619841">
      <w:bodyDiv w:val="1"/>
      <w:marLeft w:val="0"/>
      <w:marRight w:val="0"/>
      <w:marTop w:val="0"/>
      <w:marBottom w:val="0"/>
      <w:divBdr>
        <w:top w:val="none" w:sz="0" w:space="0" w:color="auto"/>
        <w:left w:val="none" w:sz="0" w:space="0" w:color="auto"/>
        <w:bottom w:val="none" w:sz="0" w:space="0" w:color="auto"/>
        <w:right w:val="none" w:sz="0" w:space="0" w:color="auto"/>
      </w:divBdr>
    </w:div>
    <w:div w:id="1181970439">
      <w:bodyDiv w:val="1"/>
      <w:marLeft w:val="0"/>
      <w:marRight w:val="0"/>
      <w:marTop w:val="0"/>
      <w:marBottom w:val="0"/>
      <w:divBdr>
        <w:top w:val="none" w:sz="0" w:space="0" w:color="auto"/>
        <w:left w:val="none" w:sz="0" w:space="0" w:color="auto"/>
        <w:bottom w:val="none" w:sz="0" w:space="0" w:color="auto"/>
        <w:right w:val="none" w:sz="0" w:space="0" w:color="auto"/>
      </w:divBdr>
    </w:div>
    <w:div w:id="1269240544">
      <w:bodyDiv w:val="1"/>
      <w:marLeft w:val="0"/>
      <w:marRight w:val="0"/>
      <w:marTop w:val="0"/>
      <w:marBottom w:val="0"/>
      <w:divBdr>
        <w:top w:val="none" w:sz="0" w:space="0" w:color="auto"/>
        <w:left w:val="none" w:sz="0" w:space="0" w:color="auto"/>
        <w:bottom w:val="none" w:sz="0" w:space="0" w:color="auto"/>
        <w:right w:val="none" w:sz="0" w:space="0" w:color="auto"/>
      </w:divBdr>
    </w:div>
    <w:div w:id="1288318452">
      <w:bodyDiv w:val="1"/>
      <w:marLeft w:val="0"/>
      <w:marRight w:val="0"/>
      <w:marTop w:val="0"/>
      <w:marBottom w:val="0"/>
      <w:divBdr>
        <w:top w:val="none" w:sz="0" w:space="0" w:color="auto"/>
        <w:left w:val="none" w:sz="0" w:space="0" w:color="auto"/>
        <w:bottom w:val="none" w:sz="0" w:space="0" w:color="auto"/>
        <w:right w:val="none" w:sz="0" w:space="0" w:color="auto"/>
      </w:divBdr>
    </w:div>
    <w:div w:id="1453859573">
      <w:bodyDiv w:val="1"/>
      <w:marLeft w:val="0"/>
      <w:marRight w:val="0"/>
      <w:marTop w:val="0"/>
      <w:marBottom w:val="0"/>
      <w:divBdr>
        <w:top w:val="none" w:sz="0" w:space="0" w:color="auto"/>
        <w:left w:val="none" w:sz="0" w:space="0" w:color="auto"/>
        <w:bottom w:val="none" w:sz="0" w:space="0" w:color="auto"/>
        <w:right w:val="none" w:sz="0" w:space="0" w:color="auto"/>
      </w:divBdr>
    </w:div>
    <w:div w:id="1470980428">
      <w:bodyDiv w:val="1"/>
      <w:marLeft w:val="0"/>
      <w:marRight w:val="0"/>
      <w:marTop w:val="0"/>
      <w:marBottom w:val="0"/>
      <w:divBdr>
        <w:top w:val="none" w:sz="0" w:space="0" w:color="auto"/>
        <w:left w:val="none" w:sz="0" w:space="0" w:color="auto"/>
        <w:bottom w:val="none" w:sz="0" w:space="0" w:color="auto"/>
        <w:right w:val="none" w:sz="0" w:space="0" w:color="auto"/>
      </w:divBdr>
    </w:div>
    <w:div w:id="1487816659">
      <w:bodyDiv w:val="1"/>
      <w:marLeft w:val="0"/>
      <w:marRight w:val="0"/>
      <w:marTop w:val="0"/>
      <w:marBottom w:val="0"/>
      <w:divBdr>
        <w:top w:val="none" w:sz="0" w:space="0" w:color="auto"/>
        <w:left w:val="none" w:sz="0" w:space="0" w:color="auto"/>
        <w:bottom w:val="none" w:sz="0" w:space="0" w:color="auto"/>
        <w:right w:val="none" w:sz="0" w:space="0" w:color="auto"/>
      </w:divBdr>
    </w:div>
    <w:div w:id="1554195900">
      <w:bodyDiv w:val="1"/>
      <w:marLeft w:val="0"/>
      <w:marRight w:val="0"/>
      <w:marTop w:val="0"/>
      <w:marBottom w:val="0"/>
      <w:divBdr>
        <w:top w:val="none" w:sz="0" w:space="0" w:color="auto"/>
        <w:left w:val="none" w:sz="0" w:space="0" w:color="auto"/>
        <w:bottom w:val="none" w:sz="0" w:space="0" w:color="auto"/>
        <w:right w:val="none" w:sz="0" w:space="0" w:color="auto"/>
      </w:divBdr>
    </w:div>
    <w:div w:id="1809014295">
      <w:bodyDiv w:val="1"/>
      <w:marLeft w:val="0"/>
      <w:marRight w:val="0"/>
      <w:marTop w:val="0"/>
      <w:marBottom w:val="0"/>
      <w:divBdr>
        <w:top w:val="none" w:sz="0" w:space="0" w:color="auto"/>
        <w:left w:val="none" w:sz="0" w:space="0" w:color="auto"/>
        <w:bottom w:val="none" w:sz="0" w:space="0" w:color="auto"/>
        <w:right w:val="none" w:sz="0" w:space="0" w:color="auto"/>
      </w:divBdr>
    </w:div>
    <w:div w:id="1836919830">
      <w:bodyDiv w:val="1"/>
      <w:marLeft w:val="0"/>
      <w:marRight w:val="0"/>
      <w:marTop w:val="0"/>
      <w:marBottom w:val="0"/>
      <w:divBdr>
        <w:top w:val="none" w:sz="0" w:space="0" w:color="auto"/>
        <w:left w:val="none" w:sz="0" w:space="0" w:color="auto"/>
        <w:bottom w:val="none" w:sz="0" w:space="0" w:color="auto"/>
        <w:right w:val="none" w:sz="0" w:space="0" w:color="auto"/>
      </w:divBdr>
    </w:div>
    <w:div w:id="1989742409">
      <w:bodyDiv w:val="1"/>
      <w:marLeft w:val="0"/>
      <w:marRight w:val="0"/>
      <w:marTop w:val="0"/>
      <w:marBottom w:val="0"/>
      <w:divBdr>
        <w:top w:val="none" w:sz="0" w:space="0" w:color="auto"/>
        <w:left w:val="none" w:sz="0" w:space="0" w:color="auto"/>
        <w:bottom w:val="none" w:sz="0" w:space="0" w:color="auto"/>
        <w:right w:val="none" w:sz="0" w:space="0" w:color="auto"/>
      </w:divBdr>
    </w:div>
    <w:div w:id="1990133461">
      <w:bodyDiv w:val="1"/>
      <w:marLeft w:val="0"/>
      <w:marRight w:val="0"/>
      <w:marTop w:val="0"/>
      <w:marBottom w:val="0"/>
      <w:divBdr>
        <w:top w:val="none" w:sz="0" w:space="0" w:color="auto"/>
        <w:left w:val="none" w:sz="0" w:space="0" w:color="auto"/>
        <w:bottom w:val="none" w:sz="0" w:space="0" w:color="auto"/>
        <w:right w:val="none" w:sz="0" w:space="0" w:color="auto"/>
      </w:divBdr>
    </w:div>
    <w:div w:id="2013946781">
      <w:bodyDiv w:val="1"/>
      <w:marLeft w:val="0"/>
      <w:marRight w:val="0"/>
      <w:marTop w:val="0"/>
      <w:marBottom w:val="0"/>
      <w:divBdr>
        <w:top w:val="none" w:sz="0" w:space="0" w:color="auto"/>
        <w:left w:val="none" w:sz="0" w:space="0" w:color="auto"/>
        <w:bottom w:val="none" w:sz="0" w:space="0" w:color="auto"/>
        <w:right w:val="none" w:sz="0" w:space="0" w:color="auto"/>
      </w:divBdr>
    </w:div>
    <w:div w:id="2033800781">
      <w:bodyDiv w:val="1"/>
      <w:marLeft w:val="0"/>
      <w:marRight w:val="0"/>
      <w:marTop w:val="0"/>
      <w:marBottom w:val="0"/>
      <w:divBdr>
        <w:top w:val="none" w:sz="0" w:space="0" w:color="auto"/>
        <w:left w:val="none" w:sz="0" w:space="0" w:color="auto"/>
        <w:bottom w:val="none" w:sz="0" w:space="0" w:color="auto"/>
        <w:right w:val="none" w:sz="0" w:space="0" w:color="auto"/>
      </w:divBdr>
    </w:div>
    <w:div w:id="2034917610">
      <w:bodyDiv w:val="1"/>
      <w:marLeft w:val="0"/>
      <w:marRight w:val="0"/>
      <w:marTop w:val="0"/>
      <w:marBottom w:val="0"/>
      <w:divBdr>
        <w:top w:val="none" w:sz="0" w:space="0" w:color="auto"/>
        <w:left w:val="none" w:sz="0" w:space="0" w:color="auto"/>
        <w:bottom w:val="none" w:sz="0" w:space="0" w:color="auto"/>
        <w:right w:val="none" w:sz="0" w:space="0" w:color="auto"/>
      </w:divBdr>
    </w:div>
    <w:div w:id="2085757471">
      <w:bodyDiv w:val="1"/>
      <w:marLeft w:val="0"/>
      <w:marRight w:val="0"/>
      <w:marTop w:val="0"/>
      <w:marBottom w:val="0"/>
      <w:divBdr>
        <w:top w:val="none" w:sz="0" w:space="0" w:color="auto"/>
        <w:left w:val="none" w:sz="0" w:space="0" w:color="auto"/>
        <w:bottom w:val="none" w:sz="0" w:space="0" w:color="auto"/>
        <w:right w:val="none" w:sz="0" w:space="0" w:color="auto"/>
      </w:divBdr>
    </w:div>
    <w:div w:id="2100910174">
      <w:bodyDiv w:val="1"/>
      <w:marLeft w:val="0"/>
      <w:marRight w:val="0"/>
      <w:marTop w:val="0"/>
      <w:marBottom w:val="0"/>
      <w:divBdr>
        <w:top w:val="none" w:sz="0" w:space="0" w:color="auto"/>
        <w:left w:val="none" w:sz="0" w:space="0" w:color="auto"/>
        <w:bottom w:val="none" w:sz="0" w:space="0" w:color="auto"/>
        <w:right w:val="none" w:sz="0" w:space="0" w:color="auto"/>
      </w:divBdr>
    </w:div>
    <w:div w:id="211570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3BD2E7-75A0-479B-8A02-F8E6C3F87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5465</Words>
  <Characters>31151</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zaosam</Company>
  <LinksUpToDate>false</LinksUpToDate>
  <CharactersWithSpaces>36543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Sbogospasaeva</dc:creator>
  <cp:lastModifiedBy>lmatveeva</cp:lastModifiedBy>
  <cp:revision>2</cp:revision>
  <cp:lastPrinted>2017-06-08T13:07:00Z</cp:lastPrinted>
  <dcterms:created xsi:type="dcterms:W3CDTF">2023-06-02T05:52:00Z</dcterms:created>
  <dcterms:modified xsi:type="dcterms:W3CDTF">2023-06-02T05:52:00Z</dcterms:modified>
</cp:coreProperties>
</file>