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00D" w:rsidRPr="0062700D" w:rsidRDefault="0062700D" w:rsidP="0062700D">
      <w:pPr>
        <w:jc w:val="right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 w:rsidRPr="0062700D"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  <w:t xml:space="preserve">Утверждено Советом директоров </w:t>
      </w:r>
    </w:p>
    <w:p w:rsidR="0062700D" w:rsidRPr="0062700D" w:rsidRDefault="00DF2F5A" w:rsidP="0062700D">
      <w:pPr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За</w:t>
      </w:r>
      <w:r w:rsidR="0062700D"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крытого акционерного общества</w:t>
      </w:r>
    </w:p>
    <w:p w:rsidR="0062700D" w:rsidRPr="0062700D" w:rsidRDefault="0062700D" w:rsidP="0062700D">
      <w:pPr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«</w:t>
      </w:r>
      <w:r w:rsidR="00DF2F5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Пензен</w:t>
      </w:r>
      <w:r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ская кондитерская фабрика»</w:t>
      </w:r>
    </w:p>
    <w:p w:rsidR="0062700D" w:rsidRPr="0062700D" w:rsidRDefault="00CE65EA" w:rsidP="0062700D">
      <w:pPr>
        <w:keepNext/>
        <w:jc w:val="right"/>
        <w:outlineLvl w:val="0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Протокол от « </w:t>
      </w:r>
      <w:r w:rsidR="00611A8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2</w:t>
      </w:r>
      <w:r w:rsidR="00414B4B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2</w:t>
      </w:r>
      <w:r w:rsidR="0062700D"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» </w:t>
      </w:r>
      <w:r w:rsidR="00611A8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мая</w:t>
      </w: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202</w:t>
      </w:r>
      <w:r w:rsidR="00414B4B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4</w:t>
      </w:r>
      <w:r w:rsidR="0062700D"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г.</w:t>
      </w:r>
    </w:p>
    <w:p w:rsidR="0062700D" w:rsidRDefault="0062700D" w:rsidP="00DB5719">
      <w:pPr>
        <w:pStyle w:val="20"/>
        <w:shd w:val="clear" w:color="auto" w:fill="auto"/>
        <w:spacing w:after="0"/>
        <w:ind w:right="23"/>
      </w:pPr>
    </w:p>
    <w:p w:rsidR="008C4725" w:rsidRPr="00DB5719" w:rsidRDefault="008C4725" w:rsidP="00DB5719">
      <w:pPr>
        <w:pStyle w:val="20"/>
        <w:shd w:val="clear" w:color="auto" w:fill="auto"/>
        <w:spacing w:after="0"/>
        <w:ind w:right="23"/>
      </w:pPr>
    </w:p>
    <w:p w:rsidR="00611A8D" w:rsidRPr="00611A8D" w:rsidRDefault="00611A8D" w:rsidP="00611A8D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611A8D">
        <w:rPr>
          <w:rFonts w:ascii="Times New Roman" w:eastAsia="Times New Roman" w:hAnsi="Times New Roman" w:cs="Times New Roman"/>
          <w:b/>
          <w:bCs/>
          <w:color w:val="auto"/>
        </w:rPr>
        <w:t xml:space="preserve">Рекомендации Совета директоров Общества </w:t>
      </w:r>
    </w:p>
    <w:p w:rsidR="00611A8D" w:rsidRPr="00611A8D" w:rsidRDefault="00611A8D" w:rsidP="00611A8D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611A8D">
        <w:rPr>
          <w:rFonts w:ascii="Times New Roman" w:eastAsia="Times New Roman" w:hAnsi="Times New Roman" w:cs="Times New Roman"/>
          <w:b/>
          <w:bCs/>
          <w:color w:val="auto"/>
        </w:rPr>
        <w:t xml:space="preserve">по распределению прибыли и убытков </w:t>
      </w:r>
    </w:p>
    <w:p w:rsidR="00611A8D" w:rsidRPr="00611A8D" w:rsidRDefault="00611A8D" w:rsidP="00611A8D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611A8D">
        <w:rPr>
          <w:rFonts w:ascii="Times New Roman" w:eastAsia="Times New Roman" w:hAnsi="Times New Roman" w:cs="Times New Roman"/>
          <w:b/>
          <w:bCs/>
          <w:color w:val="auto"/>
        </w:rPr>
        <w:t xml:space="preserve"> и о выплате дивидендов</w:t>
      </w:r>
    </w:p>
    <w:p w:rsidR="008D055F" w:rsidRPr="00611A8D" w:rsidRDefault="008D055F" w:rsidP="00611A8D">
      <w:pPr>
        <w:jc w:val="center"/>
        <w:rPr>
          <w:rFonts w:eastAsia="Times New Roman"/>
          <w:b/>
          <w:bCs/>
          <w:color w:val="auto"/>
        </w:rPr>
      </w:pPr>
    </w:p>
    <w:p w:rsidR="00CF7CD6" w:rsidRPr="00CF7CD6" w:rsidRDefault="00CF7CD6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8"/>
          <w:szCs w:val="28"/>
        </w:rPr>
      </w:pPr>
    </w:p>
    <w:p w:rsidR="00611A8D" w:rsidRPr="00611A8D" w:rsidRDefault="00611A8D" w:rsidP="00611A8D">
      <w:pPr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414B4B" w:rsidRPr="00414B4B" w:rsidRDefault="00414B4B" w:rsidP="00414B4B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414B4B">
        <w:rPr>
          <w:rFonts w:ascii="Times New Roman" w:eastAsia="Times New Roman" w:hAnsi="Times New Roman" w:cs="Times New Roman"/>
          <w:b/>
          <w:bCs/>
          <w:color w:val="auto"/>
        </w:rPr>
        <w:t>ТРЕТИЙ ВОПРОС:</w:t>
      </w:r>
    </w:p>
    <w:p w:rsidR="00414B4B" w:rsidRPr="00414B4B" w:rsidRDefault="00414B4B" w:rsidP="00414B4B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414B4B">
        <w:rPr>
          <w:rFonts w:ascii="Times New Roman" w:eastAsia="Times New Roman" w:hAnsi="Times New Roman" w:cs="Times New Roman"/>
          <w:b/>
          <w:bCs/>
          <w:color w:val="auto"/>
        </w:rPr>
        <w:tab/>
        <w:t>О рекомендациях по распределению прибыли и убытков Общества по результатам 2023 года, в том числе по размеру дивиденда по акциям и порядку его выплаты.</w:t>
      </w:r>
    </w:p>
    <w:p w:rsidR="00611A8D" w:rsidRPr="00611A8D" w:rsidRDefault="00611A8D" w:rsidP="00611A8D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bookmarkStart w:id="0" w:name="_GoBack"/>
      <w:bookmarkEnd w:id="0"/>
    </w:p>
    <w:p w:rsidR="00414B4B" w:rsidRPr="00414B4B" w:rsidRDefault="00414B4B" w:rsidP="00414B4B">
      <w:pPr>
        <w:rPr>
          <w:rFonts w:ascii="Times New Roman" w:eastAsia="Times New Roman" w:hAnsi="Times New Roman" w:cs="Times New Roman"/>
          <w:b/>
          <w:bCs/>
          <w:color w:val="auto"/>
        </w:rPr>
      </w:pPr>
      <w:r w:rsidRPr="00414B4B">
        <w:rPr>
          <w:rFonts w:ascii="Times New Roman" w:eastAsia="Times New Roman" w:hAnsi="Times New Roman" w:cs="Times New Roman"/>
          <w:b/>
          <w:bCs/>
          <w:color w:val="auto"/>
        </w:rPr>
        <w:t>Принятое решение:</w:t>
      </w:r>
    </w:p>
    <w:p w:rsidR="00414B4B" w:rsidRPr="00414B4B" w:rsidRDefault="00414B4B" w:rsidP="00414B4B">
      <w:pPr>
        <w:ind w:firstLine="708"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414B4B">
        <w:rPr>
          <w:rFonts w:ascii="Times New Roman" w:eastAsia="Times New Roman" w:hAnsi="Times New Roman" w:cs="Times New Roman"/>
          <w:b/>
          <w:i/>
          <w:color w:val="auto"/>
        </w:rPr>
        <w:t>Утвердить следующие Рекомендации Совета директоров Общества по распределению прибыли Общества по результатам 2023 года, в том числе по размеру дивиденда по акциям и порядку его выплаты:</w:t>
      </w:r>
    </w:p>
    <w:p w:rsidR="00414B4B" w:rsidRPr="00414B4B" w:rsidRDefault="00414B4B" w:rsidP="00414B4B">
      <w:pPr>
        <w:ind w:firstLine="708"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414B4B">
        <w:rPr>
          <w:rFonts w:ascii="Times New Roman" w:eastAsia="Times New Roman" w:hAnsi="Times New Roman" w:cs="Times New Roman"/>
          <w:b/>
          <w:i/>
          <w:color w:val="auto"/>
        </w:rPr>
        <w:t xml:space="preserve">1. </w:t>
      </w:r>
      <w:proofErr w:type="gramStart"/>
      <w:r w:rsidRPr="00414B4B">
        <w:rPr>
          <w:rFonts w:ascii="Times New Roman" w:eastAsia="Times New Roman" w:hAnsi="Times New Roman" w:cs="Times New Roman"/>
          <w:b/>
          <w:i/>
          <w:color w:val="auto"/>
        </w:rPr>
        <w:t>Направить на выплату дивидендов по итогам 2023 года прибыль, в размере 599 992 608 (Пятьсот девяносто девять миллионов девятьсот девяносто две тысячи шестьсот восемь) рублей, в том числе прибыль, полученную в 2023 г. в размере 279 994 157 (Двести семьдесят девять миллионов девятьсот девяносто четыре тысячи сто пятьдесят семь) рублей 14 копеек, а также часть нераспределенной прибыли прошлых лет в</w:t>
      </w:r>
      <w:proofErr w:type="gramEnd"/>
      <w:r w:rsidRPr="00414B4B">
        <w:rPr>
          <w:rFonts w:ascii="Times New Roman" w:eastAsia="Times New Roman" w:hAnsi="Times New Roman" w:cs="Times New Roman"/>
          <w:b/>
          <w:i/>
          <w:color w:val="auto"/>
        </w:rPr>
        <w:t xml:space="preserve"> </w:t>
      </w:r>
      <w:proofErr w:type="gramStart"/>
      <w:r w:rsidRPr="00414B4B">
        <w:rPr>
          <w:rFonts w:ascii="Times New Roman" w:eastAsia="Times New Roman" w:hAnsi="Times New Roman" w:cs="Times New Roman"/>
          <w:b/>
          <w:i/>
          <w:color w:val="auto"/>
        </w:rPr>
        <w:t>размере</w:t>
      </w:r>
      <w:proofErr w:type="gramEnd"/>
      <w:r w:rsidRPr="00414B4B">
        <w:rPr>
          <w:rFonts w:ascii="Times New Roman" w:eastAsia="Times New Roman" w:hAnsi="Times New Roman" w:cs="Times New Roman"/>
          <w:b/>
          <w:i/>
          <w:color w:val="auto"/>
        </w:rPr>
        <w:t xml:space="preserve"> 319 998 450 (Триста девятнадцать миллионов девятьсот девяносто восемь тысяч четыреста пятьдесят) рублей 86 копеек.</w:t>
      </w:r>
    </w:p>
    <w:p w:rsidR="00414B4B" w:rsidRPr="00414B4B" w:rsidRDefault="00414B4B" w:rsidP="00414B4B">
      <w:pPr>
        <w:ind w:firstLine="708"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414B4B">
        <w:rPr>
          <w:rFonts w:ascii="Times New Roman" w:eastAsia="Times New Roman" w:hAnsi="Times New Roman" w:cs="Times New Roman"/>
          <w:b/>
          <w:i/>
          <w:color w:val="auto"/>
        </w:rPr>
        <w:t xml:space="preserve">Оставшуюся прибыль не распределять. </w:t>
      </w:r>
    </w:p>
    <w:p w:rsidR="00414B4B" w:rsidRPr="00414B4B" w:rsidRDefault="00414B4B" w:rsidP="00414B4B">
      <w:pPr>
        <w:tabs>
          <w:tab w:val="left" w:pos="1134"/>
          <w:tab w:val="left" w:pos="1560"/>
        </w:tabs>
        <w:ind w:firstLine="708"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414B4B">
        <w:rPr>
          <w:rFonts w:ascii="Times New Roman" w:eastAsia="Times New Roman" w:hAnsi="Times New Roman" w:cs="Times New Roman"/>
          <w:b/>
          <w:i/>
          <w:color w:val="auto"/>
        </w:rPr>
        <w:t>2.</w:t>
      </w:r>
      <w:r w:rsidRPr="00414B4B">
        <w:rPr>
          <w:rFonts w:ascii="Times New Roman" w:eastAsia="Times New Roman" w:hAnsi="Times New Roman" w:cs="Times New Roman"/>
          <w:b/>
          <w:i/>
          <w:color w:val="auto"/>
        </w:rPr>
        <w:tab/>
        <w:t xml:space="preserve">Выплатить дивиденды в денежной форме в следующем размере: </w:t>
      </w:r>
    </w:p>
    <w:p w:rsidR="00414B4B" w:rsidRPr="00414B4B" w:rsidRDefault="00414B4B" w:rsidP="00414B4B">
      <w:pPr>
        <w:ind w:firstLine="708"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414B4B">
        <w:rPr>
          <w:rFonts w:ascii="Times New Roman" w:eastAsia="Times New Roman" w:hAnsi="Times New Roman" w:cs="Times New Roman"/>
          <w:b/>
          <w:i/>
          <w:color w:val="auto"/>
        </w:rPr>
        <w:t xml:space="preserve">- 21 224 (Двадцать одна тысяча двести двадцать четыре) рубля 00 копеек на одну привилегированную акцию. </w:t>
      </w:r>
    </w:p>
    <w:p w:rsidR="00414B4B" w:rsidRPr="00414B4B" w:rsidRDefault="00414B4B" w:rsidP="00414B4B">
      <w:pPr>
        <w:ind w:firstLine="708"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414B4B">
        <w:rPr>
          <w:rFonts w:ascii="Times New Roman" w:eastAsia="Times New Roman" w:hAnsi="Times New Roman" w:cs="Times New Roman"/>
          <w:b/>
          <w:i/>
          <w:color w:val="auto"/>
        </w:rPr>
        <w:t>- 12 (Двенадцать) рублей 00 копеек на одну обыкновенную акцию.</w:t>
      </w:r>
    </w:p>
    <w:p w:rsidR="00414B4B" w:rsidRPr="00414B4B" w:rsidRDefault="00414B4B" w:rsidP="00414B4B">
      <w:pPr>
        <w:ind w:firstLine="708"/>
        <w:jc w:val="both"/>
        <w:rPr>
          <w:rFonts w:ascii="Times New Roman" w:eastAsia="Times New Roman" w:hAnsi="Times New Roman" w:cs="Times New Roman"/>
          <w:b/>
          <w:i/>
          <w:color w:val="auto"/>
        </w:rPr>
      </w:pPr>
    </w:p>
    <w:p w:rsidR="00414B4B" w:rsidRPr="00414B4B" w:rsidRDefault="00414B4B" w:rsidP="00414B4B">
      <w:pPr>
        <w:tabs>
          <w:tab w:val="left" w:pos="993"/>
        </w:tabs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auto"/>
        </w:rPr>
      </w:pPr>
      <w:r w:rsidRPr="00414B4B">
        <w:rPr>
          <w:rFonts w:ascii="Times New Roman" w:eastAsia="Times New Roman" w:hAnsi="Times New Roman" w:cs="Times New Roman"/>
          <w:b/>
          <w:i/>
          <w:color w:val="auto"/>
        </w:rPr>
        <w:t>3.</w:t>
      </w:r>
      <w:r w:rsidRPr="00414B4B">
        <w:rPr>
          <w:rFonts w:ascii="Times New Roman" w:eastAsia="Times New Roman" w:hAnsi="Times New Roman" w:cs="Times New Roman"/>
          <w:b/>
          <w:i/>
          <w:color w:val="auto"/>
        </w:rPr>
        <w:tab/>
        <w:t>Определить «09» июля 2024 г. датой, на которую определяются лица, имеющие право на получение дивидендов.</w:t>
      </w:r>
    </w:p>
    <w:p w:rsidR="008C4725" w:rsidRPr="008C4725" w:rsidRDefault="008C4725" w:rsidP="00414B4B">
      <w:pPr>
        <w:tabs>
          <w:tab w:val="left" w:pos="708"/>
          <w:tab w:val="center" w:pos="4677"/>
          <w:tab w:val="right" w:pos="9355"/>
        </w:tabs>
        <w:jc w:val="both"/>
        <w:rPr>
          <w:rFonts w:ascii="Times New Roman" w:eastAsia="Times New Roman" w:hAnsi="Times New Roman" w:cs="Times New Roman"/>
          <w:b/>
          <w:bCs/>
          <w:i/>
          <w:color w:val="auto"/>
        </w:rPr>
      </w:pPr>
    </w:p>
    <w:sectPr w:rsidR="008C4725" w:rsidRPr="008C4725" w:rsidSect="008C4725">
      <w:type w:val="continuous"/>
      <w:pgSz w:w="11905" w:h="16837"/>
      <w:pgMar w:top="1044" w:right="567" w:bottom="3261" w:left="18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4F8" w:rsidRDefault="005464F8" w:rsidP="008D055F">
      <w:r>
        <w:separator/>
      </w:r>
    </w:p>
  </w:endnote>
  <w:endnote w:type="continuationSeparator" w:id="0">
    <w:p w:rsidR="005464F8" w:rsidRDefault="005464F8" w:rsidP="008D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4F8" w:rsidRDefault="005464F8"/>
  </w:footnote>
  <w:footnote w:type="continuationSeparator" w:id="0">
    <w:p w:rsidR="005464F8" w:rsidRDefault="005464F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D055F"/>
    <w:rsid w:val="000019D8"/>
    <w:rsid w:val="000D7F0C"/>
    <w:rsid w:val="002D36EE"/>
    <w:rsid w:val="00324456"/>
    <w:rsid w:val="00371C35"/>
    <w:rsid w:val="003A6B12"/>
    <w:rsid w:val="00402C1F"/>
    <w:rsid w:val="00414B4B"/>
    <w:rsid w:val="004F411B"/>
    <w:rsid w:val="005464F8"/>
    <w:rsid w:val="00611A8D"/>
    <w:rsid w:val="00620DDB"/>
    <w:rsid w:val="0062700D"/>
    <w:rsid w:val="00632B6F"/>
    <w:rsid w:val="0064426F"/>
    <w:rsid w:val="006E6A56"/>
    <w:rsid w:val="00762642"/>
    <w:rsid w:val="007B5E12"/>
    <w:rsid w:val="007D4721"/>
    <w:rsid w:val="0084737F"/>
    <w:rsid w:val="008C4725"/>
    <w:rsid w:val="008D055F"/>
    <w:rsid w:val="008F156D"/>
    <w:rsid w:val="0094799D"/>
    <w:rsid w:val="00962304"/>
    <w:rsid w:val="009C269C"/>
    <w:rsid w:val="00A736BD"/>
    <w:rsid w:val="00AE6B07"/>
    <w:rsid w:val="00B47C49"/>
    <w:rsid w:val="00BA4F9B"/>
    <w:rsid w:val="00CA42F0"/>
    <w:rsid w:val="00CA746D"/>
    <w:rsid w:val="00CE65EA"/>
    <w:rsid w:val="00CF7CD6"/>
    <w:rsid w:val="00DB5719"/>
    <w:rsid w:val="00DF2F5A"/>
    <w:rsid w:val="00EF7079"/>
    <w:rsid w:val="00F446D3"/>
    <w:rsid w:val="00F50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055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055F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 + Не полужирный"/>
    <w:basedOn w:val="2"/>
    <w:rsid w:val="008D05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Заголовок №1_"/>
    <w:basedOn w:val="a0"/>
    <w:link w:val="1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">
    <w:name w:val="Основной текст (3)_"/>
    <w:basedOn w:val="a0"/>
    <w:link w:val="3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сновной текст_"/>
    <w:basedOn w:val="a0"/>
    <w:link w:val="12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rsid w:val="008D055F"/>
    <w:pPr>
      <w:shd w:val="clear" w:color="auto" w:fill="FFFFFF"/>
      <w:spacing w:after="840" w:line="274" w:lineRule="exact"/>
      <w:jc w:val="righ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10">
    <w:name w:val="Заголовок №1"/>
    <w:basedOn w:val="a"/>
    <w:link w:val="1"/>
    <w:rsid w:val="008D055F"/>
    <w:pPr>
      <w:shd w:val="clear" w:color="auto" w:fill="FFFFFF"/>
      <w:spacing w:before="840" w:after="3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ой текст (3)"/>
    <w:basedOn w:val="a"/>
    <w:link w:val="3"/>
    <w:rsid w:val="008D055F"/>
    <w:pPr>
      <w:shd w:val="clear" w:color="auto" w:fill="FFFFFF"/>
      <w:spacing w:before="360" w:line="274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2">
    <w:name w:val="Основной текст1"/>
    <w:basedOn w:val="a"/>
    <w:link w:val="a4"/>
    <w:rsid w:val="008D055F"/>
    <w:pPr>
      <w:shd w:val="clear" w:color="auto" w:fill="FFFFFF"/>
      <w:spacing w:after="480"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a5">
    <w:name w:val="Знак"/>
    <w:basedOn w:val="a"/>
    <w:rsid w:val="008C4725"/>
    <w:pPr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/>
    </w:rPr>
  </w:style>
  <w:style w:type="paragraph" w:customStyle="1" w:styleId="a6">
    <w:name w:val="Знак"/>
    <w:basedOn w:val="a"/>
    <w:rsid w:val="00CA42F0"/>
    <w:pPr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/>
    </w:rPr>
  </w:style>
  <w:style w:type="paragraph" w:customStyle="1" w:styleId="a7">
    <w:name w:val="Знак"/>
    <w:basedOn w:val="a"/>
    <w:rsid w:val="00611A8D"/>
    <w:pPr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/>
    </w:rPr>
  </w:style>
  <w:style w:type="paragraph" w:customStyle="1" w:styleId="a8">
    <w:name w:val=" Знак"/>
    <w:basedOn w:val="a"/>
    <w:rsid w:val="00414B4B"/>
    <w:pPr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9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Терехина Ирина Валентиновна</dc:creator>
  <cp:lastModifiedBy>Викторова Екатерина Геннадьевна</cp:lastModifiedBy>
  <cp:revision>6</cp:revision>
  <dcterms:created xsi:type="dcterms:W3CDTF">2022-05-31T08:33:00Z</dcterms:created>
  <dcterms:modified xsi:type="dcterms:W3CDTF">2024-05-27T07:53:00Z</dcterms:modified>
</cp:coreProperties>
</file>