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A4" w:rsidRPr="001528E3" w:rsidRDefault="00674930" w:rsidP="00674930">
      <w:pPr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1528E3">
        <w:rPr>
          <w:b/>
          <w:bCs/>
          <w:iCs/>
          <w:sz w:val="20"/>
          <w:szCs w:val="20"/>
        </w:rPr>
        <w:t xml:space="preserve">             </w:t>
      </w:r>
      <w:r w:rsidR="00A92FA4" w:rsidRPr="001528E3">
        <w:rPr>
          <w:b/>
          <w:bCs/>
          <w:iCs/>
        </w:rPr>
        <w:t xml:space="preserve">Утверждено Советом директоров </w:t>
      </w:r>
    </w:p>
    <w:p w:rsidR="00A92FA4" w:rsidRPr="001528E3" w:rsidRDefault="00EB0100" w:rsidP="00EB010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</w:t>
      </w:r>
      <w:r w:rsidR="00FE6B6A">
        <w:rPr>
          <w:b/>
        </w:rPr>
        <w:t xml:space="preserve">                            </w:t>
      </w:r>
      <w:r w:rsidR="00A92FA4" w:rsidRPr="001528E3">
        <w:rPr>
          <w:b/>
        </w:rPr>
        <w:t>Открытого акционерного общества</w:t>
      </w:r>
    </w:p>
    <w:p w:rsidR="00A92FA4" w:rsidRPr="001528E3" w:rsidRDefault="00674930" w:rsidP="0067493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</w:t>
      </w:r>
      <w:r w:rsidR="00FE6B6A">
        <w:rPr>
          <w:b/>
        </w:rPr>
        <w:t xml:space="preserve">                         </w:t>
      </w:r>
      <w:r w:rsidR="00EB0100" w:rsidRPr="001528E3">
        <w:rPr>
          <w:b/>
        </w:rPr>
        <w:t>«Кондитерская фирма «ТАКФ»</w:t>
      </w:r>
    </w:p>
    <w:p w:rsidR="00EB0100" w:rsidRPr="001528E3" w:rsidRDefault="00EB0100" w:rsidP="00674930">
      <w:pPr>
        <w:jc w:val="center"/>
        <w:rPr>
          <w:b/>
        </w:rPr>
      </w:pPr>
      <w:r w:rsidRPr="001528E3">
        <w:rPr>
          <w:b/>
        </w:rPr>
        <w:t xml:space="preserve">                             </w:t>
      </w:r>
      <w:r w:rsidR="00FE6B6A">
        <w:rPr>
          <w:b/>
        </w:rPr>
        <w:t xml:space="preserve">                        </w:t>
      </w:r>
      <w:r w:rsidRPr="001528E3">
        <w:rPr>
          <w:b/>
        </w:rPr>
        <w:t>«</w:t>
      </w:r>
      <w:r w:rsidR="003F1D9F">
        <w:rPr>
          <w:b/>
        </w:rPr>
        <w:t>2</w:t>
      </w:r>
      <w:r w:rsidR="00F565E7">
        <w:rPr>
          <w:b/>
        </w:rPr>
        <w:t>8</w:t>
      </w:r>
      <w:r w:rsidRPr="001528E3">
        <w:rPr>
          <w:b/>
        </w:rPr>
        <w:t xml:space="preserve">» </w:t>
      </w:r>
      <w:r w:rsidR="003F1D9F">
        <w:rPr>
          <w:b/>
        </w:rPr>
        <w:t>апреля</w:t>
      </w:r>
      <w:r w:rsidR="00807142" w:rsidRPr="001528E3">
        <w:rPr>
          <w:b/>
        </w:rPr>
        <w:t xml:space="preserve"> </w:t>
      </w:r>
      <w:r w:rsidRPr="001528E3">
        <w:rPr>
          <w:b/>
        </w:rPr>
        <w:t xml:space="preserve"> 20</w:t>
      </w:r>
      <w:r w:rsidR="00807142" w:rsidRPr="001528E3">
        <w:rPr>
          <w:b/>
        </w:rPr>
        <w:t>2</w:t>
      </w:r>
      <w:r w:rsidR="00F565E7">
        <w:rPr>
          <w:b/>
        </w:rPr>
        <w:t>5</w:t>
      </w:r>
      <w:r w:rsidRPr="001528E3">
        <w:rPr>
          <w:b/>
        </w:rPr>
        <w:t xml:space="preserve"> г.</w:t>
      </w:r>
    </w:p>
    <w:p w:rsidR="00A92FA4" w:rsidRPr="001528E3" w:rsidRDefault="00674930" w:rsidP="003F1D9F">
      <w:pPr>
        <w:pStyle w:val="1"/>
        <w:tabs>
          <w:tab w:val="left" w:pos="5103"/>
          <w:tab w:val="left" w:pos="5245"/>
        </w:tabs>
        <w:jc w:val="center"/>
        <w:rPr>
          <w:i w:val="0"/>
        </w:rPr>
      </w:pPr>
      <w:r w:rsidRPr="001528E3">
        <w:rPr>
          <w:bCs w:val="0"/>
          <w:i w:val="0"/>
          <w:iCs w:val="0"/>
        </w:rPr>
        <w:t xml:space="preserve">                                                                                </w:t>
      </w:r>
      <w:r w:rsidR="003F1D9F">
        <w:rPr>
          <w:bCs w:val="0"/>
          <w:i w:val="0"/>
          <w:iCs w:val="0"/>
        </w:rPr>
        <w:t xml:space="preserve">      </w:t>
      </w:r>
      <w:r w:rsidR="00A92FA4" w:rsidRPr="001528E3">
        <w:rPr>
          <w:bCs w:val="0"/>
          <w:i w:val="0"/>
          <w:iCs w:val="0"/>
        </w:rPr>
        <w:t xml:space="preserve">Протокол от « </w:t>
      </w:r>
      <w:r w:rsidR="003F1D9F">
        <w:rPr>
          <w:bCs w:val="0"/>
          <w:i w:val="0"/>
          <w:iCs w:val="0"/>
        </w:rPr>
        <w:t>2</w:t>
      </w:r>
      <w:r w:rsidR="00F565E7">
        <w:rPr>
          <w:bCs w:val="0"/>
          <w:i w:val="0"/>
          <w:iCs w:val="0"/>
        </w:rPr>
        <w:t>8</w:t>
      </w:r>
      <w:r w:rsidR="003F1D9F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» </w:t>
      </w:r>
      <w:r w:rsidR="003F1D9F">
        <w:rPr>
          <w:bCs w:val="0"/>
          <w:i w:val="0"/>
          <w:iCs w:val="0"/>
        </w:rPr>
        <w:t>апреля</w:t>
      </w:r>
      <w:r w:rsidR="00807142" w:rsidRPr="001528E3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 20</w:t>
      </w:r>
      <w:r w:rsidR="00807142" w:rsidRPr="001528E3">
        <w:rPr>
          <w:bCs w:val="0"/>
          <w:i w:val="0"/>
          <w:iCs w:val="0"/>
        </w:rPr>
        <w:t>2</w:t>
      </w:r>
      <w:r w:rsidR="00F565E7">
        <w:rPr>
          <w:bCs w:val="0"/>
          <w:i w:val="0"/>
          <w:iCs w:val="0"/>
        </w:rPr>
        <w:t>5</w:t>
      </w:r>
      <w:r w:rsidR="00EB0100" w:rsidRPr="001528E3">
        <w:rPr>
          <w:bCs w:val="0"/>
          <w:i w:val="0"/>
          <w:iCs w:val="0"/>
        </w:rPr>
        <w:t>, №</w:t>
      </w:r>
      <w:bookmarkStart w:id="0" w:name="_GoBack"/>
      <w:bookmarkEnd w:id="0"/>
      <w:r w:rsidR="00EB0100" w:rsidRPr="001528E3">
        <w:rPr>
          <w:bCs w:val="0"/>
          <w:i w:val="0"/>
          <w:iCs w:val="0"/>
        </w:rPr>
        <w:t>б/</w:t>
      </w:r>
      <w:proofErr w:type="gramStart"/>
      <w:r w:rsidR="00EB0100" w:rsidRPr="001528E3">
        <w:rPr>
          <w:bCs w:val="0"/>
          <w:i w:val="0"/>
          <w:iCs w:val="0"/>
        </w:rPr>
        <w:t>н</w:t>
      </w:r>
      <w:proofErr w:type="gramEnd"/>
    </w:p>
    <w:p w:rsidR="00A92FA4" w:rsidRPr="001528E3" w:rsidRDefault="00A92FA4" w:rsidP="00A92FA4">
      <w:pPr>
        <w:jc w:val="right"/>
        <w:rPr>
          <w:b/>
          <w:i/>
        </w:rPr>
      </w:pPr>
    </w:p>
    <w:p w:rsidR="00A92FA4" w:rsidRPr="001528E3" w:rsidRDefault="00A92FA4" w:rsidP="00A92FA4">
      <w:pPr>
        <w:pStyle w:val="1"/>
        <w:jc w:val="center"/>
        <w:rPr>
          <w:i w:val="0"/>
        </w:rPr>
      </w:pPr>
    </w:p>
    <w:p w:rsidR="00A92FA4" w:rsidRPr="001528E3" w:rsidRDefault="00A92FA4" w:rsidP="00A92FA4"/>
    <w:p w:rsidR="00A92FA4" w:rsidRPr="001528E3" w:rsidRDefault="00A92FA4" w:rsidP="00A92FA4"/>
    <w:p w:rsidR="00A92FA4" w:rsidRPr="00C57B33" w:rsidRDefault="00A92FA4" w:rsidP="00674930">
      <w:pPr>
        <w:pStyle w:val="1"/>
        <w:jc w:val="left"/>
        <w:rPr>
          <w:i w:val="0"/>
          <w:u w:val="single"/>
        </w:rPr>
      </w:pPr>
      <w:r w:rsidRPr="00C57B33">
        <w:rPr>
          <w:i w:val="0"/>
          <w:u w:val="single"/>
        </w:rPr>
        <w:t>Рекомендации Совета директоров Общества по вопросам повестки дня:</w:t>
      </w:r>
    </w:p>
    <w:p w:rsidR="003F1D9F" w:rsidRPr="001528E3" w:rsidRDefault="003F1D9F" w:rsidP="00A92FA4"/>
    <w:p w:rsidR="00A92FA4" w:rsidRPr="001528E3" w:rsidRDefault="00A92FA4" w:rsidP="00A92FA4">
      <w:pPr>
        <w:rPr>
          <w:b/>
          <w:bCs/>
        </w:rPr>
      </w:pPr>
      <w:r w:rsidRPr="001528E3">
        <w:rPr>
          <w:b/>
          <w:bCs/>
        </w:rPr>
        <w:t>1.О рекомендациях по выплате (объявлению) дивидендов.</w:t>
      </w:r>
    </w:p>
    <w:p w:rsidR="003F1D9F" w:rsidRPr="00B32263" w:rsidRDefault="003F1D9F" w:rsidP="003F1D9F">
      <w:pPr>
        <w:ind w:firstLine="708"/>
        <w:jc w:val="both"/>
        <w:rPr>
          <w:b/>
          <w:bCs/>
          <w:i/>
        </w:rPr>
      </w:pPr>
      <w:r w:rsidRPr="00B3226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</w:t>
      </w:r>
      <w:r>
        <w:rPr>
          <w:b/>
          <w:i/>
        </w:rPr>
        <w:t>2</w:t>
      </w:r>
      <w:r w:rsidR="00F565E7">
        <w:rPr>
          <w:b/>
          <w:i/>
        </w:rPr>
        <w:t>4</w:t>
      </w:r>
      <w:r w:rsidRPr="00B32263">
        <w:rPr>
          <w:b/>
          <w:i/>
        </w:rPr>
        <w:t xml:space="preserve"> года.</w:t>
      </w:r>
    </w:p>
    <w:p w:rsidR="00A92FA4" w:rsidRDefault="00A92FA4" w:rsidP="00A92FA4">
      <w:pPr>
        <w:jc w:val="both"/>
        <w:rPr>
          <w:b/>
          <w:i/>
        </w:rPr>
      </w:pPr>
    </w:p>
    <w:p w:rsidR="003F1D9F" w:rsidRPr="001528E3" w:rsidRDefault="003F1D9F" w:rsidP="00A92FA4">
      <w:pPr>
        <w:jc w:val="both"/>
        <w:rPr>
          <w:b/>
          <w:i/>
        </w:rPr>
      </w:pPr>
    </w:p>
    <w:p w:rsidR="00A92FA4" w:rsidRPr="001528E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i/>
        </w:rPr>
        <w:t>2.</w:t>
      </w:r>
      <w:r w:rsidRPr="001528E3">
        <w:rPr>
          <w:b/>
          <w:bCs/>
        </w:rPr>
        <w:t xml:space="preserve"> О рекомендациях по распределению прибыли и убытков Общества по результатам 20</w:t>
      </w:r>
      <w:r w:rsidR="00FE6B6A">
        <w:rPr>
          <w:b/>
          <w:bCs/>
        </w:rPr>
        <w:t>2</w:t>
      </w:r>
      <w:r w:rsidR="00F565E7">
        <w:rPr>
          <w:b/>
          <w:bCs/>
        </w:rPr>
        <w:t>4</w:t>
      </w:r>
      <w:r w:rsidR="00D51D58">
        <w:rPr>
          <w:b/>
          <w:bCs/>
        </w:rPr>
        <w:t xml:space="preserve"> </w:t>
      </w:r>
      <w:r w:rsidRPr="001528E3">
        <w:rPr>
          <w:b/>
          <w:bCs/>
        </w:rPr>
        <w:t xml:space="preserve"> года.</w:t>
      </w:r>
    </w:p>
    <w:p w:rsidR="003F1D9F" w:rsidRDefault="003F1D9F" w:rsidP="00A92FA4">
      <w:pPr>
        <w:pStyle w:val="a5"/>
        <w:ind w:firstLine="708"/>
        <w:rPr>
          <w:i/>
          <w:sz w:val="24"/>
          <w:szCs w:val="24"/>
        </w:rPr>
      </w:pPr>
    </w:p>
    <w:p w:rsidR="00F565E7" w:rsidRDefault="00F565E7" w:rsidP="00F565E7">
      <w:pPr>
        <w:pStyle w:val="a5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DE6BA7">
        <w:rPr>
          <w:i/>
          <w:sz w:val="24"/>
          <w:szCs w:val="24"/>
        </w:rPr>
        <w:t xml:space="preserve">Рекомендовать годовому </w:t>
      </w:r>
      <w:r>
        <w:rPr>
          <w:i/>
          <w:sz w:val="24"/>
          <w:szCs w:val="24"/>
        </w:rPr>
        <w:t xml:space="preserve">заседанию </w:t>
      </w:r>
      <w:r w:rsidRPr="00DE6BA7">
        <w:rPr>
          <w:i/>
          <w:sz w:val="24"/>
          <w:szCs w:val="24"/>
        </w:rPr>
        <w:t>обще</w:t>
      </w:r>
      <w:r>
        <w:rPr>
          <w:i/>
          <w:sz w:val="24"/>
          <w:szCs w:val="24"/>
        </w:rPr>
        <w:t>го</w:t>
      </w:r>
      <w:r w:rsidRPr="00DE6BA7">
        <w:rPr>
          <w:i/>
          <w:sz w:val="24"/>
          <w:szCs w:val="24"/>
        </w:rPr>
        <w:t xml:space="preserve"> собрани</w:t>
      </w:r>
      <w:r>
        <w:rPr>
          <w:i/>
          <w:sz w:val="24"/>
          <w:szCs w:val="24"/>
        </w:rPr>
        <w:t>я</w:t>
      </w:r>
      <w:r w:rsidRPr="00DE6BA7">
        <w:rPr>
          <w:i/>
          <w:sz w:val="24"/>
          <w:szCs w:val="24"/>
        </w:rPr>
        <w:t xml:space="preserve"> акционеров</w:t>
      </w:r>
      <w:r w:rsidRPr="00E62ADF">
        <w:t xml:space="preserve"> </w:t>
      </w:r>
      <w:r w:rsidRPr="00E62ADF">
        <w:rPr>
          <w:i/>
          <w:sz w:val="24"/>
          <w:szCs w:val="24"/>
        </w:rPr>
        <w:t>направить часть нераспределенной прибыли прошлых лет в размере 12 504 475,39 рублей на погашение убытка, полученного в 2024 г</w:t>
      </w:r>
      <w:r w:rsidRPr="00DE6BA7">
        <w:rPr>
          <w:i/>
          <w:sz w:val="24"/>
          <w:szCs w:val="24"/>
        </w:rPr>
        <w:t>.</w:t>
      </w:r>
    </w:p>
    <w:p w:rsidR="00674930" w:rsidRPr="001528E3" w:rsidRDefault="00674930" w:rsidP="003F1D9F">
      <w:pPr>
        <w:pStyle w:val="a5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</w:p>
    <w:p w:rsidR="00F565E7" w:rsidRPr="00F565E7" w:rsidRDefault="00674930" w:rsidP="00F565E7">
      <w:pPr>
        <w:pStyle w:val="a3"/>
        <w:tabs>
          <w:tab w:val="clear" w:pos="4677"/>
          <w:tab w:val="clear" w:pos="9355"/>
        </w:tabs>
        <w:rPr>
          <w:b/>
          <w:bCs/>
          <w:sz w:val="22"/>
          <w:szCs w:val="22"/>
        </w:rPr>
      </w:pPr>
      <w:r w:rsidRPr="001528E3">
        <w:rPr>
          <w:b/>
          <w:bCs/>
        </w:rPr>
        <w:t>3</w:t>
      </w:r>
      <w:r w:rsidRPr="001528E3">
        <w:rPr>
          <w:b/>
          <w:bCs/>
          <w:i/>
        </w:rPr>
        <w:t>.</w:t>
      </w:r>
      <w:r w:rsidRPr="001528E3">
        <w:rPr>
          <w:b/>
          <w:bCs/>
        </w:rPr>
        <w:t xml:space="preserve"> </w:t>
      </w:r>
      <w:proofErr w:type="gramStart"/>
      <w:r w:rsidR="00F565E7" w:rsidRPr="00F565E7">
        <w:rPr>
          <w:b/>
          <w:bCs/>
          <w:sz w:val="22"/>
          <w:szCs w:val="22"/>
        </w:rPr>
        <w:t>Об утверждении аудиторской организации для включения в бюллетень для голосования на годовом заседании</w:t>
      </w:r>
      <w:proofErr w:type="gramEnd"/>
      <w:r w:rsidR="00F565E7" w:rsidRPr="00F565E7">
        <w:rPr>
          <w:b/>
          <w:bCs/>
          <w:sz w:val="22"/>
          <w:szCs w:val="22"/>
        </w:rPr>
        <w:t xml:space="preserve"> общего собрания акционеров.</w:t>
      </w:r>
    </w:p>
    <w:p w:rsidR="00674930" w:rsidRPr="001528E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</w:p>
    <w:p w:rsidR="00F565E7" w:rsidRDefault="00F565E7" w:rsidP="00F565E7">
      <w:pPr>
        <w:rPr>
          <w:b/>
          <w:i/>
          <w:color w:val="000000"/>
        </w:rPr>
      </w:pPr>
      <w:r>
        <w:rPr>
          <w:b/>
          <w:bCs/>
          <w:i/>
        </w:rPr>
        <w:t xml:space="preserve">       </w:t>
      </w:r>
      <w:r w:rsidRPr="003A71D5">
        <w:rPr>
          <w:b/>
          <w:bCs/>
          <w:i/>
        </w:rPr>
        <w:t xml:space="preserve">Утвердить </w:t>
      </w:r>
      <w:proofErr w:type="gramStart"/>
      <w:r w:rsidRPr="003A71D5">
        <w:rPr>
          <w:b/>
          <w:bCs/>
          <w:i/>
        </w:rPr>
        <w:t>для включения в бюллетень для голосования на годовом заседании общего собрания акционеров по вопросу</w:t>
      </w:r>
      <w:proofErr w:type="gramEnd"/>
      <w:r w:rsidRPr="003A71D5">
        <w:rPr>
          <w:b/>
          <w:bCs/>
          <w:i/>
        </w:rPr>
        <w:t xml:space="preserve"> о назначении аудиторской организации Общества на 2025 год: ЗАО «АУДИТ-КОНСТАНТА» (ОГРН 1027739295210, ИНН 7710043675)</w:t>
      </w:r>
      <w:r w:rsidRPr="003A71D5">
        <w:rPr>
          <w:b/>
          <w:i/>
          <w:color w:val="000000"/>
        </w:rPr>
        <w:t>.</w:t>
      </w:r>
    </w:p>
    <w:p w:rsidR="00A92FA4" w:rsidRPr="001528E3" w:rsidRDefault="00A92FA4" w:rsidP="00A92FA4">
      <w:pPr>
        <w:jc w:val="both"/>
        <w:rPr>
          <w:b/>
          <w:bCs/>
          <w:i/>
        </w:rPr>
      </w:pPr>
    </w:p>
    <w:p w:rsidR="00A92FA4" w:rsidRPr="001528E3" w:rsidRDefault="00A92FA4" w:rsidP="00A92FA4"/>
    <w:p w:rsidR="00A92FA4" w:rsidRDefault="00A92FA4" w:rsidP="00A92FA4"/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2FA4"/>
    <w:rsid w:val="0006343B"/>
    <w:rsid w:val="000B6592"/>
    <w:rsid w:val="001528E3"/>
    <w:rsid w:val="001F5D85"/>
    <w:rsid w:val="0035440C"/>
    <w:rsid w:val="003F1D9F"/>
    <w:rsid w:val="0047242D"/>
    <w:rsid w:val="005808DE"/>
    <w:rsid w:val="00605422"/>
    <w:rsid w:val="00674930"/>
    <w:rsid w:val="006F2549"/>
    <w:rsid w:val="00807142"/>
    <w:rsid w:val="009245F8"/>
    <w:rsid w:val="00A92FA4"/>
    <w:rsid w:val="00B855FA"/>
    <w:rsid w:val="00C57B33"/>
    <w:rsid w:val="00D3324B"/>
    <w:rsid w:val="00D51D58"/>
    <w:rsid w:val="00D64B6E"/>
    <w:rsid w:val="00DD3EE4"/>
    <w:rsid w:val="00EB0100"/>
    <w:rsid w:val="00F1040B"/>
    <w:rsid w:val="00F55C69"/>
    <w:rsid w:val="00F565E7"/>
    <w:rsid w:val="00FE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 Знак"/>
    <w:basedOn w:val="a"/>
    <w:rsid w:val="00F565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Суркова Лидия Васильевна</cp:lastModifiedBy>
  <cp:revision>22</cp:revision>
  <dcterms:created xsi:type="dcterms:W3CDTF">2019-04-30T08:40:00Z</dcterms:created>
  <dcterms:modified xsi:type="dcterms:W3CDTF">2025-05-07T12:37:00Z</dcterms:modified>
</cp:coreProperties>
</file>