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0" w:rsidRPr="00D63301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D63301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1D6460" w:rsidRPr="00D63301">
        <w:rPr>
          <w:rFonts w:ascii="Times New Roman" w:eastAsia="Times New Roman" w:hAnsi="Times New Roman"/>
          <w:b/>
          <w:bCs/>
          <w:lang w:eastAsia="ru-RU"/>
        </w:rPr>
        <w:t>ах</w:t>
      </w:r>
      <w:r w:rsidRPr="00D63301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1D6460" w:rsidRPr="00D63301">
        <w:rPr>
          <w:rFonts w:ascii="Times New Roman" w:eastAsia="Times New Roman" w:hAnsi="Times New Roman"/>
          <w:b/>
          <w:bCs/>
          <w:lang w:eastAsia="ru-RU"/>
        </w:rPr>
        <w:t>ых</w:t>
      </w:r>
    </w:p>
    <w:p w:rsidR="001C1857" w:rsidRPr="00D63301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63301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D63301" w:rsidRDefault="00BE1653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1C1857" w:rsidRPr="00D63301" w:rsidRDefault="001C1857" w:rsidP="002D71F4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 </w:t>
      </w:r>
      <w:r w:rsidR="00806D32" w:rsidRPr="00D63301">
        <w:rPr>
          <w:rFonts w:ascii="Times New Roman" w:eastAsia="Times New Roman" w:hAnsi="Times New Roman"/>
          <w:lang w:eastAsia="ru-RU"/>
        </w:rPr>
        <w:t xml:space="preserve">       </w:t>
      </w:r>
      <w:r w:rsidRPr="00D63301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(далее – Общество) в соответствии с п. 1.1 ст. 81 ФЗ от 26.12.1995 № 208-ФЗ «Об акци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нерных обществах» извещает акционеров Общества о сделк</w:t>
      </w:r>
      <w:r w:rsidR="001D6460" w:rsidRPr="00D63301">
        <w:rPr>
          <w:rFonts w:ascii="Times New Roman" w:eastAsia="Times New Roman" w:hAnsi="Times New Roman"/>
          <w:lang w:eastAsia="ru-RU"/>
        </w:rPr>
        <w:t>ах</w:t>
      </w:r>
      <w:r w:rsidRPr="00D63301">
        <w:rPr>
          <w:rFonts w:ascii="Times New Roman" w:eastAsia="Times New Roman" w:hAnsi="Times New Roman"/>
          <w:lang w:eastAsia="ru-RU"/>
        </w:rPr>
        <w:t>, в совершении котор</w:t>
      </w:r>
      <w:r w:rsidR="001D6460" w:rsidRPr="00D63301">
        <w:rPr>
          <w:rFonts w:ascii="Times New Roman" w:eastAsia="Times New Roman" w:hAnsi="Times New Roman"/>
          <w:lang w:eastAsia="ru-RU"/>
        </w:rPr>
        <w:t>ых</w:t>
      </w:r>
      <w:r w:rsidRPr="00D63301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7C0038" w:rsidRPr="00D63301" w:rsidRDefault="007C0038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B762DA" w:rsidRPr="00D63301" w:rsidRDefault="001D6460" w:rsidP="00B762DA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 xml:space="preserve">1. </w:t>
      </w:r>
      <w:r w:rsidR="0070195E" w:rsidRPr="00D63301">
        <w:rPr>
          <w:rFonts w:ascii="Times New Roman" w:eastAsia="Times New Roman" w:hAnsi="Times New Roman"/>
          <w:b/>
          <w:lang w:eastAsia="ru-RU"/>
        </w:rPr>
        <w:t xml:space="preserve"> </w:t>
      </w:r>
      <w:r w:rsidR="00B762DA" w:rsidRPr="00D63301">
        <w:rPr>
          <w:rFonts w:ascii="Times New Roman" w:eastAsia="Times New Roman" w:hAnsi="Times New Roman"/>
          <w:b/>
          <w:lang w:eastAsia="ru-RU"/>
        </w:rPr>
        <w:t>Протокол (приложение) к Лицензионному договору.</w:t>
      </w:r>
    </w:p>
    <w:p w:rsidR="00143251" w:rsidRPr="00D63301" w:rsidRDefault="00143251" w:rsidP="008E505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8E5056" w:rsidRPr="00D63301" w:rsidRDefault="00421AB2" w:rsidP="008E505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</w:t>
      </w:r>
      <w:r w:rsidR="00143251" w:rsidRPr="00D63301">
        <w:rPr>
          <w:rFonts w:ascii="Times New Roman" w:eastAsia="Times New Roman" w:hAnsi="Times New Roman"/>
          <w:lang w:eastAsia="ru-RU"/>
        </w:rPr>
        <w:t xml:space="preserve"> (</w:t>
      </w:r>
      <w:r w:rsidR="001D6460" w:rsidRPr="00D63301">
        <w:rPr>
          <w:rFonts w:ascii="Times New Roman" w:eastAsia="Times New Roman" w:hAnsi="Times New Roman"/>
          <w:lang w:eastAsia="ru-RU"/>
        </w:rPr>
        <w:t>Лицензиар)</w:t>
      </w:r>
    </w:p>
    <w:p w:rsidR="00806D32" w:rsidRPr="00D63301" w:rsidRDefault="00806D32" w:rsidP="008E505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1D6460" w:rsidRPr="00D63301">
        <w:rPr>
          <w:rFonts w:ascii="Times New Roman" w:eastAsia="Times New Roman" w:hAnsi="Times New Roman"/>
          <w:lang w:eastAsia="ru-RU"/>
        </w:rPr>
        <w:t>Лицензиат</w:t>
      </w:r>
      <w:r w:rsidRPr="00D63301">
        <w:rPr>
          <w:rFonts w:ascii="Times New Roman" w:eastAsia="Times New Roman" w:hAnsi="Times New Roman"/>
          <w:lang w:eastAsia="ru-RU"/>
        </w:rPr>
        <w:t>)</w:t>
      </w:r>
    </w:p>
    <w:p w:rsidR="00143251" w:rsidRPr="00D63301" w:rsidRDefault="00143251" w:rsidP="008E505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D63301" w:rsidRDefault="00143251" w:rsidP="002D71F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7C0038" w:rsidRPr="00D63301" w:rsidRDefault="007C0038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РД00</w:t>
      </w:r>
      <w:r w:rsidR="008E08B0" w:rsidRPr="00D63301">
        <w:rPr>
          <w:rFonts w:ascii="Times New Roman" w:eastAsia="Times New Roman" w:hAnsi="Times New Roman"/>
          <w:lang w:eastAsia="ru-RU"/>
        </w:rPr>
        <w:t>87489</w:t>
      </w:r>
      <w:r w:rsidRPr="00D63301">
        <w:rPr>
          <w:rFonts w:ascii="Times New Roman" w:eastAsia="Times New Roman" w:hAnsi="Times New Roman"/>
          <w:lang w:eastAsia="ru-RU"/>
        </w:rPr>
        <w:t xml:space="preserve"> от 2</w:t>
      </w:r>
      <w:r w:rsidR="008E08B0" w:rsidRPr="00D63301">
        <w:rPr>
          <w:rFonts w:ascii="Times New Roman" w:eastAsia="Times New Roman" w:hAnsi="Times New Roman"/>
          <w:lang w:eastAsia="ru-RU"/>
        </w:rPr>
        <w:t>3</w:t>
      </w:r>
      <w:r w:rsidRPr="00D63301">
        <w:rPr>
          <w:rFonts w:ascii="Times New Roman" w:eastAsia="Times New Roman" w:hAnsi="Times New Roman"/>
          <w:lang w:eastAsia="ru-RU"/>
        </w:rPr>
        <w:t>.</w:t>
      </w:r>
      <w:r w:rsidR="008E08B0" w:rsidRPr="00D63301">
        <w:rPr>
          <w:rFonts w:ascii="Times New Roman" w:eastAsia="Times New Roman" w:hAnsi="Times New Roman"/>
          <w:lang w:eastAsia="ru-RU"/>
        </w:rPr>
        <w:t>09</w:t>
      </w:r>
      <w:r w:rsidRPr="00D63301">
        <w:rPr>
          <w:rFonts w:ascii="Times New Roman" w:eastAsia="Times New Roman" w:hAnsi="Times New Roman"/>
          <w:lang w:eastAsia="ru-RU"/>
        </w:rPr>
        <w:t>.20</w:t>
      </w:r>
      <w:r w:rsidR="008E08B0" w:rsidRPr="00D63301">
        <w:rPr>
          <w:rFonts w:ascii="Times New Roman" w:eastAsia="Times New Roman" w:hAnsi="Times New Roman"/>
          <w:lang w:eastAsia="ru-RU"/>
        </w:rPr>
        <w:t>11</w:t>
      </w:r>
      <w:r w:rsidRPr="00D63301">
        <w:rPr>
          <w:rFonts w:ascii="Times New Roman" w:eastAsia="Times New Roman" w:hAnsi="Times New Roman"/>
          <w:lang w:eastAsia="ru-RU"/>
        </w:rPr>
        <w:t xml:space="preserve">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</w:t>
      </w:r>
      <w:r w:rsidR="008E08B0" w:rsidRPr="00D63301">
        <w:rPr>
          <w:rFonts w:ascii="Times New Roman" w:eastAsia="Times New Roman" w:hAnsi="Times New Roman"/>
          <w:lang w:eastAsia="ru-RU"/>
        </w:rPr>
        <w:t>АЛЁНКА</w:t>
      </w:r>
      <w:r w:rsidRPr="00D63301">
        <w:rPr>
          <w:rFonts w:ascii="Times New Roman" w:eastAsia="Times New Roman" w:hAnsi="Times New Roman"/>
          <w:lang w:eastAsia="ru-RU"/>
        </w:rPr>
        <w:t>» по свидетельству №</w:t>
      </w:r>
      <w:r w:rsidR="008E5056" w:rsidRPr="00D63301">
        <w:rPr>
          <w:rFonts w:ascii="Times New Roman" w:eastAsia="Times New Roman" w:hAnsi="Times New Roman"/>
          <w:lang w:eastAsia="ru-RU"/>
        </w:rPr>
        <w:t>184515</w:t>
      </w:r>
      <w:r w:rsidRPr="00D63301">
        <w:rPr>
          <w:rFonts w:ascii="Times New Roman" w:eastAsia="Times New Roman" w:hAnsi="Times New Roman"/>
          <w:lang w:eastAsia="ru-RU"/>
        </w:rPr>
        <w:t xml:space="preserve"> (далее – товарный знак).</w:t>
      </w:r>
    </w:p>
    <w:p w:rsidR="00C47E2B" w:rsidRPr="00D63301" w:rsidRDefault="00C47E2B" w:rsidP="00C47E2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7C0038" w:rsidRPr="00D63301" w:rsidRDefault="007C0038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Размер вознаграждения по Лицензионному договору при использовании Товарного знака Лицензиатом составляет </w:t>
      </w:r>
      <w:r w:rsidR="008E5056" w:rsidRPr="00D63301">
        <w:rPr>
          <w:rFonts w:ascii="Times New Roman" w:eastAsia="Times New Roman" w:hAnsi="Times New Roman"/>
          <w:lang w:eastAsia="ru-RU"/>
        </w:rPr>
        <w:t>2,8</w:t>
      </w:r>
      <w:r w:rsidRPr="00D63301">
        <w:rPr>
          <w:rFonts w:ascii="Times New Roman" w:eastAsia="Times New Roman" w:hAnsi="Times New Roman"/>
          <w:lang w:eastAsia="ru-RU"/>
        </w:rPr>
        <w:t>% (</w:t>
      </w:r>
      <w:r w:rsidR="008E5056" w:rsidRPr="00D63301">
        <w:rPr>
          <w:rFonts w:ascii="Times New Roman" w:eastAsia="Times New Roman" w:hAnsi="Times New Roman"/>
          <w:lang w:eastAsia="ru-RU"/>
        </w:rPr>
        <w:t>две целых восемь десятых</w:t>
      </w:r>
      <w:r w:rsidR="00005B0F" w:rsidRPr="00D63301">
        <w:rPr>
          <w:rFonts w:ascii="Times New Roman" w:eastAsia="Times New Roman" w:hAnsi="Times New Roman"/>
          <w:lang w:eastAsia="ru-RU"/>
        </w:rPr>
        <w:t xml:space="preserve"> процента</w:t>
      </w:r>
      <w:r w:rsidRPr="00D63301">
        <w:rPr>
          <w:rFonts w:ascii="Times New Roman" w:eastAsia="Times New Roman" w:hAnsi="Times New Roman"/>
          <w:lang w:eastAsia="ru-RU"/>
        </w:rPr>
        <w:t>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7C0038" w:rsidRPr="00D63301" w:rsidRDefault="007C0038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C47E2B" w:rsidRPr="00D63301" w:rsidRDefault="00C47E2B" w:rsidP="00C47E2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7C0038" w:rsidRPr="00D63301" w:rsidRDefault="007C0038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143251" w:rsidRPr="00D63301" w:rsidRDefault="00143251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4A47EB" w:rsidRPr="00D6330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D63301" w:rsidTr="00CB72CE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2D71F4" w:rsidRPr="0005151D" w:rsidRDefault="002D71F4" w:rsidP="008E08B0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2D71F4" w:rsidRPr="0005151D" w:rsidRDefault="002D71F4" w:rsidP="008E08B0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2D71F4" w:rsidRPr="0005151D" w:rsidRDefault="002D71F4" w:rsidP="008E08B0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2D71F4" w:rsidRPr="0005151D" w:rsidRDefault="002D71F4" w:rsidP="008E08B0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2D71F4" w:rsidRPr="0005151D" w:rsidRDefault="002D71F4" w:rsidP="008E08B0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Харин Алексей Анатолье</w:t>
            </w:r>
            <w:r w:rsidR="008E345B" w:rsidRPr="0005151D">
              <w:rPr>
                <w:sz w:val="24"/>
                <w:szCs w:val="24"/>
              </w:rPr>
              <w:t>вич.</w:t>
            </w:r>
          </w:p>
          <w:p w:rsidR="004A47EB" w:rsidRPr="0005151D" w:rsidRDefault="004A47EB" w:rsidP="00C346D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4A47EB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</w:t>
            </w:r>
            <w:r w:rsidR="00C346D9" w:rsidRPr="0005151D">
              <w:rPr>
                <w:rFonts w:ascii="Times New Roman" w:eastAsia="Times New Roman" w:hAnsi="Times New Roman"/>
                <w:lang w:eastAsia="ru-RU"/>
              </w:rPr>
              <w:t>ции.</w:t>
            </w:r>
          </w:p>
          <w:p w:rsidR="00CB72CE" w:rsidRPr="0005151D" w:rsidRDefault="00CB72CE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D63301" w:rsidTr="0070195E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D9" w:rsidRPr="0005151D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CB174F"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E345B" w:rsidRPr="0005151D" w:rsidRDefault="008E345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C346D9" w:rsidRPr="0005151D" w:rsidRDefault="0070195E" w:rsidP="00C346D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 xml:space="preserve">Петров Александр </w:t>
            </w:r>
            <w:r w:rsidR="00C346D9" w:rsidRPr="0005151D">
              <w:rPr>
                <w:rFonts w:ascii="Times New Roman" w:eastAsia="Times New Roman" w:hAnsi="Times New Roman"/>
                <w:lang w:eastAsia="ru-RU"/>
              </w:rPr>
              <w:t xml:space="preserve"> Юрьевич;</w:t>
            </w:r>
          </w:p>
          <w:p w:rsidR="00C346D9" w:rsidRPr="0005151D" w:rsidRDefault="0070195E" w:rsidP="00C346D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70195E" w:rsidRPr="0005151D" w:rsidRDefault="0070195E" w:rsidP="0070195E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</w:t>
            </w:r>
            <w:r w:rsidR="008E345B" w:rsidRPr="0005151D">
              <w:rPr>
                <w:sz w:val="24"/>
                <w:szCs w:val="24"/>
              </w:rPr>
              <w:t>ич.</w:t>
            </w:r>
          </w:p>
          <w:p w:rsidR="00CB72CE" w:rsidRPr="0005151D" w:rsidRDefault="00CB72CE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C346D9" w:rsidP="008E345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т до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ле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ПАО «Московская кондитерская фабрика «Красный Октябрь»</w:t>
            </w:r>
          </w:p>
        </w:tc>
      </w:tr>
      <w:tr w:rsidR="004A47EB" w:rsidRPr="00D63301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Единоличный исполнительный орган Общества:</w:t>
            </w:r>
          </w:p>
          <w:p w:rsidR="004A47EB" w:rsidRPr="0005151D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4A47EB" w:rsidP="00CB72C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ПАО «Московская кондитерская фабр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4A47EB" w:rsidRPr="00D63301" w:rsidTr="00EB445A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05151D" w:rsidRDefault="004A47EB" w:rsidP="000515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 xml:space="preserve"> «Холдинговая компания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 xml:space="preserve">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 xml:space="preserve">ненные кондитеры», имеющее право 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косвенно</w:t>
            </w:r>
            <w:r w:rsidR="00C346D9" w:rsidRPr="000515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05151D" w:rsidRDefault="00662959" w:rsidP="000515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 xml:space="preserve">Контролирующее лицо - 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АО «Холди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теры»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 xml:space="preserve">, имеющее право </w:t>
            </w:r>
            <w:r w:rsidR="008E08B0" w:rsidRPr="0005151D">
              <w:rPr>
                <w:rFonts w:ascii="Times New Roman" w:eastAsia="Times New Roman" w:hAnsi="Times New Roman"/>
                <w:lang w:eastAsia="ru-RU"/>
              </w:rPr>
              <w:t>косвенно</w:t>
            </w:r>
            <w:r w:rsidR="00C346D9" w:rsidRPr="000515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расп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="004A47EB" w:rsidRPr="0005151D">
              <w:rPr>
                <w:rFonts w:ascii="Times New Roman" w:eastAsia="Times New Roman" w:hAnsi="Times New Roman"/>
                <w:lang w:eastAsia="ru-RU"/>
              </w:rPr>
              <w:t xml:space="preserve">сов в высшем органе управления 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ПАО «Московская кондитерская фабрика «Красный О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="008E345B"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4A47EB" w:rsidRPr="00D6330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C0038" w:rsidRPr="00D63301" w:rsidRDefault="007C0038" w:rsidP="007C0038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2.  Протокол (приложение) к Лицензионному договору.</w:t>
      </w:r>
    </w:p>
    <w:p w:rsidR="008E5056" w:rsidRPr="00D63301" w:rsidRDefault="008E5056" w:rsidP="008E505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8E5056" w:rsidRPr="00D63301" w:rsidRDefault="008E5056" w:rsidP="008E505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8E5056" w:rsidRPr="00D63301" w:rsidRDefault="008E5056" w:rsidP="008E5056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8E5056" w:rsidRPr="00D63301" w:rsidRDefault="008E5056" w:rsidP="008E5056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8E5056" w:rsidRPr="00D63301" w:rsidRDefault="008E5056" w:rsidP="008E5056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8E5056" w:rsidRPr="00D63301" w:rsidRDefault="008E5056" w:rsidP="008E505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РД0173912 от 26.05.2015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«КАРА-КУМ» по свидетельству №221036 (далее – товарный знак).</w:t>
      </w:r>
    </w:p>
    <w:p w:rsidR="008E5056" w:rsidRPr="00D63301" w:rsidRDefault="008E5056" w:rsidP="008E5056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E5056" w:rsidRPr="00D63301" w:rsidRDefault="008E5056" w:rsidP="008E505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</w:t>
      </w:r>
      <w:r w:rsidR="00005B0F" w:rsidRPr="00D63301">
        <w:rPr>
          <w:rFonts w:ascii="Times New Roman" w:eastAsia="Times New Roman" w:hAnsi="Times New Roman"/>
          <w:lang w:eastAsia="ru-RU"/>
        </w:rPr>
        <w:t xml:space="preserve"> процента</w:t>
      </w:r>
      <w:r w:rsidRPr="00D63301">
        <w:rPr>
          <w:rFonts w:ascii="Times New Roman" w:eastAsia="Times New Roman" w:hAnsi="Times New Roman"/>
          <w:lang w:eastAsia="ru-RU"/>
        </w:rPr>
        <w:t>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8E5056" w:rsidRPr="00D63301" w:rsidRDefault="008E5056" w:rsidP="008E505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8E5056" w:rsidRPr="00D63301" w:rsidRDefault="008E5056" w:rsidP="008E5056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8E5056" w:rsidRPr="00D63301" w:rsidRDefault="008E5056" w:rsidP="008E505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8E5056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005B0F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005B0F" w:rsidRPr="00D63301" w:rsidRDefault="00005B0F" w:rsidP="00005B0F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3.  Протокол (приложение) к Лицензионному договору.</w:t>
      </w:r>
    </w:p>
    <w:p w:rsidR="00005B0F" w:rsidRPr="00D63301" w:rsidRDefault="00005B0F" w:rsidP="00005B0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005B0F" w:rsidRPr="00D63301" w:rsidRDefault="00005B0F" w:rsidP="00005B0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005B0F" w:rsidRPr="00D63301" w:rsidRDefault="00005B0F" w:rsidP="00005B0F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005B0F" w:rsidRPr="00D63301" w:rsidRDefault="00005B0F" w:rsidP="00005B0F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005B0F" w:rsidRPr="00D63301" w:rsidRDefault="00005B0F" w:rsidP="00005B0F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005B0F" w:rsidRPr="00D63301" w:rsidRDefault="00005B0F" w:rsidP="00005B0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</w:t>
      </w:r>
      <w:r w:rsidR="00A54598" w:rsidRPr="00D63301">
        <w:rPr>
          <w:rFonts w:ascii="Times New Roman" w:eastAsia="Times New Roman" w:hAnsi="Times New Roman"/>
          <w:lang w:eastAsia="ru-RU"/>
        </w:rPr>
        <w:t>013352</w:t>
      </w:r>
      <w:r w:rsidRPr="00D63301">
        <w:rPr>
          <w:rFonts w:ascii="Times New Roman" w:eastAsia="Times New Roman" w:hAnsi="Times New Roman"/>
          <w:lang w:eastAsia="ru-RU"/>
        </w:rPr>
        <w:t xml:space="preserve"> от 1</w:t>
      </w:r>
      <w:r w:rsidR="00A54598" w:rsidRPr="00D63301">
        <w:rPr>
          <w:rFonts w:ascii="Times New Roman" w:eastAsia="Times New Roman" w:hAnsi="Times New Roman"/>
          <w:lang w:eastAsia="ru-RU"/>
        </w:rPr>
        <w:t>9</w:t>
      </w:r>
      <w:r w:rsidRPr="00D63301">
        <w:rPr>
          <w:rFonts w:ascii="Times New Roman" w:eastAsia="Times New Roman" w:hAnsi="Times New Roman"/>
          <w:lang w:eastAsia="ru-RU"/>
        </w:rPr>
        <w:t>.</w:t>
      </w:r>
      <w:r w:rsidR="00A54598" w:rsidRPr="00D63301">
        <w:rPr>
          <w:rFonts w:ascii="Times New Roman" w:eastAsia="Times New Roman" w:hAnsi="Times New Roman"/>
          <w:lang w:eastAsia="ru-RU"/>
        </w:rPr>
        <w:t>10</w:t>
      </w:r>
      <w:r w:rsidRPr="00D63301">
        <w:rPr>
          <w:rFonts w:ascii="Times New Roman" w:eastAsia="Times New Roman" w:hAnsi="Times New Roman"/>
          <w:lang w:eastAsia="ru-RU"/>
        </w:rPr>
        <w:t>.20</w:t>
      </w:r>
      <w:r w:rsidR="00A54598" w:rsidRPr="00D63301">
        <w:rPr>
          <w:rFonts w:ascii="Times New Roman" w:eastAsia="Times New Roman" w:hAnsi="Times New Roman"/>
          <w:lang w:eastAsia="ru-RU"/>
        </w:rPr>
        <w:t>06</w:t>
      </w:r>
      <w:r w:rsidRPr="00D63301">
        <w:rPr>
          <w:rFonts w:ascii="Times New Roman" w:eastAsia="Times New Roman" w:hAnsi="Times New Roman"/>
          <w:lang w:eastAsia="ru-RU"/>
        </w:rPr>
        <w:t xml:space="preserve">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</w:t>
      </w:r>
      <w:r w:rsidR="00A54598" w:rsidRPr="00D63301">
        <w:rPr>
          <w:rFonts w:ascii="Times New Roman" w:eastAsia="Times New Roman" w:hAnsi="Times New Roman"/>
          <w:lang w:eastAsia="ru-RU"/>
        </w:rPr>
        <w:t>КРАСНАЯ ШАПОЧКА/</w:t>
      </w:r>
      <w:r w:rsidR="00A54598" w:rsidRPr="00D63301">
        <w:rPr>
          <w:rFonts w:ascii="Times New Roman" w:eastAsia="Times New Roman" w:hAnsi="Times New Roman"/>
          <w:lang w:val="en-US" w:eastAsia="ru-RU"/>
        </w:rPr>
        <w:t>KRASNAYA</w:t>
      </w:r>
      <w:r w:rsidR="00A54598" w:rsidRPr="00D63301">
        <w:rPr>
          <w:rFonts w:ascii="Times New Roman" w:eastAsia="Times New Roman" w:hAnsi="Times New Roman"/>
          <w:lang w:eastAsia="ru-RU"/>
        </w:rPr>
        <w:t xml:space="preserve"> </w:t>
      </w:r>
      <w:r w:rsidR="00A54598" w:rsidRPr="00D63301">
        <w:rPr>
          <w:rFonts w:ascii="Times New Roman" w:eastAsia="Times New Roman" w:hAnsi="Times New Roman"/>
          <w:lang w:val="en-US" w:eastAsia="ru-RU"/>
        </w:rPr>
        <w:t>SHAPOCHKA</w:t>
      </w:r>
      <w:r w:rsidRPr="00D63301">
        <w:rPr>
          <w:rFonts w:ascii="Times New Roman" w:eastAsia="Times New Roman" w:hAnsi="Times New Roman"/>
          <w:lang w:eastAsia="ru-RU"/>
        </w:rPr>
        <w:t>» по свидетельству №</w:t>
      </w:r>
      <w:r w:rsidR="00A54598" w:rsidRPr="00D63301">
        <w:rPr>
          <w:rFonts w:ascii="Times New Roman" w:eastAsia="Times New Roman" w:hAnsi="Times New Roman"/>
          <w:lang w:eastAsia="ru-RU"/>
        </w:rPr>
        <w:t xml:space="preserve"> 205144</w:t>
      </w:r>
      <w:r w:rsidRPr="00D63301">
        <w:rPr>
          <w:rFonts w:ascii="Times New Roman" w:eastAsia="Times New Roman" w:hAnsi="Times New Roman"/>
          <w:lang w:eastAsia="ru-RU"/>
        </w:rPr>
        <w:t xml:space="preserve"> (далее – товарный знак).</w:t>
      </w:r>
    </w:p>
    <w:p w:rsidR="00005B0F" w:rsidRPr="00D63301" w:rsidRDefault="00005B0F" w:rsidP="00005B0F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005B0F" w:rsidRPr="00D63301" w:rsidRDefault="00005B0F" w:rsidP="00005B0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005B0F" w:rsidRPr="00D63301" w:rsidRDefault="00005B0F" w:rsidP="00005B0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005B0F" w:rsidRPr="00D63301" w:rsidRDefault="00005B0F" w:rsidP="00005B0F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005B0F" w:rsidRPr="00D63301" w:rsidRDefault="00005B0F" w:rsidP="00005B0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05B0F" w:rsidRDefault="00005B0F" w:rsidP="00005B0F">
      <w:pPr>
        <w:ind w:firstLine="540"/>
        <w:jc w:val="both"/>
        <w:rPr>
          <w:rFonts w:ascii="Times New Roman" w:eastAsia="Times New Roman" w:hAnsi="Times New Roman"/>
          <w:lang w:val="en-US"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05151D" w:rsidRPr="0005151D" w:rsidRDefault="0005151D" w:rsidP="00005B0F">
      <w:pPr>
        <w:ind w:firstLine="540"/>
        <w:jc w:val="both"/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D67FA4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D67FA4" w:rsidRPr="00D63301" w:rsidRDefault="00D67FA4" w:rsidP="00D67FA4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451C27">
        <w:rPr>
          <w:rFonts w:ascii="Times New Roman" w:eastAsia="Times New Roman" w:hAnsi="Times New Roman"/>
          <w:b/>
          <w:lang w:eastAsia="ru-RU"/>
        </w:rPr>
        <w:t>4</w:t>
      </w:r>
      <w:r w:rsidRPr="00D63301">
        <w:rPr>
          <w:rFonts w:ascii="Times New Roman" w:eastAsia="Times New Roman" w:hAnsi="Times New Roman"/>
          <w:b/>
          <w:lang w:eastAsia="ru-RU"/>
        </w:rPr>
        <w:t>.  Протокол (приложение) к Лицензионному договору.</w:t>
      </w:r>
    </w:p>
    <w:p w:rsidR="00D67FA4" w:rsidRPr="00D63301" w:rsidRDefault="00D67FA4" w:rsidP="00D67FA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D67FA4" w:rsidRPr="00D63301" w:rsidRDefault="00D67FA4" w:rsidP="00D67FA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D67FA4" w:rsidRPr="00D63301" w:rsidRDefault="00D67FA4" w:rsidP="00D67FA4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D67FA4" w:rsidRPr="00D63301" w:rsidRDefault="00D67FA4" w:rsidP="00D67FA4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67FA4" w:rsidRPr="00D63301" w:rsidRDefault="00D67FA4" w:rsidP="00D67FA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D67FA4" w:rsidRPr="00D63301" w:rsidRDefault="00D67FA4" w:rsidP="00D67FA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РД0166991 от 11.02.2015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«КОРОВКА» по свидетельству № 486279 (далее – товарный знак).</w:t>
      </w:r>
    </w:p>
    <w:p w:rsidR="00D67FA4" w:rsidRPr="00D63301" w:rsidRDefault="00D67FA4" w:rsidP="00D67FA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D67FA4" w:rsidRPr="00D63301" w:rsidRDefault="00D67FA4" w:rsidP="00D67FA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D67FA4" w:rsidRPr="00D63301" w:rsidRDefault="00D67FA4" w:rsidP="00D67FA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D67FA4" w:rsidRPr="00D63301" w:rsidRDefault="00D67FA4" w:rsidP="00D67FA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67FA4" w:rsidRPr="00D63301" w:rsidRDefault="00D67FA4" w:rsidP="00D67FA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D67FA4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765343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765343" w:rsidRPr="00D63301" w:rsidRDefault="00765343" w:rsidP="00765343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5.  Протокол (приложение) к Лицензионному договору.</w:t>
      </w:r>
    </w:p>
    <w:p w:rsidR="00765343" w:rsidRPr="00D63301" w:rsidRDefault="00765343" w:rsidP="007653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765343" w:rsidRPr="00D63301" w:rsidRDefault="00765343" w:rsidP="007653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765343" w:rsidRPr="00D63301" w:rsidRDefault="00765343" w:rsidP="00765343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765343" w:rsidRPr="00D63301" w:rsidRDefault="00765343" w:rsidP="007653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765343" w:rsidRPr="00D63301" w:rsidRDefault="00765343" w:rsidP="00765343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765343" w:rsidRPr="00D63301" w:rsidRDefault="00765343" w:rsidP="00765343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РД0046611 от 05.02.2009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«КРАСНЫЙ ОКТЯБРЬ» по свидетельству № 348719 (далее – товарный знак).</w:t>
      </w:r>
    </w:p>
    <w:p w:rsidR="00765343" w:rsidRPr="00D63301" w:rsidRDefault="00765343" w:rsidP="00765343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765343" w:rsidRPr="00D63301" w:rsidRDefault="00765343" w:rsidP="00765343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199 322 (Сто девяносто девять тысяч триста двадцать два) рубля 00 копеек, в том числе НДС по ставке, установленной ст. 164 Налогового Кодекса РФ.</w:t>
      </w:r>
    </w:p>
    <w:p w:rsidR="00765343" w:rsidRPr="00D63301" w:rsidRDefault="00765343" w:rsidP="00765343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ежегодно, в срок до 15 (пятнадцатого) декабря  каждого отчетного года.</w:t>
      </w:r>
    </w:p>
    <w:p w:rsidR="00765343" w:rsidRPr="00D63301" w:rsidRDefault="00765343" w:rsidP="00765343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765343" w:rsidRPr="00D63301" w:rsidRDefault="00765343" w:rsidP="00765343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765343" w:rsidRPr="00D63301" w:rsidRDefault="00765343" w:rsidP="00765343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05151D" w:rsidRPr="00D63301" w:rsidRDefault="0005151D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E5223A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E5223A" w:rsidRPr="00D63301" w:rsidRDefault="00E5223A" w:rsidP="00E5223A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6.  Протокол (приложение) к Лицензионному договору.</w:t>
      </w:r>
    </w:p>
    <w:p w:rsidR="00E5223A" w:rsidRPr="00D63301" w:rsidRDefault="00E5223A" w:rsidP="00E5223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E5223A" w:rsidRPr="00D63301" w:rsidRDefault="00E5223A" w:rsidP="00E5223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E5223A" w:rsidRPr="00D63301" w:rsidRDefault="00E5223A" w:rsidP="00E5223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E5223A" w:rsidRPr="00D63301" w:rsidRDefault="00E5223A" w:rsidP="00E5223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E5223A" w:rsidRPr="00D63301" w:rsidRDefault="00E5223A" w:rsidP="00E5223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E5223A" w:rsidRPr="00D63301" w:rsidRDefault="00E5223A" w:rsidP="00E5223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РД00</w:t>
      </w:r>
      <w:r w:rsidR="00765551" w:rsidRPr="00D63301">
        <w:rPr>
          <w:rFonts w:ascii="Times New Roman" w:eastAsia="Times New Roman" w:hAnsi="Times New Roman"/>
          <w:lang w:eastAsia="ru-RU"/>
        </w:rPr>
        <w:t>13491</w:t>
      </w:r>
      <w:r w:rsidRPr="00D63301">
        <w:rPr>
          <w:rFonts w:ascii="Times New Roman" w:eastAsia="Times New Roman" w:hAnsi="Times New Roman"/>
          <w:lang w:eastAsia="ru-RU"/>
        </w:rPr>
        <w:t xml:space="preserve"> от </w:t>
      </w:r>
      <w:r w:rsidR="00765551" w:rsidRPr="00D63301">
        <w:rPr>
          <w:rFonts w:ascii="Times New Roman" w:eastAsia="Times New Roman" w:hAnsi="Times New Roman"/>
          <w:lang w:eastAsia="ru-RU"/>
        </w:rPr>
        <w:t>23</w:t>
      </w:r>
      <w:r w:rsidRPr="00D63301">
        <w:rPr>
          <w:rFonts w:ascii="Times New Roman" w:eastAsia="Times New Roman" w:hAnsi="Times New Roman"/>
          <w:lang w:eastAsia="ru-RU"/>
        </w:rPr>
        <w:t>.</w:t>
      </w:r>
      <w:r w:rsidR="00765551" w:rsidRPr="00D63301">
        <w:rPr>
          <w:rFonts w:ascii="Times New Roman" w:eastAsia="Times New Roman" w:hAnsi="Times New Roman"/>
          <w:lang w:eastAsia="ru-RU"/>
        </w:rPr>
        <w:t>10</w:t>
      </w:r>
      <w:r w:rsidRPr="00D63301">
        <w:rPr>
          <w:rFonts w:ascii="Times New Roman" w:eastAsia="Times New Roman" w:hAnsi="Times New Roman"/>
          <w:lang w:eastAsia="ru-RU"/>
        </w:rPr>
        <w:t>.200</w:t>
      </w:r>
      <w:r w:rsidR="00765551" w:rsidRPr="00D63301">
        <w:rPr>
          <w:rFonts w:ascii="Times New Roman" w:eastAsia="Times New Roman" w:hAnsi="Times New Roman"/>
          <w:lang w:eastAsia="ru-RU"/>
        </w:rPr>
        <w:t>6</w:t>
      </w:r>
      <w:r w:rsidRPr="00D63301">
        <w:rPr>
          <w:rFonts w:ascii="Times New Roman" w:eastAsia="Times New Roman" w:hAnsi="Times New Roman"/>
          <w:lang w:eastAsia="ru-RU"/>
        </w:rPr>
        <w:t xml:space="preserve">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</w:t>
      </w:r>
      <w:r w:rsidR="00765551" w:rsidRPr="00D63301">
        <w:rPr>
          <w:rFonts w:ascii="Times New Roman" w:eastAsia="Times New Roman" w:hAnsi="Times New Roman"/>
          <w:lang w:eastAsia="ru-RU"/>
        </w:rPr>
        <w:t>МИШКА КОСОЛАПЫЙ</w:t>
      </w:r>
      <w:r w:rsidRPr="00D63301">
        <w:rPr>
          <w:rFonts w:ascii="Times New Roman" w:eastAsia="Times New Roman" w:hAnsi="Times New Roman"/>
          <w:lang w:eastAsia="ru-RU"/>
        </w:rPr>
        <w:t xml:space="preserve">» по свидетельству № </w:t>
      </w:r>
      <w:r w:rsidR="00765551" w:rsidRPr="00D63301">
        <w:rPr>
          <w:rFonts w:ascii="Times New Roman" w:eastAsia="Times New Roman" w:hAnsi="Times New Roman"/>
          <w:lang w:eastAsia="ru-RU"/>
        </w:rPr>
        <w:t>301363</w:t>
      </w:r>
      <w:r w:rsidRPr="00D63301">
        <w:rPr>
          <w:rFonts w:ascii="Times New Roman" w:eastAsia="Times New Roman" w:hAnsi="Times New Roman"/>
          <w:lang w:eastAsia="ru-RU"/>
        </w:rPr>
        <w:t xml:space="preserve"> (далее – товарный знак).</w:t>
      </w:r>
    </w:p>
    <w:p w:rsidR="00E5223A" w:rsidRPr="00D63301" w:rsidRDefault="00E5223A" w:rsidP="00E5223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765551" w:rsidRPr="00D63301" w:rsidRDefault="00765551" w:rsidP="0076555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765551" w:rsidRPr="00D63301" w:rsidRDefault="00765551" w:rsidP="0076555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E5223A" w:rsidRPr="00D63301" w:rsidRDefault="00E5223A" w:rsidP="00E5223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E5223A" w:rsidRPr="00D63301" w:rsidRDefault="00E5223A" w:rsidP="00E5223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E5223A" w:rsidP="0005151D">
      <w:pPr>
        <w:ind w:firstLine="540"/>
        <w:jc w:val="both"/>
        <w:rPr>
          <w:rFonts w:ascii="Times New Roman" w:eastAsia="Times New Roman" w:hAnsi="Times New Roman"/>
          <w:lang w:val="en-US"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9530F0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9530F0" w:rsidRPr="00D63301" w:rsidRDefault="009530F0" w:rsidP="009530F0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7.  Протокол (приложение) к Лицензионному договору.</w:t>
      </w:r>
    </w:p>
    <w:p w:rsidR="009530F0" w:rsidRPr="00D63301" w:rsidRDefault="009530F0" w:rsidP="009530F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9530F0" w:rsidRPr="00D63301" w:rsidRDefault="009530F0" w:rsidP="009530F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9530F0" w:rsidRPr="00D63301" w:rsidRDefault="009530F0" w:rsidP="009530F0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9530F0" w:rsidRPr="00D63301" w:rsidRDefault="009530F0" w:rsidP="009530F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9530F0" w:rsidRPr="00D63301" w:rsidRDefault="009530F0" w:rsidP="009530F0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9530F0" w:rsidRPr="00D63301" w:rsidRDefault="009530F0" w:rsidP="009530F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РД0106360 от 31.08.2012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 xml:space="preserve"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«МИШКА </w:t>
      </w:r>
      <w:r w:rsidRPr="00D63301">
        <w:rPr>
          <w:rFonts w:ascii="Times New Roman" w:eastAsia="Times New Roman" w:hAnsi="Times New Roman"/>
          <w:lang w:val="en-US" w:eastAsia="ru-RU"/>
        </w:rPr>
        <w:t>MISHKA</w:t>
      </w:r>
      <w:r w:rsidRPr="00D63301">
        <w:rPr>
          <w:rFonts w:ascii="Times New Roman" w:eastAsia="Times New Roman" w:hAnsi="Times New Roman"/>
          <w:lang w:eastAsia="ru-RU"/>
        </w:rPr>
        <w:t>» по свидетельству № 197294 (далее – товарный знак).</w:t>
      </w:r>
    </w:p>
    <w:p w:rsidR="009530F0" w:rsidRPr="00D63301" w:rsidRDefault="009530F0" w:rsidP="009530F0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9530F0" w:rsidRPr="00D63301" w:rsidRDefault="009530F0" w:rsidP="009530F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9530F0" w:rsidRPr="00D63301" w:rsidRDefault="009530F0" w:rsidP="009530F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9530F0" w:rsidRPr="00D63301" w:rsidRDefault="009530F0" w:rsidP="009530F0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9530F0" w:rsidRPr="00D63301" w:rsidRDefault="009530F0" w:rsidP="009530F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9530F0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05151D">
      <w:pPr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841A9A" w:rsidRPr="00D63301" w:rsidRDefault="00841A9A" w:rsidP="00841A9A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451C27">
        <w:rPr>
          <w:rFonts w:ascii="Times New Roman" w:eastAsia="Times New Roman" w:hAnsi="Times New Roman"/>
          <w:b/>
          <w:lang w:eastAsia="ru-RU"/>
        </w:rPr>
        <w:t>8</w:t>
      </w:r>
      <w:r w:rsidRPr="00D63301">
        <w:rPr>
          <w:rFonts w:ascii="Times New Roman" w:eastAsia="Times New Roman" w:hAnsi="Times New Roman"/>
          <w:b/>
          <w:lang w:eastAsia="ru-RU"/>
        </w:rPr>
        <w:t>.  Протокол (приложение) к Лицензионному договору.</w:t>
      </w:r>
    </w:p>
    <w:p w:rsidR="00841A9A" w:rsidRPr="00D63301" w:rsidRDefault="00841A9A" w:rsidP="00841A9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841A9A" w:rsidRPr="00D63301" w:rsidRDefault="00841A9A" w:rsidP="00841A9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841A9A" w:rsidRPr="00D63301" w:rsidRDefault="00841A9A" w:rsidP="00841A9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841A9A" w:rsidRPr="00D63301" w:rsidRDefault="00841A9A" w:rsidP="00841A9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841A9A" w:rsidRPr="00D63301" w:rsidRDefault="00841A9A" w:rsidP="00841A9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841A9A" w:rsidRPr="00D63301" w:rsidRDefault="00841A9A" w:rsidP="00841A9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РД0013297 от 18.10.2006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«РАКОВЫЕ ШЕЙКИ/</w:t>
      </w:r>
      <w:r w:rsidRPr="00D63301">
        <w:rPr>
          <w:rFonts w:ascii="Times New Roman" w:eastAsia="Times New Roman" w:hAnsi="Times New Roman"/>
          <w:lang w:val="en-US" w:eastAsia="ru-RU"/>
        </w:rPr>
        <w:t>RAKOYIE</w:t>
      </w:r>
      <w:r w:rsidRPr="00D63301">
        <w:rPr>
          <w:rFonts w:ascii="Times New Roman" w:eastAsia="Times New Roman" w:hAnsi="Times New Roman"/>
          <w:lang w:eastAsia="ru-RU"/>
        </w:rPr>
        <w:t xml:space="preserve"> </w:t>
      </w:r>
      <w:r w:rsidRPr="00D63301">
        <w:rPr>
          <w:rFonts w:ascii="Times New Roman" w:eastAsia="Times New Roman" w:hAnsi="Times New Roman"/>
          <w:lang w:val="en-US" w:eastAsia="ru-RU"/>
        </w:rPr>
        <w:t>SHEIKI</w:t>
      </w:r>
      <w:r w:rsidRPr="00D63301">
        <w:rPr>
          <w:rFonts w:ascii="Times New Roman" w:eastAsia="Times New Roman" w:hAnsi="Times New Roman"/>
          <w:lang w:eastAsia="ru-RU"/>
        </w:rPr>
        <w:t>» по свидетельству № 211287 (далее – т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варный знак).</w:t>
      </w:r>
    </w:p>
    <w:p w:rsidR="00841A9A" w:rsidRPr="00D63301" w:rsidRDefault="00841A9A" w:rsidP="00841A9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41A9A" w:rsidRPr="00D63301" w:rsidRDefault="00841A9A" w:rsidP="00841A9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841A9A" w:rsidRPr="00D63301" w:rsidRDefault="00841A9A" w:rsidP="00841A9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841A9A" w:rsidRPr="00D63301" w:rsidRDefault="00841A9A" w:rsidP="00841A9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841A9A" w:rsidRPr="00D63301" w:rsidRDefault="00841A9A" w:rsidP="00841A9A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841A9A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05151D">
        <w:trPr>
          <w:trHeight w:val="562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D63301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451C27">
        <w:rPr>
          <w:rFonts w:ascii="Times New Roman" w:eastAsia="Times New Roman" w:hAnsi="Times New Roman"/>
          <w:b/>
          <w:lang w:eastAsia="ru-RU"/>
        </w:rPr>
        <w:t>9</w:t>
      </w:r>
      <w:r w:rsidRPr="00D63301">
        <w:rPr>
          <w:rFonts w:ascii="Times New Roman" w:eastAsia="Times New Roman" w:hAnsi="Times New Roman"/>
          <w:b/>
          <w:lang w:eastAsia="ru-RU"/>
        </w:rPr>
        <w:t>.  Протокол (приложение) к Лицензионному договору.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D63301" w:rsidRPr="00D63301" w:rsidRDefault="00D63301" w:rsidP="00D63301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РД0041097 от 22.09.2008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 xml:space="preserve"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«СКАЗКА </w:t>
      </w:r>
      <w:r w:rsidRPr="00D63301">
        <w:rPr>
          <w:rFonts w:ascii="Times New Roman" w:eastAsia="Times New Roman" w:hAnsi="Times New Roman"/>
          <w:lang w:val="en-US" w:eastAsia="ru-RU"/>
        </w:rPr>
        <w:t>SKAZKA</w:t>
      </w:r>
      <w:r w:rsidRPr="00D63301">
        <w:rPr>
          <w:rFonts w:ascii="Times New Roman" w:eastAsia="Times New Roman" w:hAnsi="Times New Roman"/>
          <w:lang w:eastAsia="ru-RU"/>
        </w:rPr>
        <w:t>» по свидетельству № 199901 (далее – товарный знак).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0,5% (ноль целых пять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D63301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D63301">
      <w:pPr>
        <w:ind w:firstLine="70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10.  Протокол (приложение) к Лицензионному договору.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D63301" w:rsidRPr="00D63301" w:rsidRDefault="00D63301" w:rsidP="00D63301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(рег. Роспатента № РД0237717 от 23.11.2017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«СКАЗКА» по свидетельству № 621762 (далее – товарный знак).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0,5% (ноль целых пять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D63301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  <w:r w:rsidR="0005151D" w:rsidRPr="0005151D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05151D" w:rsidRDefault="0005151D" w:rsidP="0005151D">
      <w:pPr>
        <w:ind w:firstLine="540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D63301" w:rsidRPr="00D63301" w:rsidRDefault="00D63301" w:rsidP="0005151D">
      <w:pPr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11.  Протокол (приложение) к Лицензионному договору.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ПАО «Московская кондитерская фабрика «Красный Октябрь» (Лицензиар)</w:t>
      </w:r>
    </w:p>
    <w:p w:rsidR="00D63301" w:rsidRPr="00D63301" w:rsidRDefault="00D63301" w:rsidP="00D63301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D63301" w:rsidRPr="00D63301" w:rsidRDefault="00D63301" w:rsidP="00D63301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В соответствии с п. 3.1 статьи 3 Лицензионного договора (рег. </w:t>
      </w:r>
      <w:proofErr w:type="gramStart"/>
      <w:r w:rsidRPr="00D63301">
        <w:rPr>
          <w:rFonts w:ascii="Times New Roman" w:eastAsia="Times New Roman" w:hAnsi="Times New Roman"/>
          <w:lang w:eastAsia="ru-RU"/>
        </w:rPr>
        <w:t>Роспатента № РД0025264 от 09.08.2007 г.) (далее – Лицензионный договор) Стороны лицензионного д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говора протоколом (приложение к лицензионному договору) (далее – Протокол) соглас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вали условия о порядке определения размера, сроках и порядке выплаты вознаграждения за предоставление Лицензиату неисключительного права на использование товарного знака «СНЕЖОК/</w:t>
      </w:r>
      <w:r w:rsidRPr="00D63301">
        <w:rPr>
          <w:rFonts w:ascii="Times New Roman" w:eastAsia="Times New Roman" w:hAnsi="Times New Roman"/>
          <w:lang w:val="en-US" w:eastAsia="ru-RU"/>
        </w:rPr>
        <w:t>SNEZHOK</w:t>
      </w:r>
      <w:r w:rsidRPr="00D63301">
        <w:rPr>
          <w:rFonts w:ascii="Times New Roman" w:eastAsia="Times New Roman" w:hAnsi="Times New Roman"/>
          <w:lang w:eastAsia="ru-RU"/>
        </w:rPr>
        <w:t>» по свидетельству № 191868 (далее – товарный знак).</w:t>
      </w:r>
      <w:proofErr w:type="gramEnd"/>
    </w:p>
    <w:p w:rsidR="00D63301" w:rsidRPr="00D63301" w:rsidRDefault="00D63301" w:rsidP="0005151D">
      <w:pPr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1,4% (одна целая четыре десятых процента), в том числе НДС по ставке, установленной ст. 164 Налогового Кодекса РФ от стоимости реализова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Лицензиатом продукции по ценам, определенным условиями договоров поставки, з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ключенных Лицензиатом.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D63301" w:rsidRPr="00D63301" w:rsidRDefault="00D63301" w:rsidP="00D6330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63301" w:rsidRPr="00D63301" w:rsidRDefault="00D63301" w:rsidP="00D6330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5151D" w:rsidRPr="0005151D" w:rsidRDefault="00D63301" w:rsidP="0005151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5151D" w:rsidRPr="00D63301" w:rsidTr="001D5012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Ирин Георгий Александрович;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Александр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Петров Алексей Юрьевич;</w:t>
            </w:r>
          </w:p>
          <w:p w:rsidR="0005151D" w:rsidRPr="0005151D" w:rsidRDefault="0005151D" w:rsidP="001D5012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05151D">
              <w:rPr>
                <w:sz w:val="24"/>
                <w:szCs w:val="24"/>
              </w:rPr>
              <w:t>Ривкин Денис Владимирович;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управляющей организации.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151D" w:rsidRPr="00D63301" w:rsidTr="001D5012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Члены Совета директоров Общества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5151D" w:rsidRPr="0005151D" w:rsidRDefault="0005151D" w:rsidP="001D5012">
            <w:pPr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hAnsi="Times New Roman"/>
              </w:rPr>
              <w:t>Ирин Георгий Александрович;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05151D" w:rsidRPr="0005151D" w:rsidRDefault="0005151D" w:rsidP="0005151D">
            <w:pPr>
              <w:pStyle w:val="ae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05151D">
              <w:rPr>
                <w:sz w:val="24"/>
                <w:szCs w:val="24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ления ПАО «Московская кондитерская фабрика «Красный Октябрь»</w:t>
            </w:r>
          </w:p>
        </w:tc>
      </w:tr>
      <w:tr w:rsidR="0005151D" w:rsidRPr="00D63301" w:rsidTr="001D501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ПАО «Московская кондитерская фабр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ка «Красный Октябрь»</w:t>
            </w:r>
          </w:p>
        </w:tc>
      </w:tr>
      <w:tr w:rsidR="0005151D" w:rsidRPr="00D63301" w:rsidTr="001D501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косвенно распоряжаться более 50 % г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1D" w:rsidRPr="0005151D" w:rsidRDefault="0005151D" w:rsidP="001D50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51D">
              <w:rPr>
                <w:rFonts w:ascii="Times New Roman" w:eastAsia="Times New Roman" w:hAnsi="Times New Roman"/>
                <w:lang w:eastAsia="ru-RU"/>
              </w:rPr>
              <w:t>Контролирующее лицо - АО «Холди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говая компания «Объединенные конд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теры», имеющее право косвенно расп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ряжаться более 50 % гол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сов в высшем органе управления ПАО «Московская кондитерская фабрика «Красный О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51D">
              <w:rPr>
                <w:rFonts w:ascii="Times New Roman" w:eastAsia="Times New Roman" w:hAnsi="Times New Roman"/>
                <w:lang w:eastAsia="ru-RU"/>
              </w:rPr>
              <w:t>тябрь»</w:t>
            </w:r>
          </w:p>
        </w:tc>
      </w:tr>
    </w:tbl>
    <w:p w:rsidR="001C1857" w:rsidRPr="0005151D" w:rsidRDefault="007041BB" w:rsidP="0005151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05151D">
        <w:rPr>
          <w:rFonts w:ascii="Times New Roman" w:eastAsia="Times New Roman" w:hAnsi="Times New Roman"/>
          <w:b/>
          <w:lang w:eastAsia="ru-RU"/>
        </w:rPr>
        <w:t>05.04</w:t>
      </w:r>
      <w:r w:rsidR="008A160E" w:rsidRPr="0005151D">
        <w:rPr>
          <w:rFonts w:ascii="Times New Roman" w:eastAsia="Times New Roman" w:hAnsi="Times New Roman"/>
          <w:b/>
          <w:lang w:eastAsia="ru-RU"/>
        </w:rPr>
        <w:t>.201</w:t>
      </w:r>
      <w:r w:rsidR="00307690" w:rsidRPr="0005151D">
        <w:rPr>
          <w:rFonts w:ascii="Times New Roman" w:eastAsia="Times New Roman" w:hAnsi="Times New Roman"/>
          <w:b/>
          <w:lang w:eastAsia="ru-RU"/>
        </w:rPr>
        <w:t>9</w:t>
      </w:r>
      <w:r w:rsidRPr="0005151D">
        <w:rPr>
          <w:rFonts w:ascii="Times New Roman" w:eastAsia="Times New Roman" w:hAnsi="Times New Roman"/>
          <w:b/>
          <w:lang w:eastAsia="ru-RU"/>
        </w:rPr>
        <w:t xml:space="preserve"> г. 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/>
        </w:rPr>
      </w:pPr>
    </w:p>
    <w:sectPr w:rsidR="009A2769" w:rsidRPr="0044700A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F8" w:rsidRDefault="008D36F8" w:rsidP="00F944DA">
      <w:r>
        <w:separator/>
      </w:r>
    </w:p>
  </w:endnote>
  <w:endnote w:type="continuationSeparator" w:id="0">
    <w:p w:rsidR="008D36F8" w:rsidRDefault="008D36F8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B4" w:rsidRDefault="00936EB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B4" w:rsidRDefault="00936EB4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B4" w:rsidRDefault="00936EB4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F8" w:rsidRDefault="008D36F8" w:rsidP="00F944DA">
      <w:r>
        <w:separator/>
      </w:r>
    </w:p>
  </w:footnote>
  <w:footnote w:type="continuationSeparator" w:id="0">
    <w:p w:rsidR="008D36F8" w:rsidRDefault="008D36F8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049EF"/>
    <w:multiLevelType w:val="hybridMultilevel"/>
    <w:tmpl w:val="BC1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44D9"/>
    <w:rsid w:val="000051DD"/>
    <w:rsid w:val="00005B0F"/>
    <w:rsid w:val="0004241E"/>
    <w:rsid w:val="0005151D"/>
    <w:rsid w:val="0005639C"/>
    <w:rsid w:val="0006053C"/>
    <w:rsid w:val="000636FC"/>
    <w:rsid w:val="00072F13"/>
    <w:rsid w:val="000C0D88"/>
    <w:rsid w:val="000E3C9B"/>
    <w:rsid w:val="000E5FB9"/>
    <w:rsid w:val="000E6989"/>
    <w:rsid w:val="00106524"/>
    <w:rsid w:val="00116B6C"/>
    <w:rsid w:val="0011710D"/>
    <w:rsid w:val="00143251"/>
    <w:rsid w:val="001462BD"/>
    <w:rsid w:val="00154B12"/>
    <w:rsid w:val="0016035F"/>
    <w:rsid w:val="00164D1B"/>
    <w:rsid w:val="001C1857"/>
    <w:rsid w:val="001D6460"/>
    <w:rsid w:val="002109C2"/>
    <w:rsid w:val="002145C0"/>
    <w:rsid w:val="002225A0"/>
    <w:rsid w:val="002360BB"/>
    <w:rsid w:val="0024623E"/>
    <w:rsid w:val="00247358"/>
    <w:rsid w:val="002A4866"/>
    <w:rsid w:val="002C3E10"/>
    <w:rsid w:val="002D6D0B"/>
    <w:rsid w:val="002D71F4"/>
    <w:rsid w:val="002D7449"/>
    <w:rsid w:val="00307690"/>
    <w:rsid w:val="003123AA"/>
    <w:rsid w:val="00315DA8"/>
    <w:rsid w:val="00335545"/>
    <w:rsid w:val="003441AB"/>
    <w:rsid w:val="00346518"/>
    <w:rsid w:val="00376EA2"/>
    <w:rsid w:val="003869E8"/>
    <w:rsid w:val="003A1BFF"/>
    <w:rsid w:val="003A1D1D"/>
    <w:rsid w:val="003B648F"/>
    <w:rsid w:val="003C2238"/>
    <w:rsid w:val="003D413C"/>
    <w:rsid w:val="00417A1D"/>
    <w:rsid w:val="00421AB2"/>
    <w:rsid w:val="0044700A"/>
    <w:rsid w:val="00451C27"/>
    <w:rsid w:val="00452A7C"/>
    <w:rsid w:val="00463831"/>
    <w:rsid w:val="00471CEC"/>
    <w:rsid w:val="0049613E"/>
    <w:rsid w:val="00496899"/>
    <w:rsid w:val="004A47EB"/>
    <w:rsid w:val="004E23DA"/>
    <w:rsid w:val="00505A4A"/>
    <w:rsid w:val="0052421C"/>
    <w:rsid w:val="00527B42"/>
    <w:rsid w:val="00531361"/>
    <w:rsid w:val="00546A10"/>
    <w:rsid w:val="005A2762"/>
    <w:rsid w:val="005A2EA2"/>
    <w:rsid w:val="005A7224"/>
    <w:rsid w:val="005D0707"/>
    <w:rsid w:val="00641902"/>
    <w:rsid w:val="00662959"/>
    <w:rsid w:val="00675BA7"/>
    <w:rsid w:val="00696EE8"/>
    <w:rsid w:val="006F2108"/>
    <w:rsid w:val="006F6E33"/>
    <w:rsid w:val="0070195E"/>
    <w:rsid w:val="007041BB"/>
    <w:rsid w:val="007157E1"/>
    <w:rsid w:val="00762DFC"/>
    <w:rsid w:val="00765343"/>
    <w:rsid w:val="00765551"/>
    <w:rsid w:val="007661FF"/>
    <w:rsid w:val="00782B24"/>
    <w:rsid w:val="00791A51"/>
    <w:rsid w:val="007933C0"/>
    <w:rsid w:val="007A3664"/>
    <w:rsid w:val="007A3C9C"/>
    <w:rsid w:val="007B66BF"/>
    <w:rsid w:val="007C0038"/>
    <w:rsid w:val="007C50F7"/>
    <w:rsid w:val="007C74BA"/>
    <w:rsid w:val="007D4D62"/>
    <w:rsid w:val="007D537D"/>
    <w:rsid w:val="00806D32"/>
    <w:rsid w:val="00813F72"/>
    <w:rsid w:val="0081416B"/>
    <w:rsid w:val="0083594B"/>
    <w:rsid w:val="00841A9A"/>
    <w:rsid w:val="008556BB"/>
    <w:rsid w:val="008846C9"/>
    <w:rsid w:val="008A160E"/>
    <w:rsid w:val="008B1334"/>
    <w:rsid w:val="008C7C0C"/>
    <w:rsid w:val="008D259F"/>
    <w:rsid w:val="008D36F8"/>
    <w:rsid w:val="008E08B0"/>
    <w:rsid w:val="008E345B"/>
    <w:rsid w:val="008E5056"/>
    <w:rsid w:val="008E5F39"/>
    <w:rsid w:val="008F224C"/>
    <w:rsid w:val="008F3E39"/>
    <w:rsid w:val="009357C8"/>
    <w:rsid w:val="00936B3E"/>
    <w:rsid w:val="00936EB4"/>
    <w:rsid w:val="00942AF8"/>
    <w:rsid w:val="009530F0"/>
    <w:rsid w:val="009662EF"/>
    <w:rsid w:val="00967014"/>
    <w:rsid w:val="00981F4C"/>
    <w:rsid w:val="0099105D"/>
    <w:rsid w:val="009931D5"/>
    <w:rsid w:val="009A2769"/>
    <w:rsid w:val="009D58B1"/>
    <w:rsid w:val="009D7E4D"/>
    <w:rsid w:val="009E4ED9"/>
    <w:rsid w:val="009E7371"/>
    <w:rsid w:val="009E7B43"/>
    <w:rsid w:val="009F07EA"/>
    <w:rsid w:val="00A54598"/>
    <w:rsid w:val="00A81DE0"/>
    <w:rsid w:val="00AA4343"/>
    <w:rsid w:val="00B152F3"/>
    <w:rsid w:val="00B22317"/>
    <w:rsid w:val="00B242D4"/>
    <w:rsid w:val="00B24C63"/>
    <w:rsid w:val="00B25E48"/>
    <w:rsid w:val="00B36338"/>
    <w:rsid w:val="00B47701"/>
    <w:rsid w:val="00B73422"/>
    <w:rsid w:val="00B762DA"/>
    <w:rsid w:val="00B77127"/>
    <w:rsid w:val="00B779C1"/>
    <w:rsid w:val="00BC680C"/>
    <w:rsid w:val="00BC68D9"/>
    <w:rsid w:val="00BE1653"/>
    <w:rsid w:val="00BF3ED9"/>
    <w:rsid w:val="00C101B9"/>
    <w:rsid w:val="00C13A35"/>
    <w:rsid w:val="00C14B6B"/>
    <w:rsid w:val="00C20762"/>
    <w:rsid w:val="00C346D9"/>
    <w:rsid w:val="00C4216B"/>
    <w:rsid w:val="00C47E2B"/>
    <w:rsid w:val="00C665F1"/>
    <w:rsid w:val="00C77663"/>
    <w:rsid w:val="00C80FBD"/>
    <w:rsid w:val="00CB174F"/>
    <w:rsid w:val="00CB32B0"/>
    <w:rsid w:val="00CB72CE"/>
    <w:rsid w:val="00CC2D81"/>
    <w:rsid w:val="00CC54B3"/>
    <w:rsid w:val="00CD087F"/>
    <w:rsid w:val="00CF2719"/>
    <w:rsid w:val="00CF3F72"/>
    <w:rsid w:val="00CF57DA"/>
    <w:rsid w:val="00D02AED"/>
    <w:rsid w:val="00D3176F"/>
    <w:rsid w:val="00D574FF"/>
    <w:rsid w:val="00D63301"/>
    <w:rsid w:val="00D67FA4"/>
    <w:rsid w:val="00DA00EC"/>
    <w:rsid w:val="00DA6CD3"/>
    <w:rsid w:val="00DB59A7"/>
    <w:rsid w:val="00DE2555"/>
    <w:rsid w:val="00DE7D3E"/>
    <w:rsid w:val="00DF67C2"/>
    <w:rsid w:val="00DF717F"/>
    <w:rsid w:val="00E049F3"/>
    <w:rsid w:val="00E1536D"/>
    <w:rsid w:val="00E5223A"/>
    <w:rsid w:val="00EB445A"/>
    <w:rsid w:val="00EC40F5"/>
    <w:rsid w:val="00EC6B1F"/>
    <w:rsid w:val="00ED7870"/>
    <w:rsid w:val="00EF6E4C"/>
    <w:rsid w:val="00F128B0"/>
    <w:rsid w:val="00F944DA"/>
    <w:rsid w:val="00F953CD"/>
    <w:rsid w:val="00F96714"/>
    <w:rsid w:val="00FA646A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customStyle="1" w:styleId="ad">
    <w:name w:val="Готовый"/>
    <w:basedOn w:val="a"/>
    <w:rsid w:val="00DA00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71F4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2D23-9C31-4FC6-BE08-ED154B2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svilicheva</cp:lastModifiedBy>
  <cp:revision>3</cp:revision>
  <cp:lastPrinted>2019-04-03T11:43:00Z</cp:lastPrinted>
  <dcterms:created xsi:type="dcterms:W3CDTF">2019-04-04T11:46:00Z</dcterms:created>
  <dcterms:modified xsi:type="dcterms:W3CDTF">2019-04-04T12:30:00Z</dcterms:modified>
</cp:coreProperties>
</file>