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C5D" w:rsidRPr="002E2C5D" w:rsidRDefault="002C3080">
      <w:pPr>
        <w:pStyle w:val="4"/>
        <w:jc w:val="center"/>
        <w:rPr>
          <w:b/>
          <w:bCs/>
          <w:sz w:val="24"/>
          <w:szCs w:val="24"/>
        </w:rPr>
      </w:pPr>
      <w:r>
        <w:rPr>
          <w:b/>
          <w:bCs/>
          <w:sz w:val="24"/>
          <w:szCs w:val="24"/>
        </w:rPr>
        <w:t>10.</w:t>
      </w:r>
      <w:r w:rsidR="00A933EF">
        <w:rPr>
          <w:b/>
          <w:bCs/>
          <w:sz w:val="24"/>
          <w:szCs w:val="24"/>
        </w:rPr>
        <w:t xml:space="preserve"> </w:t>
      </w:r>
      <w:r w:rsidR="002E2C5D" w:rsidRPr="002E2C5D">
        <w:rPr>
          <w:b/>
          <w:bCs/>
          <w:sz w:val="24"/>
          <w:szCs w:val="24"/>
        </w:rPr>
        <w:t>ПОЯСНЕНИЯ</w:t>
      </w:r>
    </w:p>
    <w:p w:rsidR="002E2C5D" w:rsidRPr="002E2C5D" w:rsidRDefault="002E2C5D" w:rsidP="002E2C5D">
      <w:pPr>
        <w:jc w:val="center"/>
        <w:rPr>
          <w:b/>
          <w:sz w:val="24"/>
          <w:szCs w:val="24"/>
        </w:rPr>
      </w:pPr>
      <w:r w:rsidRPr="002E2C5D">
        <w:rPr>
          <w:b/>
          <w:sz w:val="24"/>
          <w:szCs w:val="24"/>
        </w:rPr>
        <w:t>к бухгалтерскому балансу и</w:t>
      </w:r>
    </w:p>
    <w:p w:rsidR="009A63C9" w:rsidRDefault="002E2C5D" w:rsidP="004E4FC0">
      <w:pPr>
        <w:jc w:val="center"/>
        <w:rPr>
          <w:b/>
          <w:sz w:val="24"/>
          <w:szCs w:val="24"/>
        </w:rPr>
      </w:pPr>
      <w:r w:rsidRPr="002E2C5D">
        <w:rPr>
          <w:b/>
          <w:sz w:val="24"/>
          <w:szCs w:val="24"/>
        </w:rPr>
        <w:t>отчету о финансовых результатах</w:t>
      </w:r>
      <w:r w:rsidR="004E4FC0">
        <w:rPr>
          <w:b/>
          <w:sz w:val="24"/>
          <w:szCs w:val="24"/>
        </w:rPr>
        <w:t xml:space="preserve"> за </w:t>
      </w:r>
      <w:r w:rsidR="004E4FC0" w:rsidRPr="00636FCD">
        <w:rPr>
          <w:b/>
          <w:sz w:val="24"/>
          <w:szCs w:val="24"/>
        </w:rPr>
        <w:t>201</w:t>
      </w:r>
      <w:r w:rsidR="00E6749C" w:rsidRPr="00636FCD">
        <w:rPr>
          <w:b/>
          <w:sz w:val="24"/>
          <w:szCs w:val="24"/>
        </w:rPr>
        <w:t>8</w:t>
      </w:r>
      <w:r w:rsidR="004E4FC0">
        <w:rPr>
          <w:b/>
          <w:sz w:val="24"/>
          <w:szCs w:val="24"/>
        </w:rPr>
        <w:t xml:space="preserve"> год.</w:t>
      </w:r>
    </w:p>
    <w:p w:rsidR="009A63C9" w:rsidRDefault="009A63C9" w:rsidP="002E2C5D">
      <w:pPr>
        <w:jc w:val="center"/>
        <w:rPr>
          <w:b/>
          <w:sz w:val="24"/>
          <w:szCs w:val="24"/>
        </w:rPr>
      </w:pPr>
    </w:p>
    <w:p w:rsidR="00CD0721" w:rsidRDefault="00387216" w:rsidP="004E4FC0">
      <w:pPr>
        <w:pStyle w:val="6"/>
        <w:rPr>
          <w:sz w:val="24"/>
          <w:szCs w:val="24"/>
        </w:rPr>
      </w:pPr>
      <w:r>
        <w:rPr>
          <w:b w:val="0"/>
          <w:sz w:val="24"/>
          <w:szCs w:val="24"/>
        </w:rPr>
        <w:t xml:space="preserve"> </w:t>
      </w:r>
      <w:r w:rsidRPr="00352F4C">
        <w:rPr>
          <w:sz w:val="24"/>
          <w:szCs w:val="24"/>
        </w:rPr>
        <w:t>Раздел 1</w:t>
      </w:r>
      <w:r>
        <w:rPr>
          <w:sz w:val="24"/>
          <w:szCs w:val="24"/>
        </w:rPr>
        <w:t>0</w:t>
      </w:r>
      <w:r w:rsidRPr="00352F4C">
        <w:rPr>
          <w:sz w:val="24"/>
          <w:szCs w:val="24"/>
        </w:rPr>
        <w:t xml:space="preserve">. </w:t>
      </w:r>
      <w:r w:rsidR="009504A2">
        <w:rPr>
          <w:sz w:val="24"/>
          <w:szCs w:val="24"/>
        </w:rPr>
        <w:t xml:space="preserve">1 </w:t>
      </w:r>
      <w:r w:rsidRPr="00352F4C">
        <w:rPr>
          <w:sz w:val="24"/>
          <w:szCs w:val="24"/>
        </w:rPr>
        <w:t>Сведения об обществе</w:t>
      </w:r>
      <w:r w:rsidR="004E4FC0">
        <w:rPr>
          <w:sz w:val="24"/>
          <w:szCs w:val="24"/>
        </w:rPr>
        <w:t>.</w:t>
      </w:r>
    </w:p>
    <w:p w:rsidR="004E4FC0" w:rsidRPr="004E4FC0" w:rsidRDefault="004E4FC0" w:rsidP="004E4FC0"/>
    <w:p w:rsidR="002C0615" w:rsidRPr="00572F5D" w:rsidRDefault="00F859F5" w:rsidP="00E6749C">
      <w:pPr>
        <w:pStyle w:val="21"/>
        <w:ind w:firstLine="709"/>
        <w:jc w:val="both"/>
        <w:rPr>
          <w:sz w:val="24"/>
          <w:szCs w:val="24"/>
        </w:rPr>
      </w:pPr>
      <w:r w:rsidRPr="00572F5D">
        <w:rPr>
          <w:sz w:val="24"/>
          <w:szCs w:val="24"/>
        </w:rPr>
        <w:t>Открытое акционерное общество «Йошкар – Олинская кондитерская фабрика» находится по адресу: 424002, Республика Марий Эл, г.</w:t>
      </w:r>
      <w:r w:rsidR="00952F39" w:rsidRPr="00572F5D">
        <w:rPr>
          <w:sz w:val="24"/>
          <w:szCs w:val="24"/>
        </w:rPr>
        <w:t xml:space="preserve"> </w:t>
      </w:r>
      <w:r w:rsidRPr="00572F5D">
        <w:rPr>
          <w:sz w:val="24"/>
          <w:szCs w:val="24"/>
        </w:rPr>
        <w:t>Йошкар</w:t>
      </w:r>
      <w:r w:rsidR="00952F39" w:rsidRPr="00572F5D">
        <w:rPr>
          <w:sz w:val="24"/>
          <w:szCs w:val="24"/>
        </w:rPr>
        <w:t>-</w:t>
      </w:r>
      <w:r w:rsidRPr="00572F5D">
        <w:rPr>
          <w:sz w:val="24"/>
          <w:szCs w:val="24"/>
        </w:rPr>
        <w:t>Ола, ул. Я</w:t>
      </w:r>
      <w:r w:rsidR="00560A3A" w:rsidRPr="00572F5D">
        <w:rPr>
          <w:sz w:val="24"/>
          <w:szCs w:val="24"/>
        </w:rPr>
        <w:t>кова</w:t>
      </w:r>
      <w:r w:rsidRPr="00572F5D">
        <w:rPr>
          <w:sz w:val="24"/>
          <w:szCs w:val="24"/>
        </w:rPr>
        <w:t xml:space="preserve"> Эшпая, </w:t>
      </w:r>
      <w:r w:rsidR="00560A3A" w:rsidRPr="00572F5D">
        <w:rPr>
          <w:sz w:val="24"/>
          <w:szCs w:val="24"/>
        </w:rPr>
        <w:t>д.</w:t>
      </w:r>
      <w:r w:rsidRPr="00572F5D">
        <w:rPr>
          <w:sz w:val="24"/>
          <w:szCs w:val="24"/>
        </w:rPr>
        <w:t xml:space="preserve">136. Юридический и фактический адреса совпадают. Организационно – правовая форма – открытое акционерное общество, зарегистрировано 02 октября 1998 года, регистрационный номер 1881. </w:t>
      </w:r>
    </w:p>
    <w:p w:rsidR="002C0615" w:rsidRPr="00572F5D" w:rsidRDefault="006C671C" w:rsidP="00E6749C">
      <w:pPr>
        <w:pStyle w:val="21"/>
        <w:ind w:firstLine="709"/>
        <w:jc w:val="both"/>
        <w:rPr>
          <w:sz w:val="24"/>
          <w:szCs w:val="24"/>
        </w:rPr>
      </w:pPr>
      <w:r w:rsidRPr="00572F5D">
        <w:rPr>
          <w:sz w:val="24"/>
          <w:szCs w:val="24"/>
        </w:rPr>
        <w:t xml:space="preserve">     </w:t>
      </w:r>
      <w:r w:rsidR="002C0615" w:rsidRPr="00572F5D">
        <w:rPr>
          <w:sz w:val="24"/>
          <w:szCs w:val="24"/>
        </w:rPr>
        <w:t>Основными видами  производимой продукции были: вафли, карамель, ирис, мармелад,  конфеты.</w:t>
      </w:r>
    </w:p>
    <w:p w:rsidR="002C0615" w:rsidRPr="00465CF8" w:rsidRDefault="006C671C" w:rsidP="00E6749C">
      <w:pPr>
        <w:pStyle w:val="21"/>
        <w:ind w:firstLine="709"/>
        <w:jc w:val="both"/>
        <w:rPr>
          <w:sz w:val="24"/>
          <w:szCs w:val="24"/>
        </w:rPr>
      </w:pPr>
      <w:r w:rsidRPr="00572F5D">
        <w:rPr>
          <w:sz w:val="24"/>
          <w:szCs w:val="24"/>
        </w:rPr>
        <w:t xml:space="preserve">    </w:t>
      </w:r>
      <w:r w:rsidR="002C0615" w:rsidRPr="00572F5D">
        <w:rPr>
          <w:sz w:val="24"/>
          <w:szCs w:val="24"/>
        </w:rPr>
        <w:t xml:space="preserve">На конец отчетного периода среднесписочная численность работников  предприятия </w:t>
      </w:r>
      <w:r w:rsidR="002C0615" w:rsidRPr="00465CF8">
        <w:rPr>
          <w:sz w:val="24"/>
          <w:szCs w:val="24"/>
        </w:rPr>
        <w:t>составила   3</w:t>
      </w:r>
      <w:r w:rsidR="005E444E" w:rsidRPr="00465CF8">
        <w:rPr>
          <w:sz w:val="24"/>
          <w:szCs w:val="24"/>
        </w:rPr>
        <w:t>6</w:t>
      </w:r>
      <w:r w:rsidR="004A7E52" w:rsidRPr="00465CF8">
        <w:rPr>
          <w:sz w:val="24"/>
          <w:szCs w:val="24"/>
        </w:rPr>
        <w:t>5</w:t>
      </w:r>
      <w:r w:rsidR="002C0615" w:rsidRPr="00465CF8">
        <w:rPr>
          <w:sz w:val="24"/>
          <w:szCs w:val="24"/>
        </w:rPr>
        <w:t xml:space="preserve">   человек.</w:t>
      </w:r>
    </w:p>
    <w:p w:rsidR="003E15B9" w:rsidRPr="00465CF8" w:rsidRDefault="006C671C" w:rsidP="00E6749C">
      <w:pPr>
        <w:autoSpaceDE w:val="0"/>
        <w:autoSpaceDN w:val="0"/>
        <w:adjustRightInd w:val="0"/>
        <w:ind w:firstLine="709"/>
        <w:jc w:val="both"/>
        <w:rPr>
          <w:sz w:val="24"/>
          <w:szCs w:val="24"/>
        </w:rPr>
      </w:pPr>
      <w:r w:rsidRPr="00465CF8">
        <w:rPr>
          <w:sz w:val="24"/>
          <w:szCs w:val="24"/>
        </w:rPr>
        <w:t xml:space="preserve">    </w:t>
      </w:r>
      <w:r w:rsidR="002C0615" w:rsidRPr="00465CF8">
        <w:rPr>
          <w:sz w:val="24"/>
          <w:szCs w:val="24"/>
        </w:rPr>
        <w:t>Состав совета директоров Общества:</w:t>
      </w:r>
    </w:p>
    <w:p w:rsidR="003E15B9" w:rsidRPr="00465CF8" w:rsidRDefault="003E15B9" w:rsidP="00E6749C">
      <w:pPr>
        <w:pStyle w:val="ae"/>
        <w:numPr>
          <w:ilvl w:val="0"/>
          <w:numId w:val="27"/>
        </w:numPr>
        <w:ind w:left="0" w:firstLine="709"/>
        <w:jc w:val="both"/>
        <w:rPr>
          <w:sz w:val="22"/>
          <w:szCs w:val="22"/>
        </w:rPr>
      </w:pPr>
      <w:r w:rsidRPr="00465CF8">
        <w:rPr>
          <w:sz w:val="22"/>
          <w:szCs w:val="22"/>
        </w:rPr>
        <w:t>Харин Алексей Анатольевич;</w:t>
      </w:r>
    </w:p>
    <w:p w:rsidR="003E15B9" w:rsidRPr="00465CF8" w:rsidRDefault="00D84E3B" w:rsidP="00E6749C">
      <w:pPr>
        <w:pStyle w:val="ae"/>
        <w:numPr>
          <w:ilvl w:val="0"/>
          <w:numId w:val="27"/>
        </w:numPr>
        <w:ind w:left="0" w:firstLine="709"/>
        <w:jc w:val="both"/>
        <w:rPr>
          <w:sz w:val="22"/>
          <w:szCs w:val="22"/>
        </w:rPr>
      </w:pPr>
      <w:r w:rsidRPr="00465CF8">
        <w:rPr>
          <w:sz w:val="22"/>
          <w:szCs w:val="22"/>
        </w:rPr>
        <w:t>Петров Александр  Юрьевич</w:t>
      </w:r>
      <w:r w:rsidR="003E15B9" w:rsidRPr="00465CF8">
        <w:rPr>
          <w:sz w:val="22"/>
          <w:szCs w:val="22"/>
        </w:rPr>
        <w:t>;</w:t>
      </w:r>
    </w:p>
    <w:p w:rsidR="003E15B9" w:rsidRPr="00465CF8" w:rsidRDefault="003E15B9" w:rsidP="00E6749C">
      <w:pPr>
        <w:pStyle w:val="ae"/>
        <w:numPr>
          <w:ilvl w:val="0"/>
          <w:numId w:val="27"/>
        </w:numPr>
        <w:ind w:left="0" w:firstLine="709"/>
        <w:jc w:val="both"/>
        <w:rPr>
          <w:sz w:val="22"/>
          <w:szCs w:val="22"/>
        </w:rPr>
      </w:pPr>
      <w:r w:rsidRPr="00465CF8">
        <w:rPr>
          <w:sz w:val="22"/>
          <w:szCs w:val="22"/>
        </w:rPr>
        <w:t>Бутко Кирилл Викторович;</w:t>
      </w:r>
    </w:p>
    <w:p w:rsidR="003E15B9" w:rsidRPr="00465CF8" w:rsidRDefault="003E15B9" w:rsidP="00E6749C">
      <w:pPr>
        <w:pStyle w:val="ae"/>
        <w:numPr>
          <w:ilvl w:val="0"/>
          <w:numId w:val="27"/>
        </w:numPr>
        <w:ind w:left="0" w:firstLine="709"/>
        <w:jc w:val="both"/>
        <w:rPr>
          <w:sz w:val="22"/>
          <w:szCs w:val="22"/>
        </w:rPr>
      </w:pPr>
      <w:r w:rsidRPr="00465CF8">
        <w:rPr>
          <w:sz w:val="22"/>
          <w:szCs w:val="22"/>
        </w:rPr>
        <w:t>Петров Алексей Юрьевич;</w:t>
      </w:r>
    </w:p>
    <w:p w:rsidR="009A63C9" w:rsidRPr="00465CF8" w:rsidRDefault="003E15B9" w:rsidP="00E6749C">
      <w:pPr>
        <w:pStyle w:val="ae"/>
        <w:numPr>
          <w:ilvl w:val="0"/>
          <w:numId w:val="27"/>
        </w:numPr>
        <w:autoSpaceDE w:val="0"/>
        <w:autoSpaceDN w:val="0"/>
        <w:adjustRightInd w:val="0"/>
        <w:ind w:left="0" w:firstLine="709"/>
        <w:jc w:val="both"/>
      </w:pPr>
      <w:r w:rsidRPr="00465CF8">
        <w:rPr>
          <w:sz w:val="22"/>
          <w:szCs w:val="22"/>
        </w:rPr>
        <w:t>Ирин Георгий Александрович.</w:t>
      </w:r>
    </w:p>
    <w:p w:rsidR="004152F3" w:rsidRPr="00465CF8" w:rsidRDefault="006C671C" w:rsidP="00E6749C">
      <w:pPr>
        <w:autoSpaceDE w:val="0"/>
        <w:autoSpaceDN w:val="0"/>
        <w:adjustRightInd w:val="0"/>
        <w:ind w:firstLine="709"/>
        <w:jc w:val="both"/>
        <w:rPr>
          <w:sz w:val="24"/>
          <w:szCs w:val="24"/>
        </w:rPr>
      </w:pPr>
      <w:r w:rsidRPr="00465CF8">
        <w:rPr>
          <w:sz w:val="24"/>
          <w:szCs w:val="24"/>
        </w:rPr>
        <w:t xml:space="preserve">    </w:t>
      </w:r>
      <w:r w:rsidR="002C0615" w:rsidRPr="00465CF8">
        <w:rPr>
          <w:sz w:val="24"/>
          <w:szCs w:val="24"/>
        </w:rPr>
        <w:t xml:space="preserve">Состав ревизионной комиссии Общества, избранной годовым общим собранием </w:t>
      </w:r>
      <w:r w:rsidR="004152F3" w:rsidRPr="00465CF8">
        <w:rPr>
          <w:sz w:val="24"/>
          <w:szCs w:val="24"/>
        </w:rPr>
        <w:t xml:space="preserve">акционеров </w:t>
      </w:r>
      <w:r w:rsidR="00D84E3B" w:rsidRPr="00465CF8">
        <w:rPr>
          <w:sz w:val="24"/>
          <w:szCs w:val="24"/>
        </w:rPr>
        <w:t>20</w:t>
      </w:r>
      <w:r w:rsidR="004152F3" w:rsidRPr="00465CF8">
        <w:rPr>
          <w:sz w:val="24"/>
          <w:szCs w:val="24"/>
        </w:rPr>
        <w:t>.04.1</w:t>
      </w:r>
      <w:r w:rsidR="003E15B9" w:rsidRPr="00465CF8">
        <w:rPr>
          <w:sz w:val="24"/>
          <w:szCs w:val="24"/>
        </w:rPr>
        <w:t>7</w:t>
      </w:r>
      <w:r w:rsidR="00D0327C" w:rsidRPr="00465CF8">
        <w:rPr>
          <w:sz w:val="24"/>
          <w:szCs w:val="24"/>
        </w:rPr>
        <w:t xml:space="preserve"> г.</w:t>
      </w:r>
      <w:r w:rsidR="004152F3" w:rsidRPr="00465CF8">
        <w:rPr>
          <w:sz w:val="24"/>
          <w:szCs w:val="24"/>
        </w:rPr>
        <w:t>:</w:t>
      </w:r>
    </w:p>
    <w:p w:rsidR="004152F3" w:rsidRPr="00465CF8" w:rsidRDefault="004152F3" w:rsidP="00E6749C">
      <w:pPr>
        <w:autoSpaceDE w:val="0"/>
        <w:autoSpaceDN w:val="0"/>
        <w:adjustRightInd w:val="0"/>
        <w:ind w:firstLine="709"/>
        <w:jc w:val="both"/>
        <w:rPr>
          <w:sz w:val="24"/>
          <w:szCs w:val="24"/>
        </w:rPr>
      </w:pPr>
      <w:r w:rsidRPr="00465CF8">
        <w:rPr>
          <w:sz w:val="24"/>
          <w:szCs w:val="24"/>
        </w:rPr>
        <w:t xml:space="preserve">     Щедрин Роман Викторович</w:t>
      </w:r>
    </w:p>
    <w:p w:rsidR="00D84E3B" w:rsidRPr="00465CF8" w:rsidRDefault="004152F3" w:rsidP="00E6749C">
      <w:pPr>
        <w:autoSpaceDE w:val="0"/>
        <w:autoSpaceDN w:val="0"/>
        <w:adjustRightInd w:val="0"/>
        <w:ind w:firstLine="709"/>
        <w:jc w:val="both"/>
        <w:rPr>
          <w:sz w:val="24"/>
          <w:szCs w:val="24"/>
        </w:rPr>
      </w:pPr>
      <w:r w:rsidRPr="00465CF8">
        <w:rPr>
          <w:sz w:val="24"/>
          <w:szCs w:val="24"/>
        </w:rPr>
        <w:t xml:space="preserve">     </w:t>
      </w:r>
      <w:r w:rsidR="00D84E3B" w:rsidRPr="00465CF8">
        <w:rPr>
          <w:sz w:val="24"/>
          <w:szCs w:val="24"/>
        </w:rPr>
        <w:t>Гольцев  Евгений  Михайлович</w:t>
      </w:r>
    </w:p>
    <w:p w:rsidR="004152F3" w:rsidRPr="00465CF8" w:rsidRDefault="004152F3" w:rsidP="00E6749C">
      <w:pPr>
        <w:autoSpaceDE w:val="0"/>
        <w:autoSpaceDN w:val="0"/>
        <w:adjustRightInd w:val="0"/>
        <w:ind w:firstLine="709"/>
        <w:jc w:val="both"/>
        <w:rPr>
          <w:sz w:val="24"/>
          <w:szCs w:val="24"/>
        </w:rPr>
      </w:pPr>
      <w:r w:rsidRPr="00465CF8">
        <w:rPr>
          <w:sz w:val="24"/>
          <w:szCs w:val="24"/>
        </w:rPr>
        <w:t xml:space="preserve">     Шутова Юлия Николаевна</w:t>
      </w:r>
    </w:p>
    <w:p w:rsidR="009A63C9" w:rsidRPr="00465CF8" w:rsidRDefault="009A63C9" w:rsidP="00E6749C">
      <w:pPr>
        <w:autoSpaceDE w:val="0"/>
        <w:autoSpaceDN w:val="0"/>
        <w:adjustRightInd w:val="0"/>
        <w:ind w:firstLine="709"/>
        <w:jc w:val="both"/>
        <w:rPr>
          <w:sz w:val="24"/>
          <w:szCs w:val="24"/>
        </w:rPr>
      </w:pPr>
    </w:p>
    <w:p w:rsidR="00D57E22" w:rsidRDefault="00F859F5" w:rsidP="00E6749C">
      <w:pPr>
        <w:pStyle w:val="21"/>
        <w:ind w:firstLine="709"/>
        <w:jc w:val="both"/>
        <w:rPr>
          <w:sz w:val="24"/>
          <w:szCs w:val="24"/>
        </w:rPr>
      </w:pPr>
      <w:r w:rsidRPr="00465CF8">
        <w:rPr>
          <w:sz w:val="24"/>
          <w:szCs w:val="24"/>
        </w:rPr>
        <w:t xml:space="preserve">Уставный капитал общества  составляет 130 000 рублей, разделен на 130 000 штук </w:t>
      </w:r>
      <w:r w:rsidR="00223BA4" w:rsidRPr="00465CF8">
        <w:rPr>
          <w:sz w:val="24"/>
          <w:szCs w:val="24"/>
        </w:rPr>
        <w:t xml:space="preserve">обыкновенных </w:t>
      </w:r>
      <w:r w:rsidRPr="00465CF8">
        <w:rPr>
          <w:sz w:val="24"/>
          <w:szCs w:val="24"/>
        </w:rPr>
        <w:t>акций. Уставный капитал оплачен полностью. Дополнительных акций не выпускалось</w:t>
      </w:r>
      <w:r w:rsidRPr="00AE1BB0">
        <w:rPr>
          <w:sz w:val="24"/>
          <w:szCs w:val="24"/>
        </w:rPr>
        <w:t>.</w:t>
      </w:r>
      <w:r w:rsidR="00D57E22" w:rsidRPr="00AE1BB0">
        <w:rPr>
          <w:sz w:val="24"/>
          <w:szCs w:val="24"/>
        </w:rPr>
        <w:t xml:space="preserve"> В 2018 г.</w:t>
      </w:r>
      <w:r w:rsidRPr="00AE1BB0">
        <w:rPr>
          <w:sz w:val="24"/>
          <w:szCs w:val="24"/>
        </w:rPr>
        <w:t xml:space="preserve"> </w:t>
      </w:r>
      <w:r w:rsidR="00D57E22" w:rsidRPr="00AE1BB0">
        <w:rPr>
          <w:sz w:val="24"/>
          <w:szCs w:val="24"/>
        </w:rPr>
        <w:t>базовая прибыль на акцию составила 44, 33 руб.</w:t>
      </w:r>
    </w:p>
    <w:p w:rsidR="00F859F5" w:rsidRPr="00465CF8" w:rsidRDefault="00F859F5" w:rsidP="00E6749C">
      <w:pPr>
        <w:pStyle w:val="21"/>
        <w:ind w:firstLine="709"/>
        <w:jc w:val="both"/>
        <w:rPr>
          <w:sz w:val="24"/>
          <w:szCs w:val="24"/>
        </w:rPr>
      </w:pPr>
      <w:r w:rsidRPr="00465CF8">
        <w:rPr>
          <w:sz w:val="24"/>
          <w:szCs w:val="24"/>
        </w:rPr>
        <w:t>Ведение реестра</w:t>
      </w:r>
      <w:r w:rsidR="004B7144" w:rsidRPr="00465CF8">
        <w:rPr>
          <w:sz w:val="24"/>
          <w:szCs w:val="24"/>
        </w:rPr>
        <w:t xml:space="preserve">  акционеров</w:t>
      </w:r>
      <w:r w:rsidRPr="00465CF8">
        <w:rPr>
          <w:sz w:val="24"/>
          <w:szCs w:val="24"/>
        </w:rPr>
        <w:t xml:space="preserve"> осуществляет ЗАО «Московский Фондовый Центр».</w:t>
      </w:r>
    </w:p>
    <w:p w:rsidR="00387216" w:rsidRPr="00465CF8" w:rsidRDefault="00387216" w:rsidP="00E6749C">
      <w:pPr>
        <w:ind w:firstLine="709"/>
        <w:jc w:val="both"/>
      </w:pPr>
      <w:r w:rsidRPr="00465CF8">
        <w:rPr>
          <w:sz w:val="24"/>
          <w:szCs w:val="24"/>
        </w:rPr>
        <w:t>Функции единоличного исполнительного органа Общества выполняет управляющая организация - ООО «Объединенные кондитеры» на основании договора о передаче полномочий единоличного исполн</w:t>
      </w:r>
      <w:r w:rsidRPr="00465CF8">
        <w:rPr>
          <w:sz w:val="24"/>
          <w:szCs w:val="24"/>
        </w:rPr>
        <w:t>и</w:t>
      </w:r>
      <w:r w:rsidRPr="00465CF8">
        <w:rPr>
          <w:sz w:val="24"/>
          <w:szCs w:val="24"/>
        </w:rPr>
        <w:t>тельного органа</w:t>
      </w:r>
      <w:r w:rsidR="004E4FC0" w:rsidRPr="00465CF8">
        <w:rPr>
          <w:sz w:val="24"/>
          <w:szCs w:val="24"/>
        </w:rPr>
        <w:t xml:space="preserve">  № 004-ЮД</w:t>
      </w:r>
      <w:r w:rsidRPr="00465CF8">
        <w:rPr>
          <w:sz w:val="24"/>
          <w:szCs w:val="24"/>
        </w:rPr>
        <w:t xml:space="preserve"> от</w:t>
      </w:r>
      <w:r w:rsidR="004E4FC0" w:rsidRPr="00465CF8">
        <w:rPr>
          <w:sz w:val="24"/>
          <w:szCs w:val="24"/>
        </w:rPr>
        <w:t xml:space="preserve"> 01.09.2003г.</w:t>
      </w:r>
      <w:r w:rsidRPr="00465CF8">
        <w:rPr>
          <w:sz w:val="24"/>
          <w:szCs w:val="24"/>
        </w:rPr>
        <w:t xml:space="preserve"> и дополнительного соглашения от</w:t>
      </w:r>
      <w:r w:rsidR="004E4FC0" w:rsidRPr="00465CF8">
        <w:rPr>
          <w:sz w:val="24"/>
          <w:szCs w:val="24"/>
        </w:rPr>
        <w:t xml:space="preserve"> 10.04.2014 г.</w:t>
      </w:r>
    </w:p>
    <w:p w:rsidR="00387216" w:rsidRPr="00542530" w:rsidRDefault="00387216" w:rsidP="00E6749C">
      <w:pPr>
        <w:autoSpaceDE w:val="0"/>
        <w:autoSpaceDN w:val="0"/>
        <w:adjustRightInd w:val="0"/>
        <w:ind w:firstLine="709"/>
        <w:jc w:val="both"/>
        <w:rPr>
          <w:sz w:val="24"/>
          <w:szCs w:val="24"/>
        </w:rPr>
      </w:pPr>
      <w:r w:rsidRPr="00465CF8">
        <w:rPr>
          <w:sz w:val="24"/>
          <w:szCs w:val="24"/>
        </w:rPr>
        <w:t>Вознаграждение управляющей организации ООО «Объединенные кондитеры» в 201</w:t>
      </w:r>
      <w:r w:rsidR="005E444E" w:rsidRPr="00465CF8">
        <w:rPr>
          <w:sz w:val="24"/>
          <w:szCs w:val="24"/>
        </w:rPr>
        <w:t>8</w:t>
      </w:r>
      <w:r w:rsidRPr="00465CF8">
        <w:rPr>
          <w:sz w:val="24"/>
          <w:szCs w:val="24"/>
        </w:rPr>
        <w:t>г. составило 6</w:t>
      </w:r>
      <w:r w:rsidR="00E6749C">
        <w:rPr>
          <w:sz w:val="24"/>
          <w:szCs w:val="24"/>
        </w:rPr>
        <w:t xml:space="preserve"> </w:t>
      </w:r>
      <w:r w:rsidRPr="00465CF8">
        <w:rPr>
          <w:sz w:val="24"/>
          <w:szCs w:val="24"/>
        </w:rPr>
        <w:t>315,2 тыс.</w:t>
      </w:r>
      <w:r w:rsidR="00E6749C">
        <w:rPr>
          <w:sz w:val="24"/>
          <w:szCs w:val="24"/>
        </w:rPr>
        <w:t xml:space="preserve"> </w:t>
      </w:r>
      <w:r w:rsidRPr="00465CF8">
        <w:rPr>
          <w:sz w:val="24"/>
          <w:szCs w:val="24"/>
        </w:rPr>
        <w:t>руб. (без НДС).</w:t>
      </w:r>
    </w:p>
    <w:p w:rsidR="00922EB1" w:rsidRPr="00572F5D" w:rsidRDefault="00922EB1" w:rsidP="00897515">
      <w:pPr>
        <w:autoSpaceDE w:val="0"/>
        <w:autoSpaceDN w:val="0"/>
        <w:adjustRightInd w:val="0"/>
        <w:ind w:firstLine="360"/>
        <w:jc w:val="both"/>
        <w:rPr>
          <w:sz w:val="24"/>
          <w:szCs w:val="24"/>
        </w:rPr>
      </w:pPr>
    </w:p>
    <w:p w:rsidR="00717C23" w:rsidRDefault="00717C23" w:rsidP="00560D67">
      <w:pPr>
        <w:pStyle w:val="21"/>
        <w:ind w:left="420"/>
        <w:jc w:val="center"/>
        <w:rPr>
          <w:b/>
          <w:sz w:val="24"/>
          <w:szCs w:val="24"/>
        </w:rPr>
      </w:pPr>
    </w:p>
    <w:p w:rsidR="009504A2" w:rsidRDefault="009504A2" w:rsidP="00E6749C">
      <w:pPr>
        <w:pStyle w:val="21"/>
        <w:ind w:left="420"/>
        <w:jc w:val="center"/>
        <w:rPr>
          <w:b/>
          <w:sz w:val="24"/>
          <w:szCs w:val="24"/>
        </w:rPr>
      </w:pPr>
      <w:r>
        <w:rPr>
          <w:b/>
          <w:sz w:val="24"/>
          <w:szCs w:val="24"/>
        </w:rPr>
        <w:t>Раздел</w:t>
      </w:r>
      <w:r w:rsidR="004E4FC0">
        <w:rPr>
          <w:b/>
          <w:sz w:val="24"/>
          <w:szCs w:val="24"/>
        </w:rPr>
        <w:t xml:space="preserve"> </w:t>
      </w:r>
      <w:r>
        <w:rPr>
          <w:b/>
          <w:sz w:val="24"/>
          <w:szCs w:val="24"/>
        </w:rPr>
        <w:t xml:space="preserve">10.2   </w:t>
      </w:r>
      <w:r w:rsidR="00560D67" w:rsidRPr="00572F5D">
        <w:rPr>
          <w:b/>
          <w:sz w:val="24"/>
          <w:szCs w:val="24"/>
        </w:rPr>
        <w:t>Общие положения</w:t>
      </w:r>
      <w:r w:rsidR="004E4FC0">
        <w:rPr>
          <w:b/>
          <w:sz w:val="24"/>
          <w:szCs w:val="24"/>
        </w:rPr>
        <w:t>.</w:t>
      </w:r>
    </w:p>
    <w:p w:rsidR="004E4FC0" w:rsidRPr="00572F5D" w:rsidRDefault="004E4FC0" w:rsidP="009504A2">
      <w:pPr>
        <w:pStyle w:val="21"/>
        <w:ind w:left="420"/>
        <w:jc w:val="center"/>
        <w:rPr>
          <w:b/>
          <w:sz w:val="24"/>
          <w:szCs w:val="24"/>
        </w:rPr>
      </w:pPr>
    </w:p>
    <w:p w:rsidR="009504A2" w:rsidRPr="00740786" w:rsidRDefault="009504A2" w:rsidP="00E6749C">
      <w:pPr>
        <w:ind w:firstLine="709"/>
        <w:jc w:val="both"/>
        <w:rPr>
          <w:sz w:val="24"/>
          <w:szCs w:val="24"/>
        </w:rPr>
      </w:pPr>
      <w:r w:rsidRPr="009504A2">
        <w:rPr>
          <w:sz w:val="24"/>
          <w:szCs w:val="24"/>
        </w:rPr>
        <w:t>Бухгалтерская  отчётность сформирована исходя из действующих в Российской Ф</w:t>
      </w:r>
      <w:r w:rsidRPr="009504A2">
        <w:rPr>
          <w:sz w:val="24"/>
          <w:szCs w:val="24"/>
        </w:rPr>
        <w:t>е</w:t>
      </w:r>
      <w:r w:rsidRPr="009504A2">
        <w:rPr>
          <w:sz w:val="24"/>
          <w:szCs w:val="24"/>
        </w:rPr>
        <w:t>дерации правил составления  бухгалтерской (финансовой)  отчетности, бухгалтерского учёта и о</w:t>
      </w:r>
      <w:r w:rsidRPr="009504A2">
        <w:rPr>
          <w:sz w:val="24"/>
          <w:szCs w:val="24"/>
        </w:rPr>
        <w:t>т</w:t>
      </w:r>
      <w:r w:rsidRPr="009504A2">
        <w:rPr>
          <w:sz w:val="24"/>
          <w:szCs w:val="24"/>
        </w:rPr>
        <w:t>чётности, в частности Федерального закона «О бухгалтерском учёте» от 06.12.2011 № 402-ФЗ и Положения по ведению бухгалтерского учёта и бухгалтерской отчётности в Российской Федерации, утверждённого Приказом Минфина РФ от 29.07.98 №34н, а также иных нормативных актов, входящих в систему регулирования бухгалтерского учёта и отчётности организаций в Российской Федер</w:t>
      </w:r>
      <w:r w:rsidRPr="009504A2">
        <w:rPr>
          <w:sz w:val="24"/>
          <w:szCs w:val="24"/>
        </w:rPr>
        <w:t>а</w:t>
      </w:r>
      <w:r w:rsidRPr="009504A2">
        <w:rPr>
          <w:sz w:val="24"/>
          <w:szCs w:val="24"/>
        </w:rPr>
        <w:t>ции.</w:t>
      </w:r>
    </w:p>
    <w:p w:rsidR="00952F39" w:rsidRPr="00572F5D" w:rsidRDefault="006871DC" w:rsidP="00E6749C">
      <w:pPr>
        <w:ind w:firstLine="709"/>
        <w:jc w:val="both"/>
        <w:rPr>
          <w:color w:val="000000"/>
          <w:sz w:val="24"/>
          <w:szCs w:val="24"/>
        </w:rPr>
      </w:pPr>
      <w:r w:rsidRPr="00572F5D">
        <w:rPr>
          <w:sz w:val="24"/>
          <w:szCs w:val="24"/>
        </w:rPr>
        <w:lastRenderedPageBreak/>
        <w:t>Бухгалтерский учет на предприятии ведется в журнально–ордерной форме с применением полной компьютерной обработки данных (используется программный продукт «1С: УПП» версия 8. Показатели бухгалтерской отчетности эквивалентны данным синтетического и аналитического учета.</w:t>
      </w:r>
    </w:p>
    <w:p w:rsidR="006871DC" w:rsidRPr="00572F5D" w:rsidRDefault="006871DC" w:rsidP="00E6749C">
      <w:pPr>
        <w:ind w:firstLine="709"/>
        <w:jc w:val="both"/>
        <w:rPr>
          <w:sz w:val="24"/>
          <w:szCs w:val="24"/>
        </w:rPr>
      </w:pPr>
      <w:r w:rsidRPr="00572F5D">
        <w:rPr>
          <w:sz w:val="24"/>
          <w:szCs w:val="24"/>
        </w:rPr>
        <w:t xml:space="preserve">На предприятии ведется налоговый учет в соответствии с требованиями налогового законодательства Российской Федерации. </w:t>
      </w:r>
      <w:r w:rsidRPr="00E6749C">
        <w:rPr>
          <w:sz w:val="24"/>
          <w:szCs w:val="24"/>
        </w:rPr>
        <w:t>Налоговые декларации и  бухгалтерская отчетность в налоговые органы предоставляются в срок.</w:t>
      </w:r>
    </w:p>
    <w:p w:rsidR="009504A2" w:rsidRDefault="009504A2" w:rsidP="002C0615">
      <w:pPr>
        <w:autoSpaceDE w:val="0"/>
        <w:autoSpaceDN w:val="0"/>
        <w:adjustRightInd w:val="0"/>
        <w:jc w:val="both"/>
        <w:rPr>
          <w:sz w:val="24"/>
          <w:szCs w:val="24"/>
        </w:rPr>
      </w:pPr>
    </w:p>
    <w:p w:rsidR="004E4FC0" w:rsidRDefault="004E4FC0" w:rsidP="002C0615">
      <w:pPr>
        <w:autoSpaceDE w:val="0"/>
        <w:autoSpaceDN w:val="0"/>
        <w:adjustRightInd w:val="0"/>
        <w:jc w:val="both"/>
        <w:rPr>
          <w:sz w:val="24"/>
          <w:szCs w:val="24"/>
        </w:rPr>
      </w:pPr>
    </w:p>
    <w:p w:rsidR="009504A2" w:rsidRPr="00572F5D" w:rsidRDefault="009504A2" w:rsidP="009504A2">
      <w:pPr>
        <w:pStyle w:val="21"/>
        <w:ind w:left="420"/>
        <w:jc w:val="center"/>
        <w:rPr>
          <w:b/>
          <w:sz w:val="24"/>
          <w:szCs w:val="24"/>
        </w:rPr>
      </w:pPr>
      <w:r>
        <w:rPr>
          <w:b/>
          <w:sz w:val="24"/>
          <w:szCs w:val="24"/>
        </w:rPr>
        <w:t>Раздел 10.3   Сведения  об  учетной  политике  организации.</w:t>
      </w:r>
    </w:p>
    <w:p w:rsidR="009504A2" w:rsidRDefault="009504A2" w:rsidP="009504A2">
      <w:pPr>
        <w:autoSpaceDE w:val="0"/>
        <w:autoSpaceDN w:val="0"/>
        <w:adjustRightInd w:val="0"/>
        <w:ind w:firstLine="720"/>
        <w:jc w:val="both"/>
        <w:rPr>
          <w:rFonts w:ascii="Arial" w:hAnsi="Arial" w:cs="Arial"/>
          <w:sz w:val="24"/>
          <w:szCs w:val="24"/>
        </w:rPr>
      </w:pPr>
    </w:p>
    <w:p w:rsidR="009504A2" w:rsidRPr="009504A2" w:rsidRDefault="009504A2" w:rsidP="00E6749C">
      <w:pPr>
        <w:autoSpaceDE w:val="0"/>
        <w:autoSpaceDN w:val="0"/>
        <w:adjustRightInd w:val="0"/>
        <w:ind w:firstLine="709"/>
        <w:jc w:val="both"/>
        <w:rPr>
          <w:sz w:val="24"/>
          <w:szCs w:val="24"/>
        </w:rPr>
      </w:pPr>
      <w:r w:rsidRPr="009504A2">
        <w:rPr>
          <w:sz w:val="24"/>
          <w:szCs w:val="24"/>
        </w:rPr>
        <w:t xml:space="preserve">Положение по учетной политике, применяемой Обществом, составлено в соответствии с положениями </w:t>
      </w:r>
      <w:hyperlink r:id="rId8" w:history="1">
        <w:r w:rsidRPr="009504A2">
          <w:rPr>
            <w:sz w:val="24"/>
            <w:szCs w:val="24"/>
          </w:rPr>
          <w:t>Закона</w:t>
        </w:r>
      </w:hyperlink>
      <w:r w:rsidRPr="009504A2">
        <w:rPr>
          <w:sz w:val="24"/>
          <w:szCs w:val="24"/>
        </w:rPr>
        <w:t xml:space="preserve"> N 402-ФЗ, требованиями </w:t>
      </w:r>
      <w:hyperlink r:id="rId9" w:history="1">
        <w:r w:rsidRPr="009504A2">
          <w:rPr>
            <w:sz w:val="24"/>
            <w:szCs w:val="24"/>
          </w:rPr>
          <w:t>ПБУ 1/2008</w:t>
        </w:r>
      </w:hyperlink>
      <w:r w:rsidRPr="009504A2">
        <w:rPr>
          <w:sz w:val="24"/>
          <w:szCs w:val="24"/>
        </w:rPr>
        <w:t xml:space="preserve"> "Учетная политика организации" и другими нормативными правовыми актами, регулирующими бухгалтерский учет в РФ.</w:t>
      </w:r>
    </w:p>
    <w:p w:rsidR="009504A2" w:rsidRDefault="009504A2" w:rsidP="00E6749C">
      <w:pPr>
        <w:autoSpaceDE w:val="0"/>
        <w:autoSpaceDN w:val="0"/>
        <w:adjustRightInd w:val="0"/>
        <w:ind w:firstLine="709"/>
        <w:jc w:val="both"/>
        <w:rPr>
          <w:sz w:val="24"/>
          <w:szCs w:val="24"/>
        </w:rPr>
      </w:pPr>
      <w:r w:rsidRPr="009504A2">
        <w:rPr>
          <w:sz w:val="24"/>
          <w:szCs w:val="24"/>
        </w:rPr>
        <w:t>Учетная политика Общества утверждена Приказом N</w:t>
      </w:r>
      <w:r w:rsidR="00D84E3B">
        <w:rPr>
          <w:sz w:val="24"/>
          <w:szCs w:val="24"/>
        </w:rPr>
        <w:t>408</w:t>
      </w:r>
      <w:r w:rsidRPr="009504A2">
        <w:rPr>
          <w:sz w:val="24"/>
          <w:szCs w:val="24"/>
        </w:rPr>
        <w:t xml:space="preserve"> от </w:t>
      </w:r>
      <w:r>
        <w:rPr>
          <w:sz w:val="24"/>
          <w:szCs w:val="24"/>
        </w:rPr>
        <w:t>29</w:t>
      </w:r>
      <w:r w:rsidRPr="009504A2">
        <w:rPr>
          <w:sz w:val="24"/>
          <w:szCs w:val="24"/>
        </w:rPr>
        <w:t>.12.20</w:t>
      </w:r>
      <w:r>
        <w:rPr>
          <w:sz w:val="24"/>
          <w:szCs w:val="24"/>
        </w:rPr>
        <w:t>1</w:t>
      </w:r>
      <w:r w:rsidR="00D84E3B">
        <w:rPr>
          <w:sz w:val="24"/>
          <w:szCs w:val="24"/>
        </w:rPr>
        <w:t>7</w:t>
      </w:r>
      <w:r w:rsidRPr="009504A2">
        <w:rPr>
          <w:sz w:val="24"/>
          <w:szCs w:val="24"/>
        </w:rPr>
        <w:t xml:space="preserve"> г. </w:t>
      </w:r>
    </w:p>
    <w:p w:rsidR="006871DC" w:rsidRPr="00572F5D" w:rsidRDefault="00E6749C" w:rsidP="00E6749C">
      <w:pPr>
        <w:autoSpaceDE w:val="0"/>
        <w:autoSpaceDN w:val="0"/>
        <w:adjustRightInd w:val="0"/>
        <w:ind w:firstLine="709"/>
        <w:jc w:val="both"/>
        <w:rPr>
          <w:sz w:val="24"/>
          <w:szCs w:val="24"/>
        </w:rPr>
      </w:pPr>
      <w:r>
        <w:rPr>
          <w:sz w:val="24"/>
          <w:szCs w:val="24"/>
        </w:rPr>
        <w:t xml:space="preserve"> </w:t>
      </w:r>
      <w:r w:rsidR="006871DC" w:rsidRPr="00572F5D">
        <w:rPr>
          <w:sz w:val="24"/>
          <w:szCs w:val="24"/>
        </w:rPr>
        <w:t>Выручка признается в бухгалтерском учете  при наличии следующих условий:</w:t>
      </w:r>
    </w:p>
    <w:p w:rsidR="006871DC" w:rsidRPr="00572F5D" w:rsidRDefault="006871DC" w:rsidP="00E6749C">
      <w:pPr>
        <w:autoSpaceDE w:val="0"/>
        <w:autoSpaceDN w:val="0"/>
        <w:adjustRightInd w:val="0"/>
        <w:ind w:firstLine="709"/>
        <w:jc w:val="both"/>
        <w:rPr>
          <w:sz w:val="24"/>
          <w:szCs w:val="24"/>
        </w:rPr>
      </w:pPr>
      <w:r w:rsidRPr="00572F5D">
        <w:rPr>
          <w:sz w:val="24"/>
          <w:szCs w:val="24"/>
        </w:rPr>
        <w:t>а) организация имеет право на получение этой выручки, вытекающее из конкретного договора или подтвержденное иным соответствующим образом;</w:t>
      </w:r>
    </w:p>
    <w:p w:rsidR="006871DC" w:rsidRPr="00572F5D" w:rsidRDefault="006871DC" w:rsidP="00E6749C">
      <w:pPr>
        <w:autoSpaceDE w:val="0"/>
        <w:autoSpaceDN w:val="0"/>
        <w:adjustRightInd w:val="0"/>
        <w:ind w:firstLine="709"/>
        <w:jc w:val="both"/>
        <w:rPr>
          <w:sz w:val="24"/>
          <w:szCs w:val="24"/>
        </w:rPr>
      </w:pPr>
      <w:r w:rsidRPr="00572F5D">
        <w:rPr>
          <w:sz w:val="24"/>
          <w:szCs w:val="24"/>
        </w:rPr>
        <w:t xml:space="preserve">б) сумма выручки может быть определена; </w:t>
      </w:r>
    </w:p>
    <w:p w:rsidR="006871DC" w:rsidRPr="00572F5D" w:rsidRDefault="006871DC" w:rsidP="00E6749C">
      <w:pPr>
        <w:autoSpaceDE w:val="0"/>
        <w:autoSpaceDN w:val="0"/>
        <w:adjustRightInd w:val="0"/>
        <w:ind w:firstLine="709"/>
        <w:jc w:val="both"/>
        <w:rPr>
          <w:sz w:val="24"/>
          <w:szCs w:val="24"/>
        </w:rPr>
      </w:pPr>
      <w:r w:rsidRPr="00572F5D">
        <w:rPr>
          <w:sz w:val="24"/>
          <w:szCs w:val="24"/>
        </w:rPr>
        <w:t xml:space="preserve">в) имеется уверенность в том, что в результате конкретной операции произойдет увеличение экономических выгод организации. </w:t>
      </w:r>
    </w:p>
    <w:p w:rsidR="006871DC" w:rsidRPr="00572F5D" w:rsidRDefault="006871DC" w:rsidP="00E6749C">
      <w:pPr>
        <w:autoSpaceDE w:val="0"/>
        <w:autoSpaceDN w:val="0"/>
        <w:adjustRightInd w:val="0"/>
        <w:ind w:firstLine="709"/>
        <w:jc w:val="both"/>
        <w:rPr>
          <w:sz w:val="24"/>
          <w:szCs w:val="24"/>
        </w:rPr>
      </w:pPr>
      <w:r w:rsidRPr="00572F5D">
        <w:rPr>
          <w:sz w:val="24"/>
          <w:szCs w:val="24"/>
        </w:rPr>
        <w:t>г) право собственности (владения, пользования и распоряжения) на продукцию (товар) перешло от организации к покупателю или работа принята заказчиком (услуга оказана);</w:t>
      </w:r>
    </w:p>
    <w:p w:rsidR="006871DC" w:rsidRPr="00572F5D" w:rsidRDefault="006871DC" w:rsidP="00E6749C">
      <w:pPr>
        <w:autoSpaceDE w:val="0"/>
        <w:autoSpaceDN w:val="0"/>
        <w:adjustRightInd w:val="0"/>
        <w:ind w:firstLine="709"/>
        <w:jc w:val="both"/>
        <w:rPr>
          <w:sz w:val="24"/>
          <w:szCs w:val="24"/>
        </w:rPr>
      </w:pPr>
      <w:r w:rsidRPr="00572F5D">
        <w:rPr>
          <w:sz w:val="24"/>
          <w:szCs w:val="24"/>
        </w:rPr>
        <w:t>д) расходы, которые произведены или будут произведены в связи с этой операцией, могут быть определены.</w:t>
      </w:r>
    </w:p>
    <w:p w:rsidR="006871DC" w:rsidRPr="00572F5D" w:rsidRDefault="006871DC" w:rsidP="00E6749C">
      <w:pPr>
        <w:autoSpaceDE w:val="0"/>
        <w:autoSpaceDN w:val="0"/>
        <w:adjustRightInd w:val="0"/>
        <w:ind w:firstLine="709"/>
        <w:jc w:val="both"/>
        <w:rPr>
          <w:sz w:val="24"/>
          <w:szCs w:val="24"/>
        </w:rPr>
      </w:pPr>
      <w:r w:rsidRPr="00572F5D">
        <w:rPr>
          <w:sz w:val="24"/>
          <w:szCs w:val="24"/>
        </w:rPr>
        <w:t xml:space="preserve"> Датой признания доходов от сдачи имущества в аренду (субаренду) и доходов  от предоставления в пользование прав на результаты интеллектуальной деятельности и приравненные к ним средства индивидуализации (в частности, от предоставления в пользование прав, возникающих из патентов на изобретения)  признается последний день месяца.</w:t>
      </w:r>
    </w:p>
    <w:p w:rsidR="00560D67" w:rsidRPr="00572F5D" w:rsidRDefault="006871DC" w:rsidP="00E6749C">
      <w:pPr>
        <w:pStyle w:val="21"/>
        <w:ind w:firstLine="709"/>
        <w:jc w:val="both"/>
        <w:rPr>
          <w:sz w:val="24"/>
          <w:szCs w:val="24"/>
        </w:rPr>
      </w:pPr>
      <w:r w:rsidRPr="00572F5D">
        <w:rPr>
          <w:sz w:val="24"/>
          <w:szCs w:val="24"/>
        </w:rPr>
        <w:t xml:space="preserve">Общехозяйственные расходы списываются на </w:t>
      </w:r>
      <w:r w:rsidR="006B0CDA">
        <w:rPr>
          <w:sz w:val="24"/>
          <w:szCs w:val="24"/>
        </w:rPr>
        <w:t xml:space="preserve">счет </w:t>
      </w:r>
      <w:r w:rsidRPr="00572F5D">
        <w:rPr>
          <w:sz w:val="24"/>
          <w:szCs w:val="24"/>
        </w:rPr>
        <w:t xml:space="preserve">финансовый результат от реализации отчетного периода. </w:t>
      </w:r>
    </w:p>
    <w:p w:rsidR="003E15B9" w:rsidRPr="003E15B9" w:rsidRDefault="006871DC" w:rsidP="00E6749C">
      <w:pPr>
        <w:pStyle w:val="21"/>
        <w:ind w:firstLine="709"/>
        <w:jc w:val="both"/>
        <w:rPr>
          <w:b/>
          <w:sz w:val="24"/>
          <w:szCs w:val="24"/>
        </w:rPr>
      </w:pPr>
      <w:r w:rsidRPr="00572F5D">
        <w:rPr>
          <w:sz w:val="24"/>
          <w:szCs w:val="24"/>
        </w:rPr>
        <w:t>Расходы на продажу списываются на финансовый результат от реализации отчетного периода.</w:t>
      </w:r>
    </w:p>
    <w:p w:rsidR="009A63C9" w:rsidRPr="004D4465" w:rsidRDefault="009A63C9" w:rsidP="00560D67">
      <w:pPr>
        <w:pStyle w:val="21"/>
        <w:ind w:left="360"/>
        <w:jc w:val="center"/>
        <w:rPr>
          <w:b/>
          <w:sz w:val="24"/>
          <w:szCs w:val="24"/>
        </w:rPr>
      </w:pPr>
    </w:p>
    <w:p w:rsidR="003F0119" w:rsidRPr="00465CF8" w:rsidRDefault="001C0593" w:rsidP="003F0119">
      <w:pPr>
        <w:pStyle w:val="6"/>
        <w:rPr>
          <w:bCs w:val="0"/>
          <w:sz w:val="24"/>
        </w:rPr>
      </w:pPr>
      <w:r w:rsidRPr="00465CF8">
        <w:rPr>
          <w:bCs w:val="0"/>
          <w:sz w:val="24"/>
        </w:rPr>
        <w:t xml:space="preserve">Раздел 10.4 </w:t>
      </w:r>
      <w:r w:rsidR="003F0119" w:rsidRPr="00465CF8">
        <w:rPr>
          <w:bCs w:val="0"/>
          <w:sz w:val="24"/>
        </w:rPr>
        <w:t>Денежные средства</w:t>
      </w:r>
      <w:r w:rsidRPr="00465CF8">
        <w:rPr>
          <w:bCs w:val="0"/>
          <w:sz w:val="24"/>
        </w:rPr>
        <w:t>.</w:t>
      </w:r>
    </w:p>
    <w:p w:rsidR="001C0593" w:rsidRPr="00465CF8" w:rsidRDefault="001C0593" w:rsidP="001C0593"/>
    <w:p w:rsidR="003F0119" w:rsidRPr="00465CF8" w:rsidRDefault="003F0119" w:rsidP="00C406C6">
      <w:pPr>
        <w:keepNext/>
        <w:shd w:val="clear" w:color="auto" w:fill="FFFFFF"/>
        <w:ind w:firstLine="709"/>
        <w:jc w:val="both"/>
        <w:rPr>
          <w:sz w:val="24"/>
        </w:rPr>
      </w:pPr>
      <w:r w:rsidRPr="00465CF8">
        <w:rPr>
          <w:sz w:val="24"/>
        </w:rPr>
        <w:t xml:space="preserve">По состоянию на </w:t>
      </w:r>
      <w:r w:rsidRPr="006E0068">
        <w:rPr>
          <w:sz w:val="24"/>
        </w:rPr>
        <w:t>31.12.201</w:t>
      </w:r>
      <w:r w:rsidR="006B0CDA" w:rsidRPr="006E0068">
        <w:rPr>
          <w:sz w:val="24"/>
        </w:rPr>
        <w:t>8</w:t>
      </w:r>
      <w:r w:rsidRPr="006E0068">
        <w:rPr>
          <w:sz w:val="24"/>
        </w:rPr>
        <w:t xml:space="preserve"> г. остаток</w:t>
      </w:r>
      <w:r w:rsidRPr="00465CF8">
        <w:rPr>
          <w:sz w:val="24"/>
        </w:rPr>
        <w:t xml:space="preserve"> денежных средств состав</w:t>
      </w:r>
      <w:r w:rsidR="00636FCD">
        <w:rPr>
          <w:sz w:val="24"/>
        </w:rPr>
        <w:t>ил</w:t>
      </w:r>
      <w:r w:rsidRPr="00465CF8">
        <w:rPr>
          <w:sz w:val="24"/>
        </w:rPr>
        <w:t xml:space="preserve">: </w:t>
      </w:r>
    </w:p>
    <w:p w:rsidR="003F0119" w:rsidRPr="00465CF8" w:rsidRDefault="003F0119" w:rsidP="00C406C6">
      <w:pPr>
        <w:keepNext/>
        <w:shd w:val="clear" w:color="auto" w:fill="FFFFFF"/>
        <w:ind w:firstLine="709"/>
        <w:jc w:val="both"/>
        <w:rPr>
          <w:sz w:val="24"/>
        </w:rPr>
      </w:pPr>
      <w:r w:rsidRPr="00465CF8">
        <w:rPr>
          <w:sz w:val="24"/>
        </w:rPr>
        <w:t xml:space="preserve"> - в кассе </w:t>
      </w:r>
      <w:r w:rsidR="008F3DC5" w:rsidRPr="00465CF8">
        <w:rPr>
          <w:sz w:val="24"/>
        </w:rPr>
        <w:t>16,2</w:t>
      </w:r>
      <w:r w:rsidRPr="00465CF8">
        <w:rPr>
          <w:sz w:val="24"/>
        </w:rPr>
        <w:t xml:space="preserve"> тыс. руб.;   </w:t>
      </w:r>
    </w:p>
    <w:p w:rsidR="003F0119" w:rsidRPr="00465CF8" w:rsidRDefault="003F0119" w:rsidP="00C406C6">
      <w:pPr>
        <w:keepNext/>
        <w:shd w:val="clear" w:color="auto" w:fill="FFFFFF"/>
        <w:tabs>
          <w:tab w:val="right" w:pos="0"/>
        </w:tabs>
        <w:ind w:firstLine="709"/>
        <w:jc w:val="both"/>
        <w:rPr>
          <w:sz w:val="24"/>
        </w:rPr>
      </w:pPr>
      <w:r w:rsidRPr="00465CF8">
        <w:rPr>
          <w:sz w:val="24"/>
        </w:rPr>
        <w:t xml:space="preserve">-  на расчетных счетах  </w:t>
      </w:r>
      <w:r w:rsidR="008F3DC5" w:rsidRPr="00465CF8">
        <w:rPr>
          <w:sz w:val="24"/>
        </w:rPr>
        <w:t>1 731,5</w:t>
      </w:r>
      <w:r w:rsidRPr="00465CF8">
        <w:rPr>
          <w:sz w:val="24"/>
        </w:rPr>
        <w:t xml:space="preserve"> тыс. руб.;         </w:t>
      </w:r>
    </w:p>
    <w:p w:rsidR="003F0119" w:rsidRPr="00465CF8" w:rsidRDefault="003F0119" w:rsidP="00C406C6">
      <w:pPr>
        <w:keepNext/>
        <w:shd w:val="clear" w:color="auto" w:fill="FFFFFF"/>
        <w:tabs>
          <w:tab w:val="left" w:pos="0"/>
        </w:tabs>
        <w:ind w:firstLine="709"/>
        <w:jc w:val="both"/>
        <w:rPr>
          <w:sz w:val="24"/>
        </w:rPr>
      </w:pPr>
      <w:r w:rsidRPr="00465CF8">
        <w:rPr>
          <w:sz w:val="24"/>
        </w:rPr>
        <w:t xml:space="preserve">-  на валютных счетах  0 тыс. руб.;  </w:t>
      </w:r>
    </w:p>
    <w:p w:rsidR="003F0119" w:rsidRPr="00465CF8" w:rsidRDefault="003F0119" w:rsidP="00C406C6">
      <w:pPr>
        <w:keepNext/>
        <w:shd w:val="clear" w:color="auto" w:fill="FFFFFF"/>
        <w:ind w:firstLine="709"/>
        <w:jc w:val="both"/>
        <w:rPr>
          <w:sz w:val="24"/>
        </w:rPr>
      </w:pPr>
      <w:r w:rsidRPr="00465CF8">
        <w:rPr>
          <w:sz w:val="24"/>
        </w:rPr>
        <w:t xml:space="preserve">-  прочие денежные средства (аккредитивы и переводы в пути) 0 тыс. руб. </w:t>
      </w:r>
    </w:p>
    <w:p w:rsidR="003F0119" w:rsidRPr="00465CF8" w:rsidRDefault="003F0119" w:rsidP="00C406C6">
      <w:pPr>
        <w:keepNext/>
        <w:shd w:val="clear" w:color="auto" w:fill="FFFFFF"/>
        <w:ind w:firstLine="709"/>
        <w:jc w:val="both"/>
        <w:rPr>
          <w:sz w:val="24"/>
        </w:rPr>
      </w:pPr>
      <w:r w:rsidRPr="00465CF8">
        <w:rPr>
          <w:sz w:val="24"/>
        </w:rPr>
        <w:t xml:space="preserve">Остатки денежных средств на расчетных и валютных счетах соответствуют данным учета и подтверждены выписками банка. Выписки банка достоверны. </w:t>
      </w:r>
    </w:p>
    <w:p w:rsidR="003F0119" w:rsidRPr="00465CF8" w:rsidRDefault="003F0119" w:rsidP="00C406C6">
      <w:pPr>
        <w:pStyle w:val="aff6"/>
        <w:keepNext/>
        <w:spacing w:before="0" w:line="240" w:lineRule="auto"/>
        <w:ind w:left="0" w:right="0" w:firstLine="709"/>
        <w:rPr>
          <w:i w:val="0"/>
          <w:color w:val="auto"/>
          <w:spacing w:val="0"/>
          <w:sz w:val="24"/>
        </w:rPr>
      </w:pPr>
      <w:r w:rsidRPr="00465CF8">
        <w:rPr>
          <w:i w:val="0"/>
          <w:color w:val="auto"/>
          <w:spacing w:val="0"/>
          <w:sz w:val="24"/>
        </w:rPr>
        <w:t xml:space="preserve">Остаток денежных средств,  в кассе,  не превышает установленный лимит денежной наличности. </w:t>
      </w:r>
    </w:p>
    <w:p w:rsidR="001C0593" w:rsidRPr="00465CF8" w:rsidRDefault="001C0593" w:rsidP="00C406C6">
      <w:pPr>
        <w:ind w:firstLine="709"/>
        <w:jc w:val="both"/>
        <w:rPr>
          <w:sz w:val="24"/>
          <w:szCs w:val="24"/>
        </w:rPr>
      </w:pPr>
      <w:r w:rsidRPr="00465CF8">
        <w:rPr>
          <w:sz w:val="24"/>
          <w:szCs w:val="24"/>
        </w:rPr>
        <w:t>Официальный курс иностранной валюты к рублю, установленный Центральным банком Российской Федерации на 31.12.201</w:t>
      </w:r>
      <w:r w:rsidR="008F3DC5" w:rsidRPr="00465CF8">
        <w:rPr>
          <w:sz w:val="24"/>
          <w:szCs w:val="24"/>
        </w:rPr>
        <w:t>8</w:t>
      </w:r>
      <w:r w:rsidRPr="00465CF8">
        <w:rPr>
          <w:sz w:val="24"/>
          <w:szCs w:val="24"/>
        </w:rPr>
        <w:t xml:space="preserve"> г.</w:t>
      </w:r>
    </w:p>
    <w:p w:rsidR="001C0593" w:rsidRPr="00465CF8" w:rsidRDefault="001C0593" w:rsidP="001C0593">
      <w:pPr>
        <w:pStyle w:val="af"/>
        <w:autoSpaceDE w:val="0"/>
        <w:autoSpaceDN w:val="0"/>
        <w:ind w:left="360"/>
        <w:rPr>
          <w:sz w:val="24"/>
          <w:szCs w:val="24"/>
        </w:rPr>
      </w:pPr>
      <w:r w:rsidRPr="00465CF8">
        <w:rPr>
          <w:sz w:val="24"/>
          <w:szCs w:val="24"/>
          <w:lang w:val="en-US"/>
        </w:rPr>
        <w:lastRenderedPageBreak/>
        <w:t>USD</w:t>
      </w:r>
      <w:r w:rsidRPr="00465CF8">
        <w:rPr>
          <w:sz w:val="24"/>
          <w:szCs w:val="24"/>
        </w:rPr>
        <w:t>–</w:t>
      </w:r>
      <w:r w:rsidR="008F3DC5" w:rsidRPr="00465CF8">
        <w:rPr>
          <w:sz w:val="24"/>
          <w:szCs w:val="24"/>
        </w:rPr>
        <w:t>69,4706</w:t>
      </w:r>
    </w:p>
    <w:p w:rsidR="001C0593" w:rsidRPr="00465CF8" w:rsidRDefault="001C0593" w:rsidP="001C0593">
      <w:pPr>
        <w:pStyle w:val="af"/>
        <w:autoSpaceDE w:val="0"/>
        <w:autoSpaceDN w:val="0"/>
        <w:ind w:left="360"/>
        <w:rPr>
          <w:sz w:val="24"/>
          <w:szCs w:val="24"/>
        </w:rPr>
      </w:pPr>
      <w:r w:rsidRPr="00465CF8">
        <w:rPr>
          <w:sz w:val="24"/>
          <w:szCs w:val="24"/>
          <w:lang w:val="en-US"/>
        </w:rPr>
        <w:t>EUR</w:t>
      </w:r>
      <w:r w:rsidRPr="00465CF8">
        <w:rPr>
          <w:sz w:val="24"/>
          <w:szCs w:val="24"/>
        </w:rPr>
        <w:t xml:space="preserve">– </w:t>
      </w:r>
      <w:r w:rsidR="008F3DC5" w:rsidRPr="00465CF8">
        <w:rPr>
          <w:sz w:val="24"/>
          <w:szCs w:val="24"/>
        </w:rPr>
        <w:t>79,4605</w:t>
      </w:r>
    </w:p>
    <w:p w:rsidR="008F3DC5" w:rsidRDefault="001C0593" w:rsidP="004E4FC0">
      <w:pPr>
        <w:pStyle w:val="af"/>
        <w:autoSpaceDE w:val="0"/>
        <w:autoSpaceDN w:val="0"/>
        <w:ind w:left="360"/>
        <w:rPr>
          <w:sz w:val="24"/>
          <w:szCs w:val="24"/>
        </w:rPr>
      </w:pPr>
      <w:r w:rsidRPr="00465CF8">
        <w:rPr>
          <w:sz w:val="24"/>
          <w:szCs w:val="24"/>
          <w:lang w:val="en-US"/>
        </w:rPr>
        <w:t>GBR</w:t>
      </w:r>
      <w:r w:rsidRPr="00465CF8">
        <w:rPr>
          <w:sz w:val="24"/>
          <w:szCs w:val="24"/>
        </w:rPr>
        <w:t xml:space="preserve">– </w:t>
      </w:r>
      <w:r w:rsidR="008F3DC5" w:rsidRPr="00465CF8">
        <w:rPr>
          <w:sz w:val="24"/>
          <w:szCs w:val="24"/>
        </w:rPr>
        <w:t>88,2832</w:t>
      </w:r>
    </w:p>
    <w:p w:rsidR="007E2142" w:rsidRDefault="004E4FC0" w:rsidP="004E4FC0">
      <w:pPr>
        <w:pStyle w:val="af"/>
        <w:autoSpaceDE w:val="0"/>
        <w:autoSpaceDN w:val="0"/>
        <w:ind w:left="360"/>
        <w:rPr>
          <w:sz w:val="24"/>
          <w:szCs w:val="24"/>
        </w:rPr>
      </w:pPr>
      <w:r>
        <w:rPr>
          <w:sz w:val="24"/>
          <w:szCs w:val="24"/>
        </w:rPr>
        <w:t xml:space="preserve">                               </w:t>
      </w:r>
    </w:p>
    <w:p w:rsidR="007E2142" w:rsidRDefault="004E4FC0" w:rsidP="004E4FC0">
      <w:pPr>
        <w:pStyle w:val="af"/>
        <w:autoSpaceDE w:val="0"/>
        <w:autoSpaceDN w:val="0"/>
        <w:ind w:left="360"/>
        <w:rPr>
          <w:sz w:val="24"/>
          <w:szCs w:val="24"/>
        </w:rPr>
      </w:pPr>
      <w:r>
        <w:rPr>
          <w:sz w:val="24"/>
          <w:szCs w:val="24"/>
        </w:rPr>
        <w:t xml:space="preserve">         </w:t>
      </w:r>
    </w:p>
    <w:p w:rsidR="00560D67" w:rsidRPr="00465CF8" w:rsidRDefault="007E2142" w:rsidP="004E4FC0">
      <w:pPr>
        <w:pStyle w:val="af"/>
        <w:autoSpaceDE w:val="0"/>
        <w:autoSpaceDN w:val="0"/>
        <w:ind w:left="360"/>
        <w:rPr>
          <w:b/>
          <w:sz w:val="24"/>
          <w:szCs w:val="24"/>
        </w:rPr>
      </w:pPr>
      <w:r>
        <w:rPr>
          <w:sz w:val="24"/>
          <w:szCs w:val="24"/>
        </w:rPr>
        <w:t xml:space="preserve">                              </w:t>
      </w:r>
      <w:r w:rsidR="001C0593" w:rsidRPr="00465CF8">
        <w:rPr>
          <w:b/>
          <w:sz w:val="24"/>
          <w:szCs w:val="24"/>
        </w:rPr>
        <w:t xml:space="preserve">Раздел 10.5 </w:t>
      </w:r>
      <w:r w:rsidR="00560D67" w:rsidRPr="00465CF8">
        <w:rPr>
          <w:b/>
          <w:sz w:val="24"/>
          <w:szCs w:val="24"/>
        </w:rPr>
        <w:t>Оценочные обязательства</w:t>
      </w:r>
      <w:r w:rsidR="001C0593" w:rsidRPr="00465CF8">
        <w:rPr>
          <w:b/>
          <w:sz w:val="24"/>
          <w:szCs w:val="24"/>
        </w:rPr>
        <w:t>.</w:t>
      </w:r>
    </w:p>
    <w:p w:rsidR="001C0593" w:rsidRPr="00465CF8" w:rsidRDefault="001C0593" w:rsidP="00560D67">
      <w:pPr>
        <w:pStyle w:val="21"/>
        <w:ind w:left="360"/>
        <w:jc w:val="center"/>
        <w:rPr>
          <w:b/>
          <w:sz w:val="24"/>
          <w:szCs w:val="24"/>
        </w:rPr>
      </w:pPr>
    </w:p>
    <w:p w:rsidR="00CD0721" w:rsidRPr="00465CF8" w:rsidRDefault="004A19BB" w:rsidP="00C406C6">
      <w:pPr>
        <w:pStyle w:val="21"/>
        <w:ind w:firstLine="709"/>
        <w:jc w:val="both"/>
        <w:rPr>
          <w:sz w:val="24"/>
          <w:szCs w:val="24"/>
        </w:rPr>
      </w:pPr>
      <w:r w:rsidRPr="00465CF8">
        <w:rPr>
          <w:sz w:val="24"/>
          <w:szCs w:val="24"/>
        </w:rPr>
        <w:t xml:space="preserve"> </w:t>
      </w:r>
      <w:r w:rsidR="00034890" w:rsidRPr="00465CF8">
        <w:rPr>
          <w:sz w:val="24"/>
          <w:szCs w:val="24"/>
        </w:rPr>
        <w:t>Обществом в отчетном периоде создан р</w:t>
      </w:r>
      <w:r w:rsidRPr="00465CF8">
        <w:rPr>
          <w:sz w:val="24"/>
          <w:szCs w:val="24"/>
        </w:rPr>
        <w:t xml:space="preserve">езерв по сомнительным долгам на покрытие </w:t>
      </w:r>
      <w:r w:rsidR="00034890" w:rsidRPr="00465CF8">
        <w:rPr>
          <w:sz w:val="24"/>
          <w:szCs w:val="24"/>
        </w:rPr>
        <w:t xml:space="preserve">убытков по безнадежным долгам </w:t>
      </w:r>
      <w:r w:rsidRPr="00465CF8">
        <w:rPr>
          <w:sz w:val="24"/>
          <w:szCs w:val="24"/>
        </w:rPr>
        <w:t xml:space="preserve"> </w:t>
      </w:r>
      <w:r w:rsidR="00034890" w:rsidRPr="00465CF8">
        <w:rPr>
          <w:sz w:val="24"/>
          <w:szCs w:val="24"/>
        </w:rPr>
        <w:t xml:space="preserve"> в сумме </w:t>
      </w:r>
      <w:r w:rsidR="008F3DC5" w:rsidRPr="00465CF8">
        <w:rPr>
          <w:sz w:val="24"/>
          <w:szCs w:val="24"/>
        </w:rPr>
        <w:t>30 194,0</w:t>
      </w:r>
      <w:r w:rsidR="000B7626" w:rsidRPr="00465CF8">
        <w:rPr>
          <w:sz w:val="24"/>
          <w:szCs w:val="24"/>
        </w:rPr>
        <w:t xml:space="preserve"> тыс.</w:t>
      </w:r>
      <w:r w:rsidR="00034890" w:rsidRPr="00465CF8">
        <w:rPr>
          <w:sz w:val="24"/>
          <w:szCs w:val="24"/>
        </w:rPr>
        <w:t xml:space="preserve"> рублей</w:t>
      </w:r>
      <w:r w:rsidRPr="00465CF8">
        <w:rPr>
          <w:sz w:val="24"/>
          <w:szCs w:val="24"/>
        </w:rPr>
        <w:t>.</w:t>
      </w:r>
      <w:r w:rsidR="00A32BED" w:rsidRPr="00465CF8">
        <w:rPr>
          <w:sz w:val="24"/>
          <w:szCs w:val="24"/>
        </w:rPr>
        <w:t xml:space="preserve"> Переходящ</w:t>
      </w:r>
      <w:r w:rsidR="00034890" w:rsidRPr="00465CF8">
        <w:rPr>
          <w:sz w:val="24"/>
          <w:szCs w:val="24"/>
        </w:rPr>
        <w:t>ий</w:t>
      </w:r>
      <w:r w:rsidR="00A32BED" w:rsidRPr="00465CF8">
        <w:rPr>
          <w:sz w:val="24"/>
          <w:szCs w:val="24"/>
        </w:rPr>
        <w:t xml:space="preserve"> остат</w:t>
      </w:r>
      <w:r w:rsidR="00034890" w:rsidRPr="00465CF8">
        <w:rPr>
          <w:sz w:val="24"/>
          <w:szCs w:val="24"/>
        </w:rPr>
        <w:t>о</w:t>
      </w:r>
      <w:r w:rsidR="00A32BED" w:rsidRPr="00465CF8">
        <w:rPr>
          <w:sz w:val="24"/>
          <w:szCs w:val="24"/>
        </w:rPr>
        <w:t xml:space="preserve">к резерва по сомнительным долгам на </w:t>
      </w:r>
      <w:r w:rsidR="00034890" w:rsidRPr="00465CF8">
        <w:rPr>
          <w:sz w:val="24"/>
          <w:szCs w:val="24"/>
        </w:rPr>
        <w:t xml:space="preserve"> конец 201</w:t>
      </w:r>
      <w:r w:rsidR="008F3DC5" w:rsidRPr="00465CF8">
        <w:rPr>
          <w:sz w:val="24"/>
          <w:szCs w:val="24"/>
        </w:rPr>
        <w:t>8</w:t>
      </w:r>
      <w:r w:rsidR="00A32BED" w:rsidRPr="00465CF8">
        <w:rPr>
          <w:sz w:val="24"/>
          <w:szCs w:val="24"/>
        </w:rPr>
        <w:t xml:space="preserve"> года </w:t>
      </w:r>
      <w:r w:rsidR="00034890" w:rsidRPr="00465CF8">
        <w:rPr>
          <w:sz w:val="24"/>
          <w:szCs w:val="24"/>
        </w:rPr>
        <w:t xml:space="preserve">составляет </w:t>
      </w:r>
      <w:r w:rsidR="008F3DC5" w:rsidRPr="00465CF8">
        <w:rPr>
          <w:sz w:val="24"/>
          <w:szCs w:val="24"/>
        </w:rPr>
        <w:t>34 167,3</w:t>
      </w:r>
      <w:r w:rsidR="000B7626" w:rsidRPr="00465CF8">
        <w:rPr>
          <w:sz w:val="24"/>
          <w:szCs w:val="24"/>
        </w:rPr>
        <w:t xml:space="preserve">  тыс. </w:t>
      </w:r>
      <w:r w:rsidR="00034890" w:rsidRPr="00465CF8">
        <w:rPr>
          <w:sz w:val="24"/>
          <w:szCs w:val="24"/>
        </w:rPr>
        <w:t>рублей</w:t>
      </w:r>
      <w:r w:rsidR="00A32BED" w:rsidRPr="00465CF8">
        <w:rPr>
          <w:sz w:val="24"/>
          <w:szCs w:val="24"/>
        </w:rPr>
        <w:t>.</w:t>
      </w:r>
    </w:p>
    <w:p w:rsidR="002C0615" w:rsidRPr="00465CF8" w:rsidRDefault="004A19BB" w:rsidP="00C406C6">
      <w:pPr>
        <w:pStyle w:val="21"/>
        <w:ind w:firstLine="709"/>
        <w:jc w:val="both"/>
        <w:rPr>
          <w:sz w:val="24"/>
          <w:szCs w:val="24"/>
        </w:rPr>
      </w:pPr>
      <w:r w:rsidRPr="00465CF8">
        <w:rPr>
          <w:sz w:val="24"/>
          <w:szCs w:val="24"/>
        </w:rPr>
        <w:t xml:space="preserve"> </w:t>
      </w:r>
      <w:r w:rsidR="002C0615" w:rsidRPr="00465CF8">
        <w:rPr>
          <w:sz w:val="24"/>
          <w:szCs w:val="24"/>
        </w:rPr>
        <w:t>Обществом  созда</w:t>
      </w:r>
      <w:r w:rsidR="00377643" w:rsidRPr="00465CF8">
        <w:rPr>
          <w:sz w:val="24"/>
          <w:szCs w:val="24"/>
        </w:rPr>
        <w:t>е</w:t>
      </w:r>
      <w:r w:rsidR="002C0615" w:rsidRPr="00465CF8">
        <w:rPr>
          <w:sz w:val="24"/>
          <w:szCs w:val="24"/>
        </w:rPr>
        <w:t xml:space="preserve">тся резерв на  оплату  </w:t>
      </w:r>
      <w:r w:rsidR="00B05280" w:rsidRPr="00465CF8">
        <w:rPr>
          <w:sz w:val="24"/>
          <w:szCs w:val="24"/>
        </w:rPr>
        <w:t xml:space="preserve">ежегодных  оплачиваемых </w:t>
      </w:r>
      <w:r w:rsidR="002C0615" w:rsidRPr="00465CF8">
        <w:rPr>
          <w:sz w:val="24"/>
          <w:szCs w:val="24"/>
        </w:rPr>
        <w:t>отпусков</w:t>
      </w:r>
      <w:r w:rsidR="00B05280" w:rsidRPr="00465CF8">
        <w:rPr>
          <w:sz w:val="24"/>
          <w:szCs w:val="24"/>
        </w:rPr>
        <w:t xml:space="preserve">, </w:t>
      </w:r>
      <w:r w:rsidR="00377643" w:rsidRPr="00465CF8">
        <w:rPr>
          <w:sz w:val="24"/>
          <w:szCs w:val="24"/>
        </w:rPr>
        <w:t xml:space="preserve">и </w:t>
      </w:r>
      <w:r w:rsidR="00B05280" w:rsidRPr="00465CF8">
        <w:rPr>
          <w:sz w:val="24"/>
          <w:szCs w:val="24"/>
        </w:rPr>
        <w:t>резерв  на  выплату  премий  по  итогам  предыдущего  2018  года.</w:t>
      </w:r>
    </w:p>
    <w:p w:rsidR="000D72D4" w:rsidRPr="00465CF8" w:rsidRDefault="000D72D4" w:rsidP="004A19BB">
      <w:pPr>
        <w:pStyle w:val="21"/>
        <w:jc w:val="both"/>
        <w:rPr>
          <w:sz w:val="24"/>
          <w:szCs w:val="24"/>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0" w:type="dxa"/>
        </w:tblCellMar>
        <w:tblLook w:val="04A0"/>
      </w:tblPr>
      <w:tblGrid>
        <w:gridCol w:w="2668"/>
        <w:gridCol w:w="764"/>
        <w:gridCol w:w="886"/>
        <w:gridCol w:w="1030"/>
        <w:gridCol w:w="1069"/>
        <w:gridCol w:w="1486"/>
        <w:gridCol w:w="975"/>
      </w:tblGrid>
      <w:tr w:rsidR="000D72D4" w:rsidRPr="00465CF8" w:rsidTr="00C406C6">
        <w:trPr>
          <w:trHeight w:val="645"/>
        </w:trPr>
        <w:tc>
          <w:tcPr>
            <w:tcW w:w="1503" w:type="pct"/>
            <w:vAlign w:val="center"/>
            <w:hideMark/>
          </w:tcPr>
          <w:p w:rsidR="000D72D4" w:rsidRPr="00465CF8" w:rsidRDefault="000D72D4" w:rsidP="00602C21">
            <w:pPr>
              <w:jc w:val="center"/>
              <w:rPr>
                <w:sz w:val="24"/>
                <w:szCs w:val="24"/>
              </w:rPr>
            </w:pPr>
            <w:r w:rsidRPr="00465CF8">
              <w:rPr>
                <w:sz w:val="24"/>
                <w:szCs w:val="24"/>
              </w:rPr>
              <w:t>Наименование показателя</w:t>
            </w:r>
          </w:p>
        </w:tc>
        <w:tc>
          <w:tcPr>
            <w:tcW w:w="430" w:type="pct"/>
            <w:vAlign w:val="center"/>
            <w:hideMark/>
          </w:tcPr>
          <w:p w:rsidR="000D72D4" w:rsidRPr="00465CF8" w:rsidRDefault="000D72D4" w:rsidP="00602C21">
            <w:pPr>
              <w:jc w:val="center"/>
              <w:rPr>
                <w:sz w:val="24"/>
                <w:szCs w:val="24"/>
              </w:rPr>
            </w:pPr>
            <w:r w:rsidRPr="00465CF8">
              <w:rPr>
                <w:sz w:val="24"/>
                <w:szCs w:val="24"/>
              </w:rPr>
              <w:t>Код</w:t>
            </w:r>
          </w:p>
        </w:tc>
        <w:tc>
          <w:tcPr>
            <w:tcW w:w="499" w:type="pct"/>
            <w:vAlign w:val="center"/>
            <w:hideMark/>
          </w:tcPr>
          <w:p w:rsidR="000D72D4" w:rsidRPr="00465CF8" w:rsidRDefault="000D72D4" w:rsidP="00602C21">
            <w:pPr>
              <w:jc w:val="center"/>
              <w:rPr>
                <w:sz w:val="24"/>
                <w:szCs w:val="24"/>
              </w:rPr>
            </w:pPr>
            <w:r w:rsidRPr="00465CF8">
              <w:rPr>
                <w:sz w:val="24"/>
                <w:szCs w:val="24"/>
              </w:rPr>
              <w:t>Остаток на начало года</w:t>
            </w:r>
          </w:p>
        </w:tc>
        <w:tc>
          <w:tcPr>
            <w:tcW w:w="580" w:type="pct"/>
            <w:vAlign w:val="center"/>
            <w:hideMark/>
          </w:tcPr>
          <w:p w:rsidR="000D72D4" w:rsidRPr="00465CF8" w:rsidRDefault="000D72D4" w:rsidP="00602C21">
            <w:pPr>
              <w:jc w:val="center"/>
              <w:rPr>
                <w:sz w:val="24"/>
                <w:szCs w:val="24"/>
              </w:rPr>
            </w:pPr>
            <w:r w:rsidRPr="00465CF8">
              <w:rPr>
                <w:sz w:val="24"/>
                <w:szCs w:val="24"/>
              </w:rPr>
              <w:t>Признано</w:t>
            </w:r>
          </w:p>
        </w:tc>
        <w:tc>
          <w:tcPr>
            <w:tcW w:w="602" w:type="pct"/>
            <w:vAlign w:val="center"/>
            <w:hideMark/>
          </w:tcPr>
          <w:p w:rsidR="000D72D4" w:rsidRPr="00465CF8" w:rsidRDefault="000D72D4" w:rsidP="00602C21">
            <w:pPr>
              <w:jc w:val="center"/>
              <w:rPr>
                <w:sz w:val="24"/>
                <w:szCs w:val="24"/>
              </w:rPr>
            </w:pPr>
            <w:r w:rsidRPr="00465CF8">
              <w:rPr>
                <w:sz w:val="24"/>
                <w:szCs w:val="24"/>
              </w:rPr>
              <w:t>Погашено</w:t>
            </w:r>
          </w:p>
        </w:tc>
        <w:tc>
          <w:tcPr>
            <w:tcW w:w="837" w:type="pct"/>
            <w:vAlign w:val="center"/>
            <w:hideMark/>
          </w:tcPr>
          <w:p w:rsidR="000D72D4" w:rsidRPr="00465CF8" w:rsidRDefault="000D72D4" w:rsidP="00602C21">
            <w:pPr>
              <w:jc w:val="center"/>
              <w:rPr>
                <w:sz w:val="24"/>
                <w:szCs w:val="24"/>
              </w:rPr>
            </w:pPr>
            <w:r w:rsidRPr="00465CF8">
              <w:rPr>
                <w:sz w:val="24"/>
                <w:szCs w:val="24"/>
              </w:rPr>
              <w:t>Списано как избыточная сумма</w:t>
            </w:r>
          </w:p>
        </w:tc>
        <w:tc>
          <w:tcPr>
            <w:tcW w:w="549" w:type="pct"/>
            <w:vAlign w:val="center"/>
            <w:hideMark/>
          </w:tcPr>
          <w:p w:rsidR="000D72D4" w:rsidRPr="00465CF8" w:rsidRDefault="000D72D4" w:rsidP="00602C21">
            <w:pPr>
              <w:jc w:val="center"/>
              <w:rPr>
                <w:sz w:val="24"/>
                <w:szCs w:val="24"/>
              </w:rPr>
            </w:pPr>
            <w:r w:rsidRPr="00465CF8">
              <w:rPr>
                <w:sz w:val="24"/>
                <w:szCs w:val="24"/>
              </w:rPr>
              <w:t>Остаток на</w:t>
            </w:r>
            <w:r w:rsidRPr="00465CF8">
              <w:rPr>
                <w:sz w:val="24"/>
                <w:szCs w:val="24"/>
              </w:rPr>
              <w:br/>
              <w:t>конец периода</w:t>
            </w:r>
          </w:p>
        </w:tc>
      </w:tr>
      <w:tr w:rsidR="000D72D4" w:rsidRPr="00465CF8" w:rsidTr="00C406C6">
        <w:trPr>
          <w:trHeight w:val="225"/>
        </w:trPr>
        <w:tc>
          <w:tcPr>
            <w:tcW w:w="1503" w:type="pct"/>
            <w:vAlign w:val="center"/>
            <w:hideMark/>
          </w:tcPr>
          <w:p w:rsidR="000D72D4" w:rsidRPr="00465CF8" w:rsidRDefault="000D72D4" w:rsidP="00602C21">
            <w:pPr>
              <w:rPr>
                <w:sz w:val="24"/>
                <w:szCs w:val="24"/>
              </w:rPr>
            </w:pPr>
            <w:r w:rsidRPr="00465CF8">
              <w:rPr>
                <w:sz w:val="24"/>
                <w:szCs w:val="24"/>
              </w:rPr>
              <w:t>Оценочные обязательства - всего</w:t>
            </w:r>
          </w:p>
        </w:tc>
        <w:tc>
          <w:tcPr>
            <w:tcW w:w="430" w:type="pct"/>
            <w:vAlign w:val="center"/>
            <w:hideMark/>
          </w:tcPr>
          <w:p w:rsidR="000D72D4" w:rsidRPr="00465CF8" w:rsidRDefault="000D72D4" w:rsidP="00602C21">
            <w:pPr>
              <w:jc w:val="center"/>
              <w:rPr>
                <w:sz w:val="24"/>
                <w:szCs w:val="24"/>
              </w:rPr>
            </w:pPr>
            <w:r w:rsidRPr="00465CF8">
              <w:rPr>
                <w:sz w:val="24"/>
                <w:szCs w:val="24"/>
              </w:rPr>
              <w:t>5700</w:t>
            </w:r>
          </w:p>
        </w:tc>
        <w:tc>
          <w:tcPr>
            <w:tcW w:w="499" w:type="pct"/>
            <w:vAlign w:val="center"/>
            <w:hideMark/>
          </w:tcPr>
          <w:p w:rsidR="00602C21" w:rsidRPr="00465CF8" w:rsidRDefault="00602C21" w:rsidP="00C60BD0">
            <w:pPr>
              <w:rPr>
                <w:sz w:val="24"/>
                <w:szCs w:val="24"/>
              </w:rPr>
            </w:pPr>
          </w:p>
          <w:p w:rsidR="000D72D4" w:rsidRPr="00465CF8" w:rsidRDefault="00377643" w:rsidP="00C60BD0">
            <w:pPr>
              <w:rPr>
                <w:sz w:val="24"/>
                <w:szCs w:val="24"/>
              </w:rPr>
            </w:pPr>
            <w:r w:rsidRPr="00465CF8">
              <w:rPr>
                <w:sz w:val="24"/>
                <w:szCs w:val="24"/>
              </w:rPr>
              <w:t>4560</w:t>
            </w:r>
          </w:p>
          <w:p w:rsidR="00602C21" w:rsidRPr="00465CF8" w:rsidRDefault="00602C21" w:rsidP="00C60BD0">
            <w:pPr>
              <w:rPr>
                <w:sz w:val="24"/>
                <w:szCs w:val="24"/>
              </w:rPr>
            </w:pPr>
          </w:p>
        </w:tc>
        <w:tc>
          <w:tcPr>
            <w:tcW w:w="580" w:type="pct"/>
            <w:vAlign w:val="center"/>
            <w:hideMark/>
          </w:tcPr>
          <w:p w:rsidR="00602C21" w:rsidRPr="00465CF8" w:rsidRDefault="00377643" w:rsidP="00C60BD0">
            <w:pPr>
              <w:rPr>
                <w:sz w:val="24"/>
                <w:szCs w:val="24"/>
              </w:rPr>
            </w:pPr>
            <w:r w:rsidRPr="00465CF8">
              <w:rPr>
                <w:sz w:val="24"/>
                <w:szCs w:val="24"/>
              </w:rPr>
              <w:t>10583</w:t>
            </w:r>
          </w:p>
        </w:tc>
        <w:tc>
          <w:tcPr>
            <w:tcW w:w="602" w:type="pct"/>
            <w:vAlign w:val="center"/>
            <w:hideMark/>
          </w:tcPr>
          <w:p w:rsidR="000D72D4" w:rsidRPr="00465CF8" w:rsidRDefault="00C60BD0" w:rsidP="00377643">
            <w:pPr>
              <w:rPr>
                <w:sz w:val="24"/>
                <w:szCs w:val="24"/>
              </w:rPr>
            </w:pPr>
            <w:r w:rsidRPr="00465CF8">
              <w:rPr>
                <w:sz w:val="24"/>
                <w:szCs w:val="24"/>
              </w:rPr>
              <w:t>9 8</w:t>
            </w:r>
            <w:r w:rsidR="00377643" w:rsidRPr="00465CF8">
              <w:rPr>
                <w:sz w:val="24"/>
                <w:szCs w:val="24"/>
              </w:rPr>
              <w:t>38</w:t>
            </w:r>
          </w:p>
        </w:tc>
        <w:tc>
          <w:tcPr>
            <w:tcW w:w="837" w:type="pct"/>
            <w:vAlign w:val="center"/>
            <w:hideMark/>
          </w:tcPr>
          <w:p w:rsidR="000D72D4" w:rsidRPr="00465CF8" w:rsidRDefault="000D72D4" w:rsidP="00C60BD0">
            <w:pPr>
              <w:rPr>
                <w:sz w:val="24"/>
                <w:szCs w:val="24"/>
              </w:rPr>
            </w:pPr>
            <w:r w:rsidRPr="00465CF8">
              <w:rPr>
                <w:sz w:val="24"/>
                <w:szCs w:val="24"/>
              </w:rPr>
              <w:t>-</w:t>
            </w:r>
          </w:p>
        </w:tc>
        <w:tc>
          <w:tcPr>
            <w:tcW w:w="549" w:type="pct"/>
            <w:vAlign w:val="center"/>
            <w:hideMark/>
          </w:tcPr>
          <w:p w:rsidR="000D72D4" w:rsidRPr="00465CF8" w:rsidRDefault="00377643" w:rsidP="00C60BD0">
            <w:pPr>
              <w:rPr>
                <w:sz w:val="24"/>
                <w:szCs w:val="24"/>
              </w:rPr>
            </w:pPr>
            <w:r w:rsidRPr="00465CF8">
              <w:rPr>
                <w:sz w:val="24"/>
                <w:szCs w:val="24"/>
              </w:rPr>
              <w:t>5305</w:t>
            </w:r>
          </w:p>
        </w:tc>
      </w:tr>
      <w:tr w:rsidR="000D72D4" w:rsidRPr="00465CF8" w:rsidTr="00C406C6">
        <w:trPr>
          <w:trHeight w:val="225"/>
        </w:trPr>
        <w:tc>
          <w:tcPr>
            <w:tcW w:w="1503" w:type="pct"/>
            <w:hideMark/>
          </w:tcPr>
          <w:p w:rsidR="000D72D4" w:rsidRPr="00465CF8" w:rsidRDefault="000D72D4" w:rsidP="00602C21">
            <w:pPr>
              <w:rPr>
                <w:sz w:val="24"/>
                <w:szCs w:val="24"/>
              </w:rPr>
            </w:pPr>
            <w:r w:rsidRPr="00465CF8">
              <w:rPr>
                <w:sz w:val="24"/>
                <w:szCs w:val="24"/>
              </w:rPr>
              <w:t>в том числе:</w:t>
            </w:r>
          </w:p>
        </w:tc>
        <w:tc>
          <w:tcPr>
            <w:tcW w:w="430" w:type="pct"/>
            <w:vAlign w:val="center"/>
            <w:hideMark/>
          </w:tcPr>
          <w:p w:rsidR="000D72D4" w:rsidRPr="00465CF8" w:rsidRDefault="000D72D4" w:rsidP="00602C21">
            <w:pPr>
              <w:rPr>
                <w:sz w:val="24"/>
                <w:szCs w:val="24"/>
              </w:rPr>
            </w:pPr>
          </w:p>
        </w:tc>
        <w:tc>
          <w:tcPr>
            <w:tcW w:w="499" w:type="pct"/>
            <w:vAlign w:val="center"/>
            <w:hideMark/>
          </w:tcPr>
          <w:p w:rsidR="000D72D4" w:rsidRPr="00465CF8" w:rsidRDefault="000D72D4" w:rsidP="00C60BD0">
            <w:pPr>
              <w:rPr>
                <w:sz w:val="24"/>
                <w:szCs w:val="24"/>
              </w:rPr>
            </w:pPr>
          </w:p>
        </w:tc>
        <w:tc>
          <w:tcPr>
            <w:tcW w:w="580" w:type="pct"/>
            <w:vAlign w:val="center"/>
            <w:hideMark/>
          </w:tcPr>
          <w:p w:rsidR="000D72D4" w:rsidRPr="00465CF8" w:rsidRDefault="000D72D4" w:rsidP="00C60BD0">
            <w:pPr>
              <w:rPr>
                <w:sz w:val="24"/>
                <w:szCs w:val="24"/>
              </w:rPr>
            </w:pPr>
          </w:p>
        </w:tc>
        <w:tc>
          <w:tcPr>
            <w:tcW w:w="602" w:type="pct"/>
            <w:vAlign w:val="center"/>
            <w:hideMark/>
          </w:tcPr>
          <w:p w:rsidR="000D72D4" w:rsidRPr="00465CF8" w:rsidRDefault="000D72D4" w:rsidP="00C60BD0">
            <w:pPr>
              <w:rPr>
                <w:sz w:val="24"/>
                <w:szCs w:val="24"/>
              </w:rPr>
            </w:pPr>
          </w:p>
        </w:tc>
        <w:tc>
          <w:tcPr>
            <w:tcW w:w="837" w:type="pct"/>
            <w:vAlign w:val="center"/>
            <w:hideMark/>
          </w:tcPr>
          <w:p w:rsidR="000D72D4" w:rsidRPr="00465CF8" w:rsidRDefault="000D72D4" w:rsidP="00C60BD0">
            <w:pPr>
              <w:rPr>
                <w:sz w:val="24"/>
                <w:szCs w:val="24"/>
              </w:rPr>
            </w:pPr>
          </w:p>
        </w:tc>
        <w:tc>
          <w:tcPr>
            <w:tcW w:w="549" w:type="pct"/>
            <w:vAlign w:val="center"/>
            <w:hideMark/>
          </w:tcPr>
          <w:p w:rsidR="000D72D4" w:rsidRPr="00465CF8" w:rsidRDefault="000D72D4" w:rsidP="00C60BD0">
            <w:pPr>
              <w:rPr>
                <w:sz w:val="24"/>
                <w:szCs w:val="24"/>
              </w:rPr>
            </w:pPr>
          </w:p>
        </w:tc>
      </w:tr>
      <w:tr w:rsidR="000D72D4" w:rsidRPr="00465CF8" w:rsidTr="00C406C6">
        <w:trPr>
          <w:trHeight w:val="225"/>
        </w:trPr>
        <w:tc>
          <w:tcPr>
            <w:tcW w:w="1503" w:type="pct"/>
            <w:hideMark/>
          </w:tcPr>
          <w:p w:rsidR="000D72D4" w:rsidRPr="00465CF8" w:rsidRDefault="000D72D4" w:rsidP="00602C21">
            <w:pPr>
              <w:rPr>
                <w:sz w:val="24"/>
                <w:szCs w:val="24"/>
              </w:rPr>
            </w:pPr>
            <w:r w:rsidRPr="00465CF8">
              <w:rPr>
                <w:sz w:val="24"/>
                <w:szCs w:val="24"/>
              </w:rPr>
              <w:t>Резервы по отпускам</w:t>
            </w:r>
          </w:p>
        </w:tc>
        <w:tc>
          <w:tcPr>
            <w:tcW w:w="430" w:type="pct"/>
            <w:vAlign w:val="center"/>
            <w:hideMark/>
          </w:tcPr>
          <w:p w:rsidR="000D72D4" w:rsidRPr="00465CF8" w:rsidRDefault="000D72D4" w:rsidP="00602C21">
            <w:pPr>
              <w:jc w:val="center"/>
              <w:rPr>
                <w:sz w:val="24"/>
                <w:szCs w:val="24"/>
              </w:rPr>
            </w:pPr>
            <w:r w:rsidRPr="00465CF8">
              <w:rPr>
                <w:sz w:val="24"/>
                <w:szCs w:val="24"/>
              </w:rPr>
              <w:t>5701</w:t>
            </w:r>
          </w:p>
        </w:tc>
        <w:tc>
          <w:tcPr>
            <w:tcW w:w="499" w:type="pct"/>
            <w:vAlign w:val="center"/>
            <w:hideMark/>
          </w:tcPr>
          <w:p w:rsidR="000D72D4" w:rsidRPr="00465CF8" w:rsidRDefault="00602C21" w:rsidP="00C60BD0">
            <w:pPr>
              <w:rPr>
                <w:sz w:val="24"/>
                <w:szCs w:val="24"/>
              </w:rPr>
            </w:pPr>
            <w:r w:rsidRPr="00465CF8">
              <w:rPr>
                <w:sz w:val="24"/>
                <w:szCs w:val="24"/>
              </w:rPr>
              <w:t>4</w:t>
            </w:r>
            <w:r w:rsidR="00C60BD0" w:rsidRPr="00465CF8">
              <w:rPr>
                <w:sz w:val="24"/>
                <w:szCs w:val="24"/>
              </w:rPr>
              <w:t>560</w:t>
            </w:r>
          </w:p>
        </w:tc>
        <w:tc>
          <w:tcPr>
            <w:tcW w:w="580" w:type="pct"/>
            <w:vAlign w:val="center"/>
            <w:hideMark/>
          </w:tcPr>
          <w:p w:rsidR="000D72D4" w:rsidRPr="00465CF8" w:rsidRDefault="00C60BD0" w:rsidP="00B05280">
            <w:pPr>
              <w:rPr>
                <w:sz w:val="24"/>
                <w:szCs w:val="24"/>
              </w:rPr>
            </w:pPr>
            <w:r w:rsidRPr="00465CF8">
              <w:rPr>
                <w:sz w:val="24"/>
                <w:szCs w:val="24"/>
              </w:rPr>
              <w:t xml:space="preserve">10 </w:t>
            </w:r>
            <w:r w:rsidR="00B05280" w:rsidRPr="00465CF8">
              <w:rPr>
                <w:sz w:val="24"/>
                <w:szCs w:val="24"/>
              </w:rPr>
              <w:t>273</w:t>
            </w:r>
          </w:p>
        </w:tc>
        <w:tc>
          <w:tcPr>
            <w:tcW w:w="602" w:type="pct"/>
            <w:vAlign w:val="center"/>
            <w:hideMark/>
          </w:tcPr>
          <w:p w:rsidR="000D72D4" w:rsidRPr="00465CF8" w:rsidRDefault="000B7626" w:rsidP="00C60BD0">
            <w:pPr>
              <w:rPr>
                <w:sz w:val="24"/>
                <w:szCs w:val="24"/>
              </w:rPr>
            </w:pPr>
            <w:r w:rsidRPr="00465CF8">
              <w:rPr>
                <w:sz w:val="24"/>
                <w:szCs w:val="24"/>
              </w:rPr>
              <w:t>9</w:t>
            </w:r>
            <w:r w:rsidR="00C60BD0" w:rsidRPr="00465CF8">
              <w:rPr>
                <w:sz w:val="24"/>
                <w:szCs w:val="24"/>
              </w:rPr>
              <w:t>8</w:t>
            </w:r>
            <w:r w:rsidRPr="00465CF8">
              <w:rPr>
                <w:sz w:val="24"/>
                <w:szCs w:val="24"/>
              </w:rPr>
              <w:t>3</w:t>
            </w:r>
            <w:r w:rsidR="00C60BD0" w:rsidRPr="00465CF8">
              <w:rPr>
                <w:sz w:val="24"/>
                <w:szCs w:val="24"/>
              </w:rPr>
              <w:t>8</w:t>
            </w:r>
          </w:p>
        </w:tc>
        <w:tc>
          <w:tcPr>
            <w:tcW w:w="837" w:type="pct"/>
            <w:vAlign w:val="center"/>
            <w:hideMark/>
          </w:tcPr>
          <w:p w:rsidR="000D72D4" w:rsidRPr="00465CF8" w:rsidRDefault="000D72D4" w:rsidP="00C60BD0">
            <w:pPr>
              <w:rPr>
                <w:sz w:val="24"/>
                <w:szCs w:val="24"/>
              </w:rPr>
            </w:pPr>
            <w:r w:rsidRPr="00465CF8">
              <w:rPr>
                <w:sz w:val="24"/>
                <w:szCs w:val="24"/>
              </w:rPr>
              <w:t>-</w:t>
            </w:r>
          </w:p>
        </w:tc>
        <w:tc>
          <w:tcPr>
            <w:tcW w:w="549" w:type="pct"/>
            <w:vAlign w:val="center"/>
            <w:hideMark/>
          </w:tcPr>
          <w:p w:rsidR="000D72D4" w:rsidRPr="00465CF8" w:rsidRDefault="00B05280" w:rsidP="00C60BD0">
            <w:pPr>
              <w:rPr>
                <w:sz w:val="24"/>
                <w:szCs w:val="24"/>
              </w:rPr>
            </w:pPr>
            <w:r w:rsidRPr="00465CF8">
              <w:rPr>
                <w:sz w:val="24"/>
                <w:szCs w:val="24"/>
              </w:rPr>
              <w:t>4995</w:t>
            </w:r>
          </w:p>
        </w:tc>
      </w:tr>
      <w:tr w:rsidR="00602C21" w:rsidRPr="00572F5D" w:rsidTr="00C406C6">
        <w:trPr>
          <w:trHeight w:val="225"/>
        </w:trPr>
        <w:tc>
          <w:tcPr>
            <w:tcW w:w="1503" w:type="pct"/>
            <w:hideMark/>
          </w:tcPr>
          <w:p w:rsidR="00602C21" w:rsidRPr="00465CF8" w:rsidRDefault="00602C21" w:rsidP="00B05280">
            <w:pPr>
              <w:rPr>
                <w:sz w:val="24"/>
                <w:szCs w:val="24"/>
              </w:rPr>
            </w:pPr>
            <w:r w:rsidRPr="00465CF8">
              <w:rPr>
                <w:sz w:val="24"/>
                <w:szCs w:val="24"/>
              </w:rPr>
              <w:t xml:space="preserve">Резерв </w:t>
            </w:r>
            <w:r w:rsidR="00B05280" w:rsidRPr="00465CF8">
              <w:rPr>
                <w:sz w:val="24"/>
                <w:szCs w:val="24"/>
              </w:rPr>
              <w:t>на  выплату  премий за предшествующий  год</w:t>
            </w:r>
          </w:p>
        </w:tc>
        <w:tc>
          <w:tcPr>
            <w:tcW w:w="430" w:type="pct"/>
            <w:vAlign w:val="center"/>
            <w:hideMark/>
          </w:tcPr>
          <w:p w:rsidR="00602C21" w:rsidRPr="00465CF8" w:rsidRDefault="00602C21" w:rsidP="00602C21">
            <w:pPr>
              <w:jc w:val="center"/>
              <w:rPr>
                <w:sz w:val="24"/>
                <w:szCs w:val="24"/>
              </w:rPr>
            </w:pPr>
            <w:r w:rsidRPr="00465CF8">
              <w:rPr>
                <w:sz w:val="24"/>
                <w:szCs w:val="24"/>
              </w:rPr>
              <w:t>5702</w:t>
            </w:r>
          </w:p>
        </w:tc>
        <w:tc>
          <w:tcPr>
            <w:tcW w:w="499" w:type="pct"/>
            <w:vAlign w:val="center"/>
            <w:hideMark/>
          </w:tcPr>
          <w:p w:rsidR="00602C21" w:rsidRPr="00465CF8" w:rsidRDefault="00B05280" w:rsidP="00C60BD0">
            <w:pPr>
              <w:rPr>
                <w:sz w:val="24"/>
                <w:szCs w:val="24"/>
              </w:rPr>
            </w:pPr>
            <w:r w:rsidRPr="00465CF8">
              <w:rPr>
                <w:sz w:val="24"/>
                <w:szCs w:val="24"/>
              </w:rPr>
              <w:t>0</w:t>
            </w:r>
          </w:p>
        </w:tc>
        <w:tc>
          <w:tcPr>
            <w:tcW w:w="580" w:type="pct"/>
            <w:vAlign w:val="center"/>
            <w:hideMark/>
          </w:tcPr>
          <w:p w:rsidR="00602C21" w:rsidRPr="00465CF8" w:rsidRDefault="00B05280" w:rsidP="00C60BD0">
            <w:pPr>
              <w:rPr>
                <w:sz w:val="24"/>
                <w:szCs w:val="24"/>
              </w:rPr>
            </w:pPr>
            <w:r w:rsidRPr="00465CF8">
              <w:rPr>
                <w:sz w:val="24"/>
                <w:szCs w:val="24"/>
              </w:rPr>
              <w:t>310</w:t>
            </w:r>
          </w:p>
        </w:tc>
        <w:tc>
          <w:tcPr>
            <w:tcW w:w="602" w:type="pct"/>
            <w:vAlign w:val="center"/>
            <w:hideMark/>
          </w:tcPr>
          <w:p w:rsidR="00602C21" w:rsidRPr="00465CF8" w:rsidRDefault="00B05280" w:rsidP="00C60BD0">
            <w:pPr>
              <w:rPr>
                <w:sz w:val="24"/>
                <w:szCs w:val="24"/>
              </w:rPr>
            </w:pPr>
            <w:r w:rsidRPr="00465CF8">
              <w:rPr>
                <w:sz w:val="24"/>
                <w:szCs w:val="24"/>
              </w:rPr>
              <w:t>0</w:t>
            </w:r>
          </w:p>
        </w:tc>
        <w:tc>
          <w:tcPr>
            <w:tcW w:w="837" w:type="pct"/>
            <w:vAlign w:val="center"/>
            <w:hideMark/>
          </w:tcPr>
          <w:p w:rsidR="00602C21" w:rsidRPr="00465CF8" w:rsidRDefault="00602C21" w:rsidP="00C60BD0">
            <w:pPr>
              <w:rPr>
                <w:sz w:val="24"/>
                <w:szCs w:val="24"/>
              </w:rPr>
            </w:pPr>
          </w:p>
        </w:tc>
        <w:tc>
          <w:tcPr>
            <w:tcW w:w="549" w:type="pct"/>
            <w:vAlign w:val="center"/>
            <w:hideMark/>
          </w:tcPr>
          <w:p w:rsidR="00602C21" w:rsidRPr="00465CF8" w:rsidRDefault="00B05280" w:rsidP="00C60BD0">
            <w:pPr>
              <w:rPr>
                <w:sz w:val="24"/>
                <w:szCs w:val="24"/>
              </w:rPr>
            </w:pPr>
            <w:r w:rsidRPr="00465CF8">
              <w:rPr>
                <w:sz w:val="24"/>
                <w:szCs w:val="24"/>
              </w:rPr>
              <w:t>310</w:t>
            </w:r>
          </w:p>
        </w:tc>
      </w:tr>
    </w:tbl>
    <w:p w:rsidR="000D72D4" w:rsidRDefault="000D72D4" w:rsidP="004A19BB">
      <w:pPr>
        <w:pStyle w:val="21"/>
        <w:jc w:val="both"/>
        <w:rPr>
          <w:sz w:val="24"/>
          <w:szCs w:val="24"/>
        </w:rPr>
      </w:pPr>
    </w:p>
    <w:p w:rsidR="00717C23" w:rsidRDefault="00717C23" w:rsidP="00560D67">
      <w:pPr>
        <w:autoSpaceDE w:val="0"/>
        <w:autoSpaceDN w:val="0"/>
        <w:adjustRightInd w:val="0"/>
        <w:ind w:firstLine="360"/>
        <w:jc w:val="center"/>
        <w:rPr>
          <w:b/>
          <w:sz w:val="24"/>
          <w:szCs w:val="24"/>
        </w:rPr>
      </w:pPr>
    </w:p>
    <w:p w:rsidR="00560D67" w:rsidRPr="00572F5D" w:rsidRDefault="001C0593" w:rsidP="00560D67">
      <w:pPr>
        <w:autoSpaceDE w:val="0"/>
        <w:autoSpaceDN w:val="0"/>
        <w:adjustRightInd w:val="0"/>
        <w:ind w:firstLine="360"/>
        <w:jc w:val="center"/>
        <w:rPr>
          <w:b/>
          <w:sz w:val="24"/>
          <w:szCs w:val="24"/>
        </w:rPr>
      </w:pPr>
      <w:r>
        <w:rPr>
          <w:b/>
          <w:sz w:val="24"/>
          <w:szCs w:val="24"/>
        </w:rPr>
        <w:t xml:space="preserve">Раздел 10.6 </w:t>
      </w:r>
      <w:r w:rsidR="00560D67" w:rsidRPr="00572F5D">
        <w:rPr>
          <w:b/>
          <w:sz w:val="24"/>
          <w:szCs w:val="24"/>
        </w:rPr>
        <w:t>Амортизируемое имущество</w:t>
      </w:r>
      <w:r>
        <w:rPr>
          <w:b/>
          <w:sz w:val="24"/>
          <w:szCs w:val="24"/>
        </w:rPr>
        <w:t>.</w:t>
      </w:r>
    </w:p>
    <w:p w:rsidR="00560D67" w:rsidRPr="00572F5D" w:rsidRDefault="00560D67" w:rsidP="00560D67">
      <w:pPr>
        <w:autoSpaceDE w:val="0"/>
        <w:autoSpaceDN w:val="0"/>
        <w:adjustRightInd w:val="0"/>
        <w:ind w:firstLine="360"/>
        <w:jc w:val="center"/>
        <w:rPr>
          <w:sz w:val="24"/>
          <w:szCs w:val="24"/>
        </w:rPr>
      </w:pPr>
    </w:p>
    <w:p w:rsidR="006871DC" w:rsidRPr="00572F5D" w:rsidRDefault="000D72D4" w:rsidP="00C406C6">
      <w:pPr>
        <w:autoSpaceDE w:val="0"/>
        <w:autoSpaceDN w:val="0"/>
        <w:adjustRightInd w:val="0"/>
        <w:ind w:firstLine="709"/>
        <w:jc w:val="both"/>
        <w:rPr>
          <w:sz w:val="24"/>
          <w:szCs w:val="24"/>
        </w:rPr>
      </w:pPr>
      <w:r>
        <w:rPr>
          <w:sz w:val="24"/>
          <w:szCs w:val="24"/>
        </w:rPr>
        <w:t xml:space="preserve"> </w:t>
      </w:r>
      <w:r w:rsidR="006871DC" w:rsidRPr="00572F5D">
        <w:rPr>
          <w:sz w:val="24"/>
          <w:szCs w:val="24"/>
        </w:rPr>
        <w:t xml:space="preserve">Нематериальные активы </w:t>
      </w:r>
      <w:r w:rsidR="001C0593">
        <w:rPr>
          <w:sz w:val="24"/>
          <w:szCs w:val="24"/>
        </w:rPr>
        <w:t xml:space="preserve">Общества </w:t>
      </w:r>
      <w:r w:rsidR="006871DC" w:rsidRPr="00572F5D">
        <w:rPr>
          <w:sz w:val="24"/>
          <w:szCs w:val="24"/>
        </w:rPr>
        <w:t xml:space="preserve">  представлены товарными знаками.</w:t>
      </w:r>
    </w:p>
    <w:p w:rsidR="00EA270A" w:rsidRPr="00572F5D" w:rsidRDefault="002C0615" w:rsidP="006E0068">
      <w:pPr>
        <w:tabs>
          <w:tab w:val="left" w:pos="993"/>
        </w:tabs>
        <w:autoSpaceDE w:val="0"/>
        <w:autoSpaceDN w:val="0"/>
        <w:adjustRightInd w:val="0"/>
        <w:ind w:firstLine="709"/>
        <w:jc w:val="both"/>
        <w:rPr>
          <w:sz w:val="24"/>
          <w:szCs w:val="24"/>
        </w:rPr>
      </w:pPr>
      <w:r w:rsidRPr="00572F5D">
        <w:rPr>
          <w:sz w:val="24"/>
          <w:szCs w:val="24"/>
        </w:rPr>
        <w:t xml:space="preserve"> Ак</w:t>
      </w:r>
      <w:r w:rsidR="00EA270A" w:rsidRPr="00572F5D">
        <w:rPr>
          <w:sz w:val="24"/>
          <w:szCs w:val="24"/>
        </w:rPr>
        <w:t xml:space="preserve">тивы, в отношении которых выполняются условия, предусмотренные в пункте 4 ПБУ 6/01 «Учет основных средств» стоимостью  не более 40 000 рублей за единицу, отражаются в бухгалтерском учете и бухгалтерской отчетности в составе материально-производственных запасов. </w:t>
      </w:r>
    </w:p>
    <w:p w:rsidR="00EA270A" w:rsidRPr="00572F5D" w:rsidRDefault="00EA270A" w:rsidP="00C406C6">
      <w:pPr>
        <w:tabs>
          <w:tab w:val="left" w:pos="180"/>
        </w:tabs>
        <w:ind w:firstLine="709"/>
        <w:jc w:val="both"/>
        <w:rPr>
          <w:sz w:val="24"/>
          <w:szCs w:val="24"/>
        </w:rPr>
      </w:pPr>
      <w:r w:rsidRPr="00572F5D">
        <w:rPr>
          <w:sz w:val="24"/>
          <w:szCs w:val="24"/>
        </w:rPr>
        <w:t xml:space="preserve">По основным средствам, введенным в эксплуатацию до 1 января 2002 года, срок полезного использования основных средств определяется с учетом норм амортизационных отчислений на полное восстановление основных фондов народного хозяйства СССР, утвержденными Постановлением Совета Министров СССР от 22 октября </w:t>
      </w:r>
      <w:smartTag w:uri="urn:schemas-microsoft-com:office:smarttags" w:element="metricconverter">
        <w:smartTagPr>
          <w:attr w:name="ProductID" w:val="1990 г"/>
        </w:smartTagPr>
        <w:r w:rsidRPr="00572F5D">
          <w:rPr>
            <w:sz w:val="24"/>
            <w:szCs w:val="24"/>
          </w:rPr>
          <w:t>1990 г</w:t>
        </w:r>
      </w:smartTag>
      <w:r w:rsidRPr="00572F5D">
        <w:rPr>
          <w:sz w:val="24"/>
          <w:szCs w:val="24"/>
        </w:rPr>
        <w:t xml:space="preserve">. N 1072. </w:t>
      </w:r>
    </w:p>
    <w:p w:rsidR="00EA270A" w:rsidRPr="00572F5D" w:rsidRDefault="002C0615" w:rsidP="00C406C6">
      <w:pPr>
        <w:tabs>
          <w:tab w:val="left" w:pos="180"/>
        </w:tabs>
        <w:ind w:firstLine="709"/>
        <w:jc w:val="both"/>
        <w:rPr>
          <w:sz w:val="24"/>
          <w:szCs w:val="24"/>
        </w:rPr>
      </w:pPr>
      <w:r w:rsidRPr="00572F5D">
        <w:rPr>
          <w:sz w:val="24"/>
          <w:szCs w:val="24"/>
        </w:rPr>
        <w:t xml:space="preserve"> </w:t>
      </w:r>
      <w:r w:rsidR="00EA270A" w:rsidRPr="00572F5D">
        <w:rPr>
          <w:sz w:val="24"/>
          <w:szCs w:val="24"/>
        </w:rPr>
        <w:t>По основным средствам, введенным в эксплуатацию после 1 января 2002 года, при определении срока полезного использования основных средств Общество руководствуется Постановлением Правительства РФ от 01.01.2002 № 1 «О классификации основных средств».</w:t>
      </w:r>
    </w:p>
    <w:p w:rsidR="00EA270A" w:rsidRPr="00572F5D" w:rsidRDefault="00EA270A" w:rsidP="00C406C6">
      <w:pPr>
        <w:tabs>
          <w:tab w:val="left" w:pos="180"/>
        </w:tabs>
        <w:ind w:firstLine="709"/>
        <w:jc w:val="both"/>
        <w:rPr>
          <w:bCs/>
          <w:iCs/>
          <w:sz w:val="24"/>
          <w:szCs w:val="24"/>
        </w:rPr>
      </w:pPr>
      <w:r w:rsidRPr="00572F5D">
        <w:rPr>
          <w:bCs/>
          <w:iCs/>
          <w:sz w:val="24"/>
          <w:szCs w:val="24"/>
        </w:rPr>
        <w:t>Переоценка основных средств не производи</w:t>
      </w:r>
      <w:r w:rsidR="00034890">
        <w:rPr>
          <w:bCs/>
          <w:iCs/>
          <w:sz w:val="24"/>
          <w:szCs w:val="24"/>
        </w:rPr>
        <w:t>л</w:t>
      </w:r>
      <w:r w:rsidR="003F0119">
        <w:rPr>
          <w:bCs/>
          <w:iCs/>
          <w:sz w:val="24"/>
          <w:szCs w:val="24"/>
        </w:rPr>
        <w:t>а</w:t>
      </w:r>
      <w:r w:rsidRPr="00572F5D">
        <w:rPr>
          <w:bCs/>
          <w:iCs/>
          <w:sz w:val="24"/>
          <w:szCs w:val="24"/>
        </w:rPr>
        <w:t>с</w:t>
      </w:r>
      <w:r w:rsidR="003F0119">
        <w:rPr>
          <w:bCs/>
          <w:iCs/>
          <w:sz w:val="24"/>
          <w:szCs w:val="24"/>
        </w:rPr>
        <w:t>ь</w:t>
      </w:r>
      <w:r w:rsidRPr="00572F5D">
        <w:rPr>
          <w:bCs/>
          <w:iCs/>
          <w:sz w:val="24"/>
          <w:szCs w:val="24"/>
        </w:rPr>
        <w:t>.</w:t>
      </w:r>
    </w:p>
    <w:p w:rsidR="00EA270A" w:rsidRPr="00572F5D" w:rsidRDefault="00C406C6" w:rsidP="00C406C6">
      <w:pPr>
        <w:tabs>
          <w:tab w:val="left" w:pos="180"/>
        </w:tabs>
        <w:ind w:firstLine="709"/>
        <w:jc w:val="both"/>
        <w:rPr>
          <w:sz w:val="24"/>
          <w:szCs w:val="24"/>
        </w:rPr>
      </w:pPr>
      <w:r>
        <w:rPr>
          <w:sz w:val="24"/>
          <w:szCs w:val="24"/>
        </w:rPr>
        <w:t>З</w:t>
      </w:r>
      <w:r w:rsidR="00EA270A" w:rsidRPr="00572F5D">
        <w:rPr>
          <w:sz w:val="24"/>
          <w:szCs w:val="24"/>
        </w:rPr>
        <w:t>атраты по ремонту основных средств включаются в себестоимость продукции (работ, услуг) отчетного периода.</w:t>
      </w:r>
    </w:p>
    <w:p w:rsidR="00D75FEC" w:rsidRDefault="00F60C3C" w:rsidP="00C406C6">
      <w:pPr>
        <w:tabs>
          <w:tab w:val="left" w:pos="180"/>
        </w:tabs>
        <w:ind w:firstLine="709"/>
        <w:jc w:val="both"/>
        <w:rPr>
          <w:sz w:val="24"/>
          <w:szCs w:val="24"/>
        </w:rPr>
      </w:pPr>
      <w:r w:rsidRPr="00572F5D">
        <w:rPr>
          <w:sz w:val="24"/>
          <w:szCs w:val="24"/>
        </w:rPr>
        <w:lastRenderedPageBreak/>
        <w:t xml:space="preserve"> </w:t>
      </w:r>
      <w:r w:rsidR="00897515" w:rsidRPr="00572F5D">
        <w:rPr>
          <w:sz w:val="24"/>
          <w:szCs w:val="24"/>
        </w:rPr>
        <w:t>На конец отчетного периода Общество не имеет основны</w:t>
      </w:r>
      <w:r w:rsidR="003F0119">
        <w:rPr>
          <w:sz w:val="24"/>
          <w:szCs w:val="24"/>
        </w:rPr>
        <w:t>х</w:t>
      </w:r>
      <w:r w:rsidR="00897515" w:rsidRPr="00572F5D">
        <w:rPr>
          <w:sz w:val="24"/>
          <w:szCs w:val="24"/>
        </w:rPr>
        <w:t xml:space="preserve"> средств</w:t>
      </w:r>
      <w:r w:rsidR="003F0119">
        <w:rPr>
          <w:sz w:val="24"/>
          <w:szCs w:val="24"/>
        </w:rPr>
        <w:t xml:space="preserve">, </w:t>
      </w:r>
      <w:r w:rsidR="00560D67" w:rsidRPr="00572F5D">
        <w:rPr>
          <w:sz w:val="24"/>
          <w:szCs w:val="24"/>
        </w:rPr>
        <w:t xml:space="preserve"> полученны</w:t>
      </w:r>
      <w:r w:rsidR="003F0119">
        <w:rPr>
          <w:sz w:val="24"/>
          <w:szCs w:val="24"/>
        </w:rPr>
        <w:t>х</w:t>
      </w:r>
      <w:r w:rsidR="00560D67" w:rsidRPr="00572F5D">
        <w:rPr>
          <w:sz w:val="24"/>
          <w:szCs w:val="24"/>
        </w:rPr>
        <w:t xml:space="preserve"> по договору  аренды,</w:t>
      </w:r>
      <w:r w:rsidR="00CD0BE0" w:rsidRPr="00572F5D">
        <w:rPr>
          <w:sz w:val="24"/>
          <w:szCs w:val="24"/>
        </w:rPr>
        <w:t xml:space="preserve"> а также</w:t>
      </w:r>
      <w:r w:rsidR="00560D67" w:rsidRPr="00572F5D">
        <w:rPr>
          <w:sz w:val="24"/>
          <w:szCs w:val="24"/>
        </w:rPr>
        <w:t xml:space="preserve"> приобретенны</w:t>
      </w:r>
      <w:r w:rsidR="003F0119">
        <w:rPr>
          <w:sz w:val="24"/>
          <w:szCs w:val="24"/>
        </w:rPr>
        <w:t>х</w:t>
      </w:r>
      <w:r w:rsidR="00560D67" w:rsidRPr="00572F5D">
        <w:rPr>
          <w:sz w:val="24"/>
          <w:szCs w:val="24"/>
        </w:rPr>
        <w:t xml:space="preserve"> </w:t>
      </w:r>
      <w:r w:rsidR="004055AA" w:rsidRPr="00572F5D">
        <w:rPr>
          <w:sz w:val="24"/>
          <w:szCs w:val="24"/>
        </w:rPr>
        <w:t xml:space="preserve"> с условиями финансовой аренды (договор лизинга)</w:t>
      </w:r>
      <w:r w:rsidR="00560D67" w:rsidRPr="00572F5D">
        <w:rPr>
          <w:sz w:val="24"/>
          <w:szCs w:val="24"/>
        </w:rPr>
        <w:t>.</w:t>
      </w:r>
      <w:r w:rsidRPr="00572F5D">
        <w:rPr>
          <w:sz w:val="24"/>
          <w:szCs w:val="24"/>
        </w:rPr>
        <w:t xml:space="preserve"> </w:t>
      </w:r>
    </w:p>
    <w:p w:rsidR="00EF0761" w:rsidRPr="00465CF8" w:rsidRDefault="00EF0761" w:rsidP="00C406C6">
      <w:pPr>
        <w:keepNext/>
        <w:shd w:val="clear" w:color="auto" w:fill="FFFFFF"/>
        <w:ind w:firstLine="709"/>
        <w:jc w:val="both"/>
        <w:rPr>
          <w:sz w:val="24"/>
          <w:szCs w:val="24"/>
        </w:rPr>
      </w:pPr>
      <w:r w:rsidRPr="00EF0761">
        <w:rPr>
          <w:sz w:val="24"/>
          <w:szCs w:val="24"/>
        </w:rPr>
        <w:t xml:space="preserve">За </w:t>
      </w:r>
      <w:r w:rsidRPr="00465CF8">
        <w:rPr>
          <w:sz w:val="24"/>
          <w:szCs w:val="24"/>
        </w:rPr>
        <w:t>отчетный период Обществом  введено в эксплуатацию:</w:t>
      </w:r>
    </w:p>
    <w:p w:rsidR="00EF0761" w:rsidRPr="00465CF8" w:rsidRDefault="00EF0761" w:rsidP="00EF0761">
      <w:pPr>
        <w:keepNext/>
        <w:shd w:val="clear" w:color="auto" w:fill="FFFFFF"/>
        <w:ind w:firstLine="720"/>
        <w:jc w:val="both"/>
        <w:rPr>
          <w:sz w:val="24"/>
          <w:szCs w:val="24"/>
        </w:rPr>
      </w:pPr>
      <w:r w:rsidRPr="00465CF8">
        <w:rPr>
          <w:b/>
          <w:bCs/>
          <w:sz w:val="24"/>
          <w:szCs w:val="24"/>
        </w:rPr>
        <w:t>-  Основных средств</w:t>
      </w:r>
      <w:r w:rsidRPr="00465CF8">
        <w:rPr>
          <w:sz w:val="24"/>
          <w:szCs w:val="24"/>
        </w:rPr>
        <w:t xml:space="preserve"> - на сумму </w:t>
      </w:r>
      <w:r w:rsidR="00367450" w:rsidRPr="00465CF8">
        <w:rPr>
          <w:sz w:val="24"/>
        </w:rPr>
        <w:t xml:space="preserve">27957 </w:t>
      </w:r>
      <w:r w:rsidRPr="00465CF8">
        <w:rPr>
          <w:sz w:val="24"/>
          <w:szCs w:val="24"/>
        </w:rPr>
        <w:t>тыс. руб., в том числе:</w:t>
      </w:r>
    </w:p>
    <w:p w:rsidR="00EF0761" w:rsidRPr="00465CF8" w:rsidRDefault="00EF0761" w:rsidP="00C406C6">
      <w:pPr>
        <w:keepNext/>
        <w:ind w:firstLine="709"/>
        <w:jc w:val="both"/>
        <w:rPr>
          <w:sz w:val="24"/>
          <w:szCs w:val="24"/>
        </w:rPr>
      </w:pPr>
      <w:r w:rsidRPr="00465CF8">
        <w:rPr>
          <w:sz w:val="24"/>
          <w:szCs w:val="24"/>
        </w:rPr>
        <w:t xml:space="preserve"> - здания -</w:t>
      </w:r>
      <w:r w:rsidR="00367450" w:rsidRPr="00465CF8">
        <w:rPr>
          <w:sz w:val="24"/>
        </w:rPr>
        <w:t xml:space="preserve">3113 </w:t>
      </w:r>
      <w:r w:rsidRPr="00465CF8">
        <w:rPr>
          <w:sz w:val="24"/>
          <w:szCs w:val="24"/>
        </w:rPr>
        <w:t>тыс. руб.;</w:t>
      </w:r>
    </w:p>
    <w:p w:rsidR="00EF0761" w:rsidRPr="00465CF8" w:rsidRDefault="00EF0761" w:rsidP="00C406C6">
      <w:pPr>
        <w:pStyle w:val="1"/>
        <w:ind w:firstLine="709"/>
        <w:rPr>
          <w:szCs w:val="24"/>
        </w:rPr>
      </w:pPr>
      <w:r w:rsidRPr="00465CF8">
        <w:rPr>
          <w:szCs w:val="24"/>
        </w:rPr>
        <w:t xml:space="preserve"> - машины и оборудование – </w:t>
      </w:r>
      <w:r w:rsidR="00367450" w:rsidRPr="00465CF8">
        <w:t xml:space="preserve">24464 </w:t>
      </w:r>
      <w:r w:rsidRPr="00465CF8">
        <w:rPr>
          <w:szCs w:val="24"/>
        </w:rPr>
        <w:t>тыс. руб.;</w:t>
      </w:r>
    </w:p>
    <w:p w:rsidR="00EF0761" w:rsidRPr="00465CF8" w:rsidRDefault="00C406C6" w:rsidP="00C406C6">
      <w:pPr>
        <w:pStyle w:val="31"/>
        <w:spacing w:after="0"/>
        <w:ind w:firstLine="709"/>
        <w:jc w:val="both"/>
        <w:rPr>
          <w:rFonts w:eastAsia="Calibri"/>
          <w:sz w:val="24"/>
          <w:szCs w:val="24"/>
        </w:rPr>
      </w:pPr>
      <w:r>
        <w:rPr>
          <w:sz w:val="24"/>
          <w:szCs w:val="24"/>
        </w:rPr>
        <w:t xml:space="preserve"> </w:t>
      </w:r>
      <w:r w:rsidR="00EF0761" w:rsidRPr="00465CF8">
        <w:rPr>
          <w:sz w:val="24"/>
          <w:szCs w:val="24"/>
        </w:rPr>
        <w:t xml:space="preserve"> - транспортные средства – </w:t>
      </w:r>
      <w:r w:rsidR="00367450" w:rsidRPr="00465CF8">
        <w:rPr>
          <w:sz w:val="24"/>
          <w:szCs w:val="24"/>
        </w:rPr>
        <w:t xml:space="preserve">380 </w:t>
      </w:r>
      <w:r w:rsidR="00EF0761" w:rsidRPr="00465CF8">
        <w:rPr>
          <w:sz w:val="24"/>
          <w:szCs w:val="24"/>
        </w:rPr>
        <w:t>тыс. руб.;</w:t>
      </w:r>
    </w:p>
    <w:p w:rsidR="00EF0761" w:rsidRPr="00465CF8" w:rsidRDefault="00EF0761" w:rsidP="00C406C6">
      <w:pPr>
        <w:pStyle w:val="31"/>
        <w:spacing w:after="0"/>
        <w:ind w:firstLine="709"/>
        <w:jc w:val="both"/>
        <w:rPr>
          <w:sz w:val="24"/>
          <w:szCs w:val="24"/>
        </w:rPr>
      </w:pPr>
      <w:r w:rsidRPr="00465CF8">
        <w:rPr>
          <w:sz w:val="24"/>
          <w:szCs w:val="24"/>
        </w:rPr>
        <w:t> </w:t>
      </w:r>
      <w:r w:rsidR="00C406C6">
        <w:rPr>
          <w:sz w:val="24"/>
          <w:szCs w:val="24"/>
        </w:rPr>
        <w:t xml:space="preserve"> </w:t>
      </w:r>
      <w:r w:rsidRPr="00465CF8">
        <w:rPr>
          <w:b/>
          <w:bCs/>
          <w:sz w:val="24"/>
          <w:szCs w:val="24"/>
        </w:rPr>
        <w:t>- Нематериальных активов</w:t>
      </w:r>
      <w:r w:rsidRPr="00465CF8">
        <w:rPr>
          <w:sz w:val="24"/>
          <w:szCs w:val="24"/>
        </w:rPr>
        <w:t xml:space="preserve">  - на сумму </w:t>
      </w:r>
      <w:r w:rsidR="00367450" w:rsidRPr="00465CF8">
        <w:rPr>
          <w:sz w:val="24"/>
          <w:szCs w:val="24"/>
        </w:rPr>
        <w:t>1060</w:t>
      </w:r>
      <w:r w:rsidRPr="00465CF8">
        <w:rPr>
          <w:sz w:val="24"/>
          <w:szCs w:val="24"/>
        </w:rPr>
        <w:t xml:space="preserve"> тыс. руб.</w:t>
      </w:r>
    </w:p>
    <w:p w:rsidR="00C406C6" w:rsidRDefault="00C406C6" w:rsidP="00C406C6">
      <w:pPr>
        <w:pStyle w:val="31"/>
        <w:spacing w:after="0"/>
        <w:ind w:firstLine="709"/>
        <w:rPr>
          <w:sz w:val="24"/>
          <w:szCs w:val="24"/>
        </w:rPr>
      </w:pPr>
      <w:r>
        <w:rPr>
          <w:b/>
          <w:bCs/>
          <w:sz w:val="24"/>
          <w:szCs w:val="24"/>
        </w:rPr>
        <w:t xml:space="preserve">  </w:t>
      </w:r>
      <w:r w:rsidR="007E2142">
        <w:rPr>
          <w:b/>
          <w:bCs/>
          <w:sz w:val="24"/>
          <w:szCs w:val="24"/>
        </w:rPr>
        <w:t>-</w:t>
      </w:r>
      <w:r>
        <w:rPr>
          <w:b/>
          <w:bCs/>
          <w:sz w:val="24"/>
          <w:szCs w:val="24"/>
        </w:rPr>
        <w:t xml:space="preserve"> </w:t>
      </w:r>
      <w:r w:rsidR="00EF0761" w:rsidRPr="00465CF8">
        <w:rPr>
          <w:b/>
          <w:bCs/>
          <w:sz w:val="24"/>
          <w:szCs w:val="24"/>
        </w:rPr>
        <w:t>Выбыло основных средств</w:t>
      </w:r>
      <w:r w:rsidR="00EF0761" w:rsidRPr="00465CF8">
        <w:rPr>
          <w:sz w:val="24"/>
          <w:szCs w:val="24"/>
        </w:rPr>
        <w:t xml:space="preserve"> - на сумму </w:t>
      </w:r>
      <w:r w:rsidR="00367450" w:rsidRPr="00465CF8">
        <w:rPr>
          <w:sz w:val="24"/>
          <w:szCs w:val="24"/>
        </w:rPr>
        <w:t xml:space="preserve">1193 </w:t>
      </w:r>
      <w:r w:rsidR="00EF0761" w:rsidRPr="00465CF8">
        <w:rPr>
          <w:sz w:val="24"/>
          <w:szCs w:val="24"/>
        </w:rPr>
        <w:t xml:space="preserve">тыс. руб., в том числе: </w:t>
      </w:r>
    </w:p>
    <w:p w:rsidR="00EF0761" w:rsidRPr="00465CF8" w:rsidRDefault="00C406C6" w:rsidP="00C406C6">
      <w:pPr>
        <w:pStyle w:val="31"/>
        <w:spacing w:after="0"/>
        <w:ind w:firstLine="709"/>
        <w:rPr>
          <w:sz w:val="24"/>
          <w:szCs w:val="24"/>
        </w:rPr>
      </w:pPr>
      <w:r>
        <w:rPr>
          <w:sz w:val="24"/>
          <w:szCs w:val="24"/>
        </w:rPr>
        <w:t xml:space="preserve">  </w:t>
      </w:r>
      <w:r w:rsidR="00EF0761" w:rsidRPr="00465CF8">
        <w:rPr>
          <w:sz w:val="24"/>
          <w:szCs w:val="24"/>
        </w:rPr>
        <w:t xml:space="preserve">-  машины и оборудование – </w:t>
      </w:r>
      <w:r w:rsidR="00367450" w:rsidRPr="00465CF8">
        <w:rPr>
          <w:sz w:val="24"/>
          <w:szCs w:val="24"/>
        </w:rPr>
        <w:t xml:space="preserve">481 </w:t>
      </w:r>
      <w:r w:rsidR="00EF0761" w:rsidRPr="00465CF8">
        <w:rPr>
          <w:sz w:val="24"/>
          <w:szCs w:val="24"/>
        </w:rPr>
        <w:t>тыс. руб.;</w:t>
      </w:r>
    </w:p>
    <w:p w:rsidR="00EF0761" w:rsidRPr="00465CF8" w:rsidRDefault="00C406C6" w:rsidP="00C406C6">
      <w:pPr>
        <w:pStyle w:val="31"/>
        <w:spacing w:after="0"/>
        <w:ind w:firstLine="709"/>
        <w:rPr>
          <w:sz w:val="24"/>
          <w:szCs w:val="24"/>
        </w:rPr>
      </w:pPr>
      <w:r>
        <w:rPr>
          <w:sz w:val="24"/>
          <w:szCs w:val="24"/>
        </w:rPr>
        <w:t xml:space="preserve">  </w:t>
      </w:r>
      <w:r w:rsidR="00EF0761" w:rsidRPr="00465CF8">
        <w:rPr>
          <w:sz w:val="24"/>
          <w:szCs w:val="24"/>
        </w:rPr>
        <w:t xml:space="preserve">-  транспортные средства - </w:t>
      </w:r>
      <w:r w:rsidR="00367450" w:rsidRPr="00465CF8">
        <w:rPr>
          <w:sz w:val="24"/>
          <w:szCs w:val="24"/>
        </w:rPr>
        <w:t>712</w:t>
      </w:r>
      <w:r w:rsidR="00EF0761" w:rsidRPr="00465CF8">
        <w:rPr>
          <w:sz w:val="24"/>
          <w:szCs w:val="24"/>
        </w:rPr>
        <w:t xml:space="preserve"> тыс. руб.;</w:t>
      </w:r>
    </w:p>
    <w:p w:rsidR="00C406C6" w:rsidRPr="006E0068" w:rsidRDefault="00EF0761" w:rsidP="00C406C6">
      <w:pPr>
        <w:pStyle w:val="31"/>
        <w:spacing w:after="0"/>
        <w:ind w:firstLine="709"/>
        <w:jc w:val="both"/>
        <w:rPr>
          <w:sz w:val="24"/>
          <w:szCs w:val="24"/>
        </w:rPr>
      </w:pPr>
      <w:r w:rsidRPr="006E0068">
        <w:rPr>
          <w:sz w:val="24"/>
          <w:szCs w:val="24"/>
        </w:rPr>
        <w:t>Основные причины выбытия –  </w:t>
      </w:r>
      <w:r w:rsidR="00367450" w:rsidRPr="006E0068">
        <w:rPr>
          <w:sz w:val="24"/>
          <w:szCs w:val="24"/>
        </w:rPr>
        <w:t xml:space="preserve">реализация, </w:t>
      </w:r>
      <w:r w:rsidRPr="006E0068">
        <w:rPr>
          <w:bCs/>
          <w:iCs/>
          <w:sz w:val="24"/>
          <w:szCs w:val="24"/>
        </w:rPr>
        <w:t>физический и моральный износ</w:t>
      </w:r>
      <w:r w:rsidRPr="006E0068">
        <w:rPr>
          <w:sz w:val="24"/>
          <w:szCs w:val="24"/>
        </w:rPr>
        <w:t xml:space="preserve">. </w:t>
      </w:r>
    </w:p>
    <w:p w:rsidR="00C406C6" w:rsidRDefault="00EF0761" w:rsidP="00C406C6">
      <w:pPr>
        <w:pStyle w:val="31"/>
        <w:spacing w:after="0"/>
        <w:ind w:firstLine="709"/>
        <w:jc w:val="both"/>
        <w:rPr>
          <w:sz w:val="24"/>
          <w:szCs w:val="24"/>
        </w:rPr>
      </w:pPr>
      <w:r w:rsidRPr="006E0068">
        <w:rPr>
          <w:sz w:val="24"/>
          <w:szCs w:val="24"/>
        </w:rPr>
        <w:t>В 201</w:t>
      </w:r>
      <w:r w:rsidR="00367450" w:rsidRPr="006E0068">
        <w:rPr>
          <w:sz w:val="24"/>
          <w:szCs w:val="24"/>
        </w:rPr>
        <w:t>8</w:t>
      </w:r>
      <w:r w:rsidRPr="006E0068">
        <w:rPr>
          <w:sz w:val="24"/>
          <w:szCs w:val="24"/>
        </w:rPr>
        <w:t xml:space="preserve"> г. Обществом направлено на капитальные вложения </w:t>
      </w:r>
      <w:r w:rsidR="00367450" w:rsidRPr="006E0068">
        <w:rPr>
          <w:sz w:val="24"/>
          <w:szCs w:val="24"/>
        </w:rPr>
        <w:t>28235</w:t>
      </w:r>
      <w:r w:rsidR="00367450" w:rsidRPr="006E0068">
        <w:rPr>
          <w:rFonts w:ascii="Tahoma" w:hAnsi="Tahoma" w:cs="Tahoma"/>
        </w:rPr>
        <w:t xml:space="preserve"> </w:t>
      </w:r>
      <w:r w:rsidRPr="006E0068">
        <w:rPr>
          <w:sz w:val="24"/>
          <w:szCs w:val="24"/>
        </w:rPr>
        <w:t>тыс. руб., из</w:t>
      </w:r>
      <w:r w:rsidRPr="00465CF8">
        <w:rPr>
          <w:sz w:val="24"/>
          <w:szCs w:val="24"/>
        </w:rPr>
        <w:t xml:space="preserve"> них на машины, оборудование и нематериальные активы </w:t>
      </w:r>
      <w:r w:rsidR="00367450" w:rsidRPr="00465CF8">
        <w:rPr>
          <w:sz w:val="24"/>
          <w:szCs w:val="24"/>
        </w:rPr>
        <w:t xml:space="preserve">24959 </w:t>
      </w:r>
      <w:r w:rsidRPr="00465CF8">
        <w:rPr>
          <w:sz w:val="24"/>
          <w:szCs w:val="24"/>
        </w:rPr>
        <w:t xml:space="preserve">тыс. руб., другие основные средства –  </w:t>
      </w:r>
      <w:r w:rsidR="00367450" w:rsidRPr="00465CF8">
        <w:rPr>
          <w:sz w:val="24"/>
          <w:szCs w:val="24"/>
        </w:rPr>
        <w:t>380</w:t>
      </w:r>
      <w:r w:rsidR="00367450" w:rsidRPr="00465CF8">
        <w:rPr>
          <w:rFonts w:ascii="Tahoma" w:hAnsi="Tahoma" w:cs="Tahoma"/>
        </w:rPr>
        <w:t xml:space="preserve"> </w:t>
      </w:r>
      <w:r w:rsidRPr="00465CF8">
        <w:rPr>
          <w:sz w:val="24"/>
          <w:szCs w:val="24"/>
        </w:rPr>
        <w:t xml:space="preserve">тыс. руб., СМР, ПИР и НИОКР – </w:t>
      </w:r>
      <w:r w:rsidR="00367450" w:rsidRPr="00465CF8">
        <w:rPr>
          <w:sz w:val="24"/>
          <w:szCs w:val="24"/>
        </w:rPr>
        <w:t>2896</w:t>
      </w:r>
      <w:r w:rsidR="00367450" w:rsidRPr="00465CF8">
        <w:rPr>
          <w:rFonts w:ascii="Tahoma" w:hAnsi="Tahoma" w:cs="Tahoma"/>
        </w:rPr>
        <w:t xml:space="preserve"> </w:t>
      </w:r>
      <w:r w:rsidRPr="00465CF8">
        <w:rPr>
          <w:sz w:val="24"/>
          <w:szCs w:val="24"/>
        </w:rPr>
        <w:t>тыс. руб.</w:t>
      </w:r>
    </w:p>
    <w:p w:rsidR="00EF0761" w:rsidRPr="00465CF8" w:rsidRDefault="00EF0761" w:rsidP="00C406C6">
      <w:pPr>
        <w:pStyle w:val="31"/>
        <w:spacing w:after="0"/>
        <w:ind w:firstLine="709"/>
        <w:jc w:val="both"/>
        <w:rPr>
          <w:sz w:val="24"/>
          <w:szCs w:val="24"/>
        </w:rPr>
      </w:pPr>
      <w:r w:rsidRPr="00465CF8">
        <w:rPr>
          <w:sz w:val="24"/>
          <w:szCs w:val="24"/>
        </w:rPr>
        <w:t xml:space="preserve">Незавершенное строительство на конец года составляет </w:t>
      </w:r>
      <w:r w:rsidR="00367450" w:rsidRPr="00465CF8">
        <w:rPr>
          <w:sz w:val="24"/>
          <w:szCs w:val="24"/>
        </w:rPr>
        <w:t xml:space="preserve">11478 </w:t>
      </w:r>
      <w:r w:rsidRPr="00465CF8">
        <w:rPr>
          <w:sz w:val="24"/>
          <w:szCs w:val="24"/>
        </w:rPr>
        <w:t>тыс. руб., а именно:</w:t>
      </w:r>
    </w:p>
    <w:p w:rsidR="00EF0761" w:rsidRPr="00465CF8" w:rsidRDefault="00EF0761" w:rsidP="00EF0761">
      <w:pPr>
        <w:pStyle w:val="31"/>
        <w:ind w:firstLine="720"/>
        <w:jc w:val="both"/>
        <w:rPr>
          <w:sz w:val="24"/>
          <w:szCs w:val="24"/>
        </w:rPr>
      </w:pPr>
      <w:r w:rsidRPr="00465CF8">
        <w:rPr>
          <w:sz w:val="24"/>
          <w:szCs w:val="24"/>
        </w:rPr>
        <w:t xml:space="preserve">- оборудование к установке – </w:t>
      </w:r>
      <w:r w:rsidR="00367450" w:rsidRPr="00465CF8">
        <w:rPr>
          <w:sz w:val="24"/>
          <w:szCs w:val="24"/>
        </w:rPr>
        <w:t xml:space="preserve">1629 </w:t>
      </w:r>
      <w:r w:rsidRPr="00465CF8">
        <w:rPr>
          <w:sz w:val="24"/>
          <w:szCs w:val="24"/>
        </w:rPr>
        <w:t>тыс. руб.;</w:t>
      </w:r>
    </w:p>
    <w:p w:rsidR="00EF0761" w:rsidRPr="00465CF8" w:rsidRDefault="00EF0761" w:rsidP="00EF0761">
      <w:pPr>
        <w:pStyle w:val="31"/>
        <w:ind w:firstLine="720"/>
        <w:jc w:val="both"/>
        <w:rPr>
          <w:sz w:val="24"/>
          <w:szCs w:val="24"/>
        </w:rPr>
      </w:pPr>
      <w:r w:rsidRPr="00465CF8">
        <w:rPr>
          <w:sz w:val="24"/>
          <w:szCs w:val="24"/>
        </w:rPr>
        <w:t xml:space="preserve">- незавершенное строительство – </w:t>
      </w:r>
      <w:r w:rsidR="00367450" w:rsidRPr="00465CF8">
        <w:rPr>
          <w:sz w:val="24"/>
          <w:szCs w:val="24"/>
        </w:rPr>
        <w:t>5086</w:t>
      </w:r>
      <w:r w:rsidRPr="00465CF8">
        <w:rPr>
          <w:sz w:val="24"/>
          <w:szCs w:val="24"/>
        </w:rPr>
        <w:t xml:space="preserve"> тыс. руб.;</w:t>
      </w:r>
    </w:p>
    <w:p w:rsidR="00EF0761" w:rsidRPr="00465CF8" w:rsidRDefault="00EF0761" w:rsidP="00EF0761">
      <w:pPr>
        <w:pStyle w:val="31"/>
        <w:ind w:firstLine="720"/>
        <w:jc w:val="both"/>
        <w:rPr>
          <w:sz w:val="24"/>
          <w:szCs w:val="24"/>
        </w:rPr>
      </w:pPr>
      <w:r w:rsidRPr="00465CF8">
        <w:rPr>
          <w:sz w:val="24"/>
          <w:szCs w:val="24"/>
        </w:rPr>
        <w:t xml:space="preserve">- оборудование к монтажу – </w:t>
      </w:r>
      <w:r w:rsidR="00367450" w:rsidRPr="00465CF8">
        <w:rPr>
          <w:sz w:val="24"/>
          <w:szCs w:val="24"/>
        </w:rPr>
        <w:t xml:space="preserve">1148 </w:t>
      </w:r>
      <w:r w:rsidRPr="00465CF8">
        <w:rPr>
          <w:sz w:val="24"/>
          <w:szCs w:val="24"/>
        </w:rPr>
        <w:t>тыс. руб.;</w:t>
      </w:r>
    </w:p>
    <w:p w:rsidR="00EF0761" w:rsidRPr="00465CF8" w:rsidRDefault="00EF0761" w:rsidP="00EF0761">
      <w:pPr>
        <w:pStyle w:val="31"/>
        <w:ind w:firstLine="720"/>
        <w:jc w:val="both"/>
        <w:rPr>
          <w:sz w:val="24"/>
          <w:szCs w:val="24"/>
        </w:rPr>
      </w:pPr>
      <w:r w:rsidRPr="00465CF8">
        <w:rPr>
          <w:sz w:val="24"/>
          <w:szCs w:val="24"/>
        </w:rPr>
        <w:t xml:space="preserve">- ПИР - </w:t>
      </w:r>
      <w:r w:rsidR="00367450" w:rsidRPr="00465CF8">
        <w:rPr>
          <w:sz w:val="24"/>
          <w:szCs w:val="24"/>
        </w:rPr>
        <w:t xml:space="preserve">855 </w:t>
      </w:r>
      <w:r w:rsidRPr="00465CF8">
        <w:rPr>
          <w:sz w:val="24"/>
          <w:szCs w:val="24"/>
        </w:rPr>
        <w:t xml:space="preserve"> тыс. руб.;</w:t>
      </w:r>
    </w:p>
    <w:p w:rsidR="00EF0761" w:rsidRPr="00465CF8" w:rsidRDefault="00EF0761" w:rsidP="00EF0761">
      <w:pPr>
        <w:pStyle w:val="31"/>
        <w:ind w:firstLine="720"/>
        <w:jc w:val="both"/>
        <w:rPr>
          <w:sz w:val="24"/>
          <w:szCs w:val="24"/>
        </w:rPr>
      </w:pPr>
      <w:r w:rsidRPr="00465CF8">
        <w:rPr>
          <w:sz w:val="24"/>
          <w:szCs w:val="24"/>
        </w:rPr>
        <w:t xml:space="preserve">- приобретение отдельных объектов ОС - </w:t>
      </w:r>
      <w:r w:rsidR="00367450" w:rsidRPr="00465CF8">
        <w:rPr>
          <w:sz w:val="24"/>
          <w:szCs w:val="24"/>
        </w:rPr>
        <w:t>1079</w:t>
      </w:r>
      <w:r w:rsidRPr="00465CF8">
        <w:rPr>
          <w:sz w:val="24"/>
          <w:szCs w:val="24"/>
        </w:rPr>
        <w:t xml:space="preserve"> тыс. руб.;</w:t>
      </w:r>
    </w:p>
    <w:p w:rsidR="00EF0761" w:rsidRPr="00465CF8" w:rsidRDefault="00EF0761" w:rsidP="00EF0761">
      <w:pPr>
        <w:pStyle w:val="31"/>
        <w:ind w:firstLine="720"/>
        <w:jc w:val="both"/>
        <w:rPr>
          <w:sz w:val="24"/>
          <w:szCs w:val="24"/>
        </w:rPr>
      </w:pPr>
      <w:r w:rsidRPr="00465CF8">
        <w:rPr>
          <w:sz w:val="24"/>
          <w:szCs w:val="24"/>
        </w:rPr>
        <w:t xml:space="preserve">- приобретение нематериальных активов – </w:t>
      </w:r>
      <w:r w:rsidR="00367450" w:rsidRPr="00465CF8">
        <w:rPr>
          <w:sz w:val="24"/>
          <w:szCs w:val="24"/>
        </w:rPr>
        <w:t xml:space="preserve">86 </w:t>
      </w:r>
      <w:r w:rsidRPr="00465CF8">
        <w:rPr>
          <w:sz w:val="24"/>
          <w:szCs w:val="24"/>
        </w:rPr>
        <w:t>тыс. руб.;</w:t>
      </w:r>
    </w:p>
    <w:p w:rsidR="00EF0761" w:rsidRPr="00465CF8" w:rsidRDefault="00EF0761" w:rsidP="00EF0761">
      <w:pPr>
        <w:keepNext/>
        <w:shd w:val="clear" w:color="auto" w:fill="FFFFFF"/>
        <w:jc w:val="both"/>
        <w:rPr>
          <w:sz w:val="24"/>
          <w:szCs w:val="24"/>
        </w:rPr>
      </w:pPr>
      <w:r w:rsidRPr="00465CF8">
        <w:rPr>
          <w:sz w:val="24"/>
          <w:szCs w:val="24"/>
        </w:rPr>
        <w:t xml:space="preserve">           - прочие – </w:t>
      </w:r>
      <w:r w:rsidR="00367450" w:rsidRPr="00465CF8">
        <w:rPr>
          <w:sz w:val="24"/>
          <w:szCs w:val="24"/>
        </w:rPr>
        <w:t xml:space="preserve">1595 </w:t>
      </w:r>
      <w:r w:rsidRPr="00465CF8">
        <w:rPr>
          <w:sz w:val="24"/>
          <w:szCs w:val="24"/>
        </w:rPr>
        <w:t>тыс. руб.</w:t>
      </w:r>
    </w:p>
    <w:p w:rsidR="00776AB1" w:rsidRDefault="00776AB1" w:rsidP="00776AB1">
      <w:pPr>
        <w:autoSpaceDE w:val="0"/>
        <w:autoSpaceDN w:val="0"/>
        <w:adjustRightInd w:val="0"/>
        <w:jc w:val="center"/>
        <w:rPr>
          <w:b/>
          <w:sz w:val="24"/>
          <w:szCs w:val="24"/>
        </w:rPr>
      </w:pPr>
    </w:p>
    <w:p w:rsidR="00776AB1" w:rsidRDefault="00776AB1" w:rsidP="00776AB1">
      <w:pPr>
        <w:autoSpaceDE w:val="0"/>
        <w:autoSpaceDN w:val="0"/>
        <w:adjustRightInd w:val="0"/>
        <w:jc w:val="center"/>
        <w:rPr>
          <w:b/>
          <w:sz w:val="24"/>
          <w:szCs w:val="24"/>
        </w:rPr>
      </w:pPr>
    </w:p>
    <w:p w:rsidR="00717C23" w:rsidRDefault="00F23DC7" w:rsidP="00776AB1">
      <w:pPr>
        <w:autoSpaceDE w:val="0"/>
        <w:autoSpaceDN w:val="0"/>
        <w:adjustRightInd w:val="0"/>
        <w:jc w:val="center"/>
        <w:rPr>
          <w:b/>
          <w:sz w:val="24"/>
          <w:szCs w:val="24"/>
        </w:rPr>
      </w:pPr>
      <w:r w:rsidRPr="00465CF8">
        <w:rPr>
          <w:b/>
          <w:sz w:val="24"/>
          <w:szCs w:val="24"/>
        </w:rPr>
        <w:t>Раздел  10.7 Информация  о  выполняемых  НИОКТР.</w:t>
      </w:r>
    </w:p>
    <w:p w:rsidR="004E4FC0" w:rsidRDefault="004E4FC0" w:rsidP="00F23DC7">
      <w:pPr>
        <w:spacing w:after="120" w:line="320" w:lineRule="atLeast"/>
        <w:ind w:firstLine="709"/>
        <w:jc w:val="both"/>
        <w:rPr>
          <w:color w:val="000000"/>
          <w:sz w:val="24"/>
          <w:szCs w:val="24"/>
        </w:rPr>
      </w:pPr>
    </w:p>
    <w:p w:rsidR="00776AB1" w:rsidRDefault="004E4FC0" w:rsidP="00776AB1">
      <w:pPr>
        <w:ind w:firstLine="709"/>
        <w:jc w:val="both"/>
        <w:rPr>
          <w:color w:val="000000"/>
          <w:sz w:val="24"/>
          <w:szCs w:val="24"/>
        </w:rPr>
      </w:pPr>
      <w:r w:rsidRPr="00465CF8">
        <w:rPr>
          <w:color w:val="000000"/>
          <w:sz w:val="24"/>
          <w:szCs w:val="24"/>
        </w:rPr>
        <w:t>Обществом  в</w:t>
      </w:r>
      <w:r w:rsidR="00F23DC7" w:rsidRPr="00465CF8">
        <w:rPr>
          <w:color w:val="000000"/>
          <w:sz w:val="24"/>
          <w:szCs w:val="24"/>
        </w:rPr>
        <w:t xml:space="preserve"> 201</w:t>
      </w:r>
      <w:r w:rsidR="001F3CFE" w:rsidRPr="00465CF8">
        <w:rPr>
          <w:color w:val="000000"/>
          <w:sz w:val="24"/>
          <w:szCs w:val="24"/>
        </w:rPr>
        <w:t>8</w:t>
      </w:r>
      <w:r w:rsidR="00F23DC7" w:rsidRPr="00465CF8">
        <w:rPr>
          <w:color w:val="000000"/>
          <w:sz w:val="24"/>
          <w:szCs w:val="24"/>
        </w:rPr>
        <w:t xml:space="preserve"> году проведены научно-исследовательские, опытно- конструкторские и технологические разработки </w:t>
      </w:r>
      <w:r w:rsidR="006E0068">
        <w:rPr>
          <w:color w:val="000000"/>
          <w:sz w:val="24"/>
          <w:szCs w:val="24"/>
        </w:rPr>
        <w:t>:</w:t>
      </w:r>
    </w:p>
    <w:p w:rsidR="006E0068" w:rsidRPr="00DF480E" w:rsidRDefault="006E0068" w:rsidP="006E0068">
      <w:pPr>
        <w:spacing w:after="120" w:line="320" w:lineRule="atLeast"/>
        <w:ind w:firstLine="709"/>
        <w:jc w:val="both"/>
        <w:rPr>
          <w:color w:val="000000"/>
          <w:sz w:val="24"/>
          <w:szCs w:val="24"/>
        </w:rPr>
      </w:pPr>
      <w:r w:rsidRPr="00DF480E">
        <w:rPr>
          <w:color w:val="000000"/>
          <w:sz w:val="24"/>
          <w:szCs w:val="24"/>
        </w:rPr>
        <w:t>- Центром инноваций ОАО «Кондитерский концерн Бабаевский» на сумму 1350 тыс. руб. Разраб</w:t>
      </w:r>
      <w:r w:rsidRPr="00DF480E">
        <w:rPr>
          <w:color w:val="000000"/>
          <w:sz w:val="24"/>
          <w:szCs w:val="24"/>
        </w:rPr>
        <w:t>о</w:t>
      </w:r>
      <w:r w:rsidRPr="00DF480E">
        <w:rPr>
          <w:color w:val="000000"/>
          <w:sz w:val="24"/>
          <w:szCs w:val="24"/>
        </w:rPr>
        <w:t>таны  рецептуры на продукт, проведено описание технологического процесса, выполнен отчет по результ</w:t>
      </w:r>
      <w:r w:rsidRPr="00DF480E">
        <w:rPr>
          <w:color w:val="000000"/>
          <w:sz w:val="24"/>
          <w:szCs w:val="24"/>
        </w:rPr>
        <w:t>а</w:t>
      </w:r>
      <w:r w:rsidRPr="00DF480E">
        <w:rPr>
          <w:color w:val="000000"/>
          <w:sz w:val="24"/>
          <w:szCs w:val="24"/>
        </w:rPr>
        <w:t>там производственных испытаний, составлены калькуляции на продукт, исследования не завершены.</w:t>
      </w:r>
    </w:p>
    <w:p w:rsidR="006E0068" w:rsidRPr="00DF480E" w:rsidRDefault="006E0068" w:rsidP="006E0068">
      <w:pPr>
        <w:spacing w:after="120" w:line="320" w:lineRule="atLeast"/>
        <w:ind w:firstLine="709"/>
        <w:jc w:val="both"/>
        <w:rPr>
          <w:color w:val="000000"/>
          <w:sz w:val="24"/>
          <w:szCs w:val="24"/>
        </w:rPr>
      </w:pPr>
      <w:r w:rsidRPr="00DF480E">
        <w:rPr>
          <w:color w:val="000000"/>
          <w:sz w:val="24"/>
          <w:szCs w:val="24"/>
        </w:rPr>
        <w:t>- Гражданкой  Афанасьевой Галиной Андреевной на сумму 364 тыс. рублей. Проведены произво</w:t>
      </w:r>
      <w:r w:rsidRPr="00DF480E">
        <w:rPr>
          <w:color w:val="000000"/>
          <w:sz w:val="24"/>
          <w:szCs w:val="24"/>
        </w:rPr>
        <w:t>д</w:t>
      </w:r>
      <w:r w:rsidRPr="00DF480E">
        <w:rPr>
          <w:color w:val="000000"/>
          <w:sz w:val="24"/>
          <w:szCs w:val="24"/>
        </w:rPr>
        <w:t>ственные испытания, выпуск пробного образца кондитерских изделий, разработаны технические инстру</w:t>
      </w:r>
      <w:r w:rsidRPr="00DF480E">
        <w:rPr>
          <w:color w:val="000000"/>
          <w:sz w:val="24"/>
          <w:szCs w:val="24"/>
        </w:rPr>
        <w:t>к</w:t>
      </w:r>
      <w:r w:rsidRPr="00DF480E">
        <w:rPr>
          <w:color w:val="000000"/>
          <w:sz w:val="24"/>
          <w:szCs w:val="24"/>
        </w:rPr>
        <w:t>ции, расчет рецептуры для расчета калькуляций.  НИОКТР на сумму 119 тыс. рублей  используются для в</w:t>
      </w:r>
      <w:r w:rsidRPr="00DF480E">
        <w:rPr>
          <w:color w:val="000000"/>
          <w:sz w:val="24"/>
          <w:szCs w:val="24"/>
        </w:rPr>
        <w:t>ы</w:t>
      </w:r>
      <w:r w:rsidRPr="00DF480E">
        <w:rPr>
          <w:color w:val="000000"/>
          <w:sz w:val="24"/>
          <w:szCs w:val="24"/>
        </w:rPr>
        <w:t>пуска новых видов конфет. По НИОКТР на сумму 245 тыс. руб. исследования не завершены, выпуск пр</w:t>
      </w:r>
      <w:r w:rsidRPr="00DF480E">
        <w:rPr>
          <w:color w:val="000000"/>
          <w:sz w:val="24"/>
          <w:szCs w:val="24"/>
        </w:rPr>
        <w:t>о</w:t>
      </w:r>
      <w:r w:rsidRPr="00DF480E">
        <w:rPr>
          <w:color w:val="000000"/>
          <w:sz w:val="24"/>
          <w:szCs w:val="24"/>
        </w:rPr>
        <w:t>дукта планируется в 2019 году.</w:t>
      </w:r>
    </w:p>
    <w:p w:rsidR="00776AB1" w:rsidRDefault="00776AB1" w:rsidP="00D75FEC">
      <w:pPr>
        <w:autoSpaceDE w:val="0"/>
        <w:autoSpaceDN w:val="0"/>
        <w:adjustRightInd w:val="0"/>
        <w:ind w:firstLine="360"/>
        <w:jc w:val="center"/>
        <w:rPr>
          <w:b/>
          <w:sz w:val="24"/>
          <w:szCs w:val="24"/>
        </w:rPr>
      </w:pPr>
    </w:p>
    <w:p w:rsidR="00CD0BE0" w:rsidRPr="00465CF8" w:rsidRDefault="00F23DC7" w:rsidP="00D75FEC">
      <w:pPr>
        <w:autoSpaceDE w:val="0"/>
        <w:autoSpaceDN w:val="0"/>
        <w:adjustRightInd w:val="0"/>
        <w:ind w:firstLine="360"/>
        <w:jc w:val="center"/>
        <w:rPr>
          <w:b/>
          <w:sz w:val="24"/>
          <w:szCs w:val="24"/>
        </w:rPr>
      </w:pPr>
      <w:r w:rsidRPr="00465CF8">
        <w:rPr>
          <w:b/>
          <w:sz w:val="24"/>
          <w:szCs w:val="24"/>
        </w:rPr>
        <w:t>Раздел 10.8  Материально-производственные  запасы.</w:t>
      </w:r>
    </w:p>
    <w:p w:rsidR="00D75FEC" w:rsidRPr="00465CF8" w:rsidRDefault="00D75FEC" w:rsidP="00CD0BE0">
      <w:pPr>
        <w:autoSpaceDE w:val="0"/>
        <w:autoSpaceDN w:val="0"/>
        <w:adjustRightInd w:val="0"/>
        <w:ind w:firstLine="360"/>
        <w:jc w:val="both"/>
        <w:rPr>
          <w:sz w:val="24"/>
          <w:szCs w:val="24"/>
        </w:rPr>
      </w:pPr>
    </w:p>
    <w:p w:rsidR="003B7726" w:rsidRPr="00465CF8" w:rsidRDefault="00406A21" w:rsidP="00265FA9">
      <w:pPr>
        <w:autoSpaceDE w:val="0"/>
        <w:autoSpaceDN w:val="0"/>
        <w:adjustRightInd w:val="0"/>
        <w:ind w:firstLine="709"/>
        <w:jc w:val="both"/>
        <w:rPr>
          <w:sz w:val="24"/>
          <w:szCs w:val="24"/>
        </w:rPr>
      </w:pPr>
      <w:r w:rsidRPr="00465CF8">
        <w:rPr>
          <w:sz w:val="24"/>
          <w:szCs w:val="24"/>
        </w:rPr>
        <w:lastRenderedPageBreak/>
        <w:t>Материально–производственные запасы оцениваются в бухгалтерском учете по фактической себестоимости их приобретения и списываются на затраты по средней себестоимости на момент их списания.</w:t>
      </w:r>
    </w:p>
    <w:p w:rsidR="00A32BED" w:rsidRPr="00465CF8" w:rsidRDefault="00A32BED" w:rsidP="00265FA9">
      <w:pPr>
        <w:autoSpaceDE w:val="0"/>
        <w:autoSpaceDN w:val="0"/>
        <w:adjustRightInd w:val="0"/>
        <w:ind w:firstLine="709"/>
        <w:jc w:val="both"/>
        <w:rPr>
          <w:sz w:val="24"/>
          <w:szCs w:val="24"/>
        </w:rPr>
      </w:pPr>
      <w:r w:rsidRPr="00465CF8">
        <w:rPr>
          <w:sz w:val="24"/>
          <w:szCs w:val="24"/>
        </w:rPr>
        <w:t>Активы</w:t>
      </w:r>
      <w:r w:rsidR="00FC2CF3" w:rsidRPr="00465CF8">
        <w:rPr>
          <w:sz w:val="24"/>
          <w:szCs w:val="24"/>
        </w:rPr>
        <w:t xml:space="preserve">, </w:t>
      </w:r>
      <w:r w:rsidRPr="00465CF8">
        <w:rPr>
          <w:sz w:val="24"/>
          <w:szCs w:val="24"/>
        </w:rPr>
        <w:t>стоимостью не более 40 000 рублей за единицу, отражаютс</w:t>
      </w:r>
      <w:r w:rsidR="00FC2CF3" w:rsidRPr="00465CF8">
        <w:rPr>
          <w:sz w:val="24"/>
          <w:szCs w:val="24"/>
        </w:rPr>
        <w:t xml:space="preserve">я в бухгалтерском учете </w:t>
      </w:r>
      <w:r w:rsidRPr="00465CF8">
        <w:rPr>
          <w:sz w:val="24"/>
          <w:szCs w:val="24"/>
        </w:rPr>
        <w:t xml:space="preserve"> в составе </w:t>
      </w:r>
      <w:r w:rsidR="00F23DC7" w:rsidRPr="00465CF8">
        <w:rPr>
          <w:sz w:val="24"/>
          <w:szCs w:val="24"/>
        </w:rPr>
        <w:t>товарно-материальных ценностей.</w:t>
      </w:r>
    </w:p>
    <w:p w:rsidR="00A32BED" w:rsidRPr="00465CF8" w:rsidRDefault="00A32BED" w:rsidP="00265FA9">
      <w:pPr>
        <w:autoSpaceDE w:val="0"/>
        <w:autoSpaceDN w:val="0"/>
        <w:adjustRightInd w:val="0"/>
        <w:ind w:firstLine="709"/>
        <w:jc w:val="both"/>
        <w:rPr>
          <w:sz w:val="24"/>
          <w:szCs w:val="24"/>
        </w:rPr>
      </w:pPr>
      <w:r w:rsidRPr="00465CF8">
        <w:rPr>
          <w:sz w:val="24"/>
          <w:szCs w:val="24"/>
        </w:rPr>
        <w:t>Спецодежда и спецоснастка учитываются в составе ТМЦ независимо от стоимости и срока службы.</w:t>
      </w:r>
      <w:r w:rsidR="00595ED8" w:rsidRPr="00465CF8">
        <w:rPr>
          <w:sz w:val="24"/>
          <w:szCs w:val="24"/>
        </w:rPr>
        <w:t xml:space="preserve"> Стоимость спецодежды списывается единовременно в момент передачи сотрудникам.</w:t>
      </w:r>
    </w:p>
    <w:p w:rsidR="00595ED8" w:rsidRPr="00465CF8" w:rsidRDefault="00595ED8" w:rsidP="00265FA9">
      <w:pPr>
        <w:autoSpaceDE w:val="0"/>
        <w:autoSpaceDN w:val="0"/>
        <w:adjustRightInd w:val="0"/>
        <w:ind w:firstLine="709"/>
        <w:jc w:val="both"/>
        <w:rPr>
          <w:sz w:val="24"/>
          <w:szCs w:val="24"/>
        </w:rPr>
      </w:pPr>
      <w:r w:rsidRPr="00465CF8">
        <w:rPr>
          <w:sz w:val="24"/>
          <w:szCs w:val="24"/>
        </w:rPr>
        <w:t>Покупные полуфабрикаты учитываются в составе материалов</w:t>
      </w:r>
      <w:r w:rsidR="00FC2CF3" w:rsidRPr="00465CF8">
        <w:rPr>
          <w:sz w:val="24"/>
          <w:szCs w:val="24"/>
        </w:rPr>
        <w:t xml:space="preserve"> по цене приобретения. Полуфабрикаты собственного изготовления  в течении месяца учитываются по плановой цене, по окончании месяца производится корректировка плановой цены до фактической. При изменении плановых цен пересчет остатков по новым плановым ценам не производится.</w:t>
      </w:r>
    </w:p>
    <w:p w:rsidR="00034890" w:rsidRPr="00465CF8" w:rsidRDefault="004032B2" w:rsidP="00265FA9">
      <w:pPr>
        <w:ind w:firstLine="709"/>
        <w:jc w:val="both"/>
        <w:rPr>
          <w:b/>
          <w:sz w:val="24"/>
          <w:szCs w:val="24"/>
        </w:rPr>
      </w:pPr>
      <w:r w:rsidRPr="00465CF8">
        <w:rPr>
          <w:sz w:val="24"/>
          <w:szCs w:val="24"/>
        </w:rPr>
        <w:t xml:space="preserve">Готовая продукция отражается в учете по фактической производственной себестоимости, включающей в  себя стоимость сырья и материалов, полуфабрикатов собственного изготовления, расходы на оплату труда, </w:t>
      </w:r>
      <w:r w:rsidR="00F23DC7" w:rsidRPr="00465CF8">
        <w:rPr>
          <w:sz w:val="24"/>
          <w:szCs w:val="24"/>
        </w:rPr>
        <w:t>взносы  в  бюджетные  и  внебюджетные  фонды</w:t>
      </w:r>
      <w:r w:rsidRPr="00465CF8">
        <w:rPr>
          <w:sz w:val="24"/>
          <w:szCs w:val="24"/>
        </w:rPr>
        <w:t>, расходы на содержание и эксплуатацию оборудования, общепроизводственные расходы.</w:t>
      </w:r>
    </w:p>
    <w:p w:rsidR="00377643" w:rsidRPr="00465CF8" w:rsidRDefault="00377643" w:rsidP="00CD0BE0">
      <w:pPr>
        <w:autoSpaceDE w:val="0"/>
        <w:autoSpaceDN w:val="0"/>
        <w:adjustRightInd w:val="0"/>
        <w:ind w:firstLine="360"/>
        <w:jc w:val="center"/>
        <w:rPr>
          <w:b/>
          <w:sz w:val="24"/>
          <w:szCs w:val="24"/>
        </w:rPr>
      </w:pPr>
    </w:p>
    <w:p w:rsidR="00265FA9" w:rsidRDefault="00265FA9" w:rsidP="00CD0BE0">
      <w:pPr>
        <w:autoSpaceDE w:val="0"/>
        <w:autoSpaceDN w:val="0"/>
        <w:adjustRightInd w:val="0"/>
        <w:ind w:firstLine="360"/>
        <w:jc w:val="center"/>
        <w:rPr>
          <w:b/>
          <w:sz w:val="24"/>
          <w:szCs w:val="24"/>
        </w:rPr>
      </w:pPr>
    </w:p>
    <w:p w:rsidR="00223BA4" w:rsidRPr="00465CF8" w:rsidRDefault="00B17C85" w:rsidP="00CD0BE0">
      <w:pPr>
        <w:autoSpaceDE w:val="0"/>
        <w:autoSpaceDN w:val="0"/>
        <w:adjustRightInd w:val="0"/>
        <w:ind w:firstLine="360"/>
        <w:jc w:val="center"/>
        <w:rPr>
          <w:b/>
          <w:sz w:val="24"/>
          <w:szCs w:val="24"/>
        </w:rPr>
      </w:pPr>
      <w:r w:rsidRPr="00465CF8">
        <w:rPr>
          <w:b/>
          <w:sz w:val="24"/>
          <w:szCs w:val="24"/>
        </w:rPr>
        <w:t xml:space="preserve">Раздел 10.9. </w:t>
      </w:r>
      <w:r w:rsidR="00CE6656" w:rsidRPr="00465CF8">
        <w:rPr>
          <w:b/>
          <w:sz w:val="24"/>
          <w:szCs w:val="24"/>
        </w:rPr>
        <w:t>Финансовые вложения</w:t>
      </w:r>
      <w:r w:rsidRPr="00465CF8">
        <w:rPr>
          <w:b/>
          <w:sz w:val="24"/>
          <w:szCs w:val="24"/>
        </w:rPr>
        <w:t>.</w:t>
      </w:r>
      <w:r w:rsidR="00CE6656" w:rsidRPr="00465CF8">
        <w:rPr>
          <w:b/>
          <w:sz w:val="24"/>
          <w:szCs w:val="24"/>
        </w:rPr>
        <w:t xml:space="preserve"> </w:t>
      </w:r>
    </w:p>
    <w:p w:rsidR="00CD0721" w:rsidRPr="00465CF8" w:rsidRDefault="00CD0721" w:rsidP="00D91B56">
      <w:pPr>
        <w:autoSpaceDE w:val="0"/>
        <w:autoSpaceDN w:val="0"/>
        <w:adjustRightInd w:val="0"/>
        <w:ind w:firstLine="360"/>
        <w:rPr>
          <w:sz w:val="24"/>
          <w:szCs w:val="24"/>
        </w:rPr>
      </w:pPr>
    </w:p>
    <w:p w:rsidR="004B651F" w:rsidRPr="00465CF8" w:rsidRDefault="004B651F" w:rsidP="00265FA9">
      <w:pPr>
        <w:autoSpaceDE w:val="0"/>
        <w:autoSpaceDN w:val="0"/>
        <w:adjustRightInd w:val="0"/>
        <w:ind w:firstLine="709"/>
        <w:jc w:val="both"/>
        <w:rPr>
          <w:sz w:val="24"/>
          <w:szCs w:val="24"/>
        </w:rPr>
      </w:pPr>
      <w:r w:rsidRPr="00465CF8">
        <w:rPr>
          <w:sz w:val="24"/>
          <w:szCs w:val="24"/>
        </w:rPr>
        <w:t>Доходы по финансовым вложениям признаются прочими поступлениями в соответствии с Положением по бухгалтерскому учету «Доходы организации» ПБУ 9/99, утвержденным Приказом Минфина РФ от 06.05.1999 № 32н.</w:t>
      </w:r>
    </w:p>
    <w:p w:rsidR="00F8745C" w:rsidRPr="00465CF8" w:rsidRDefault="004A24D9" w:rsidP="00265FA9">
      <w:pPr>
        <w:pStyle w:val="21"/>
        <w:ind w:firstLine="709"/>
        <w:jc w:val="both"/>
        <w:rPr>
          <w:sz w:val="24"/>
          <w:szCs w:val="24"/>
        </w:rPr>
      </w:pPr>
      <w:r w:rsidRPr="00465CF8">
        <w:rPr>
          <w:sz w:val="24"/>
          <w:szCs w:val="24"/>
        </w:rPr>
        <w:t xml:space="preserve">     </w:t>
      </w:r>
      <w:r w:rsidR="00265FA9">
        <w:rPr>
          <w:sz w:val="24"/>
          <w:szCs w:val="24"/>
        </w:rPr>
        <w:t xml:space="preserve"> </w:t>
      </w:r>
      <w:r w:rsidR="007316AF" w:rsidRPr="006E0068">
        <w:rPr>
          <w:sz w:val="24"/>
          <w:szCs w:val="24"/>
        </w:rPr>
        <w:t>На 31.12.201</w:t>
      </w:r>
      <w:r w:rsidR="00C60BD0" w:rsidRPr="006E0068">
        <w:rPr>
          <w:sz w:val="24"/>
          <w:szCs w:val="24"/>
        </w:rPr>
        <w:t>8</w:t>
      </w:r>
      <w:r w:rsidR="007316AF" w:rsidRPr="006E0068">
        <w:rPr>
          <w:sz w:val="24"/>
          <w:szCs w:val="24"/>
        </w:rPr>
        <w:t xml:space="preserve"> года </w:t>
      </w:r>
      <w:r w:rsidR="00B86F75" w:rsidRPr="006E0068">
        <w:rPr>
          <w:sz w:val="24"/>
          <w:szCs w:val="24"/>
        </w:rPr>
        <w:t>Общество</w:t>
      </w:r>
      <w:r w:rsidR="00C60BD0" w:rsidRPr="006E0068">
        <w:rPr>
          <w:sz w:val="24"/>
          <w:szCs w:val="24"/>
        </w:rPr>
        <w:t xml:space="preserve"> не</w:t>
      </w:r>
      <w:r w:rsidR="00B86F75" w:rsidRPr="006E0068">
        <w:rPr>
          <w:sz w:val="24"/>
          <w:szCs w:val="24"/>
        </w:rPr>
        <w:t xml:space="preserve"> </w:t>
      </w:r>
      <w:r w:rsidR="007316AF" w:rsidRPr="006E0068">
        <w:rPr>
          <w:sz w:val="24"/>
          <w:szCs w:val="24"/>
        </w:rPr>
        <w:t xml:space="preserve">имеет </w:t>
      </w:r>
      <w:r w:rsidR="00C60BD0" w:rsidRPr="006E0068">
        <w:rPr>
          <w:sz w:val="24"/>
          <w:szCs w:val="24"/>
        </w:rPr>
        <w:t>долгосрочн</w:t>
      </w:r>
      <w:r w:rsidR="00377643" w:rsidRPr="006E0068">
        <w:rPr>
          <w:sz w:val="24"/>
          <w:szCs w:val="24"/>
        </w:rPr>
        <w:t>ых</w:t>
      </w:r>
      <w:r w:rsidR="00C60BD0" w:rsidRPr="006E0068">
        <w:rPr>
          <w:sz w:val="24"/>
          <w:szCs w:val="24"/>
        </w:rPr>
        <w:t xml:space="preserve"> финансов</w:t>
      </w:r>
      <w:r w:rsidR="00377643" w:rsidRPr="006E0068">
        <w:rPr>
          <w:sz w:val="24"/>
          <w:szCs w:val="24"/>
        </w:rPr>
        <w:t>ых</w:t>
      </w:r>
      <w:r w:rsidR="00C60BD0" w:rsidRPr="006E0068">
        <w:rPr>
          <w:sz w:val="24"/>
          <w:szCs w:val="24"/>
        </w:rPr>
        <w:t xml:space="preserve"> вложени</w:t>
      </w:r>
      <w:r w:rsidR="00377643" w:rsidRPr="006E0068">
        <w:rPr>
          <w:sz w:val="24"/>
          <w:szCs w:val="24"/>
        </w:rPr>
        <w:t>й</w:t>
      </w:r>
      <w:r w:rsidR="007316AF" w:rsidRPr="006E0068">
        <w:rPr>
          <w:sz w:val="24"/>
          <w:szCs w:val="24"/>
        </w:rPr>
        <w:t>. Проценты</w:t>
      </w:r>
      <w:r w:rsidR="00265FA9" w:rsidRPr="006E0068">
        <w:rPr>
          <w:sz w:val="24"/>
          <w:szCs w:val="24"/>
        </w:rPr>
        <w:t>,</w:t>
      </w:r>
      <w:r w:rsidR="007316AF" w:rsidRPr="006E0068">
        <w:rPr>
          <w:sz w:val="24"/>
          <w:szCs w:val="24"/>
        </w:rPr>
        <w:t xml:space="preserve"> начисленные по финансовому вложению </w:t>
      </w:r>
      <w:r w:rsidR="00B86F75" w:rsidRPr="006E0068">
        <w:rPr>
          <w:sz w:val="24"/>
          <w:szCs w:val="24"/>
        </w:rPr>
        <w:t>за отчетный период</w:t>
      </w:r>
      <w:r w:rsidR="00265FA9" w:rsidRPr="006E0068">
        <w:rPr>
          <w:sz w:val="24"/>
          <w:szCs w:val="24"/>
        </w:rPr>
        <w:t>,</w:t>
      </w:r>
      <w:r w:rsidR="00B86F75" w:rsidRPr="006E0068">
        <w:rPr>
          <w:sz w:val="24"/>
          <w:szCs w:val="24"/>
        </w:rPr>
        <w:t xml:space="preserve"> состав</w:t>
      </w:r>
      <w:r w:rsidR="00265FA9" w:rsidRPr="006E0068">
        <w:rPr>
          <w:sz w:val="24"/>
          <w:szCs w:val="24"/>
        </w:rPr>
        <w:t>или</w:t>
      </w:r>
      <w:r w:rsidR="00B86F75" w:rsidRPr="006E0068">
        <w:rPr>
          <w:sz w:val="24"/>
          <w:szCs w:val="24"/>
        </w:rPr>
        <w:t xml:space="preserve"> –</w:t>
      </w:r>
      <w:r w:rsidR="006F7546" w:rsidRPr="006E0068">
        <w:rPr>
          <w:sz w:val="24"/>
          <w:szCs w:val="24"/>
        </w:rPr>
        <w:t xml:space="preserve"> </w:t>
      </w:r>
      <w:r w:rsidR="00C60BD0" w:rsidRPr="006E0068">
        <w:rPr>
          <w:sz w:val="24"/>
          <w:szCs w:val="24"/>
        </w:rPr>
        <w:t>8</w:t>
      </w:r>
      <w:r w:rsidR="00202281" w:rsidRPr="006E0068">
        <w:rPr>
          <w:sz w:val="24"/>
          <w:szCs w:val="24"/>
        </w:rPr>
        <w:t>8</w:t>
      </w:r>
      <w:r w:rsidR="00C60BD0" w:rsidRPr="006E0068">
        <w:rPr>
          <w:sz w:val="24"/>
          <w:szCs w:val="24"/>
        </w:rPr>
        <w:t>7</w:t>
      </w:r>
      <w:r w:rsidR="00202281" w:rsidRPr="006E0068">
        <w:rPr>
          <w:sz w:val="24"/>
          <w:szCs w:val="24"/>
        </w:rPr>
        <w:t>4</w:t>
      </w:r>
      <w:r w:rsidR="006F7546" w:rsidRPr="006E0068">
        <w:rPr>
          <w:color w:val="000000"/>
          <w:sz w:val="24"/>
          <w:szCs w:val="24"/>
        </w:rPr>
        <w:t xml:space="preserve"> тыс. руб.</w:t>
      </w:r>
    </w:p>
    <w:p w:rsidR="009A63C9" w:rsidRPr="00465CF8" w:rsidRDefault="007316AF" w:rsidP="00265FA9">
      <w:pPr>
        <w:pStyle w:val="21"/>
        <w:ind w:firstLine="709"/>
        <w:jc w:val="both"/>
        <w:rPr>
          <w:sz w:val="24"/>
          <w:szCs w:val="24"/>
        </w:rPr>
      </w:pPr>
      <w:r w:rsidRPr="00465CF8">
        <w:rPr>
          <w:sz w:val="24"/>
          <w:szCs w:val="24"/>
        </w:rPr>
        <w:t xml:space="preserve">    </w:t>
      </w:r>
    </w:p>
    <w:p w:rsidR="006C671C" w:rsidRPr="00465CF8" w:rsidRDefault="006C671C" w:rsidP="00D91B56">
      <w:pPr>
        <w:pStyle w:val="21"/>
        <w:jc w:val="both"/>
        <w:rPr>
          <w:sz w:val="24"/>
          <w:szCs w:val="24"/>
        </w:rPr>
      </w:pPr>
    </w:p>
    <w:p w:rsidR="0097156E" w:rsidRPr="00465CF8" w:rsidRDefault="00B17C85" w:rsidP="006C671C">
      <w:pPr>
        <w:pStyle w:val="21"/>
        <w:ind w:left="1416" w:firstLine="708"/>
        <w:jc w:val="both"/>
        <w:rPr>
          <w:b/>
          <w:sz w:val="24"/>
          <w:szCs w:val="24"/>
        </w:rPr>
      </w:pPr>
      <w:r w:rsidRPr="00465CF8">
        <w:rPr>
          <w:b/>
          <w:sz w:val="24"/>
          <w:szCs w:val="24"/>
        </w:rPr>
        <w:t xml:space="preserve">Раздел 10.10. </w:t>
      </w:r>
      <w:r w:rsidR="00952059" w:rsidRPr="00465CF8">
        <w:rPr>
          <w:b/>
          <w:sz w:val="24"/>
          <w:szCs w:val="24"/>
        </w:rPr>
        <w:t>Расшифровка доходов и расходов.</w:t>
      </w:r>
    </w:p>
    <w:p w:rsidR="00C52A89" w:rsidRPr="00465CF8" w:rsidRDefault="00C52A89" w:rsidP="00C52A89">
      <w:pPr>
        <w:pStyle w:val="21"/>
        <w:ind w:left="360"/>
        <w:jc w:val="both"/>
        <w:rPr>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4"/>
        <w:gridCol w:w="2041"/>
      </w:tblGrid>
      <w:tr w:rsidR="00952059" w:rsidRPr="00465CF8" w:rsidTr="009D6B6A">
        <w:tc>
          <w:tcPr>
            <w:tcW w:w="6694" w:type="dxa"/>
          </w:tcPr>
          <w:p w:rsidR="00952059" w:rsidRPr="00465CF8" w:rsidRDefault="00952059" w:rsidP="009D6B6A">
            <w:pPr>
              <w:pStyle w:val="21"/>
              <w:jc w:val="both"/>
              <w:rPr>
                <w:sz w:val="24"/>
                <w:szCs w:val="24"/>
              </w:rPr>
            </w:pPr>
            <w:r w:rsidRPr="00465CF8">
              <w:rPr>
                <w:sz w:val="24"/>
                <w:szCs w:val="24"/>
              </w:rPr>
              <w:t>Показатель</w:t>
            </w:r>
          </w:p>
        </w:tc>
        <w:tc>
          <w:tcPr>
            <w:tcW w:w="2041" w:type="dxa"/>
          </w:tcPr>
          <w:p w:rsidR="00952059" w:rsidRPr="00465CF8" w:rsidRDefault="00952059" w:rsidP="009D6B6A">
            <w:pPr>
              <w:pStyle w:val="21"/>
              <w:jc w:val="both"/>
              <w:rPr>
                <w:sz w:val="24"/>
                <w:szCs w:val="24"/>
              </w:rPr>
            </w:pPr>
            <w:r w:rsidRPr="00465CF8">
              <w:rPr>
                <w:sz w:val="24"/>
                <w:szCs w:val="24"/>
              </w:rPr>
              <w:t>Значение, тыс. руб.</w:t>
            </w:r>
          </w:p>
        </w:tc>
      </w:tr>
      <w:tr w:rsidR="008260A2" w:rsidRPr="00465CF8" w:rsidTr="009D6B6A">
        <w:tc>
          <w:tcPr>
            <w:tcW w:w="6694" w:type="dxa"/>
          </w:tcPr>
          <w:p w:rsidR="008260A2" w:rsidRPr="00465CF8" w:rsidRDefault="008260A2" w:rsidP="008260A2">
            <w:pPr>
              <w:rPr>
                <w:b/>
                <w:sz w:val="24"/>
                <w:szCs w:val="24"/>
              </w:rPr>
            </w:pPr>
            <w:r w:rsidRPr="00465CF8">
              <w:rPr>
                <w:b/>
                <w:sz w:val="24"/>
                <w:szCs w:val="24"/>
              </w:rPr>
              <w:t xml:space="preserve">Доходы от реализации </w:t>
            </w:r>
          </w:p>
        </w:tc>
        <w:tc>
          <w:tcPr>
            <w:tcW w:w="2041" w:type="dxa"/>
          </w:tcPr>
          <w:p w:rsidR="008260A2" w:rsidRPr="00465CF8" w:rsidRDefault="00552C30" w:rsidP="00B86F75">
            <w:pPr>
              <w:pStyle w:val="21"/>
              <w:jc w:val="right"/>
              <w:rPr>
                <w:b/>
                <w:sz w:val="24"/>
                <w:szCs w:val="24"/>
              </w:rPr>
            </w:pPr>
            <w:r w:rsidRPr="00465CF8">
              <w:rPr>
                <w:b/>
                <w:sz w:val="24"/>
                <w:szCs w:val="24"/>
              </w:rPr>
              <w:t>647476</w:t>
            </w:r>
          </w:p>
        </w:tc>
      </w:tr>
      <w:tr w:rsidR="008260A2" w:rsidRPr="00465CF8" w:rsidTr="009D6B6A">
        <w:tc>
          <w:tcPr>
            <w:tcW w:w="6694" w:type="dxa"/>
          </w:tcPr>
          <w:p w:rsidR="008260A2" w:rsidRPr="00465CF8" w:rsidRDefault="008260A2" w:rsidP="008260A2">
            <w:pPr>
              <w:rPr>
                <w:sz w:val="24"/>
                <w:szCs w:val="24"/>
              </w:rPr>
            </w:pPr>
            <w:r w:rsidRPr="00465CF8">
              <w:rPr>
                <w:sz w:val="24"/>
                <w:szCs w:val="24"/>
              </w:rPr>
              <w:t>в том числе:</w:t>
            </w:r>
          </w:p>
        </w:tc>
        <w:tc>
          <w:tcPr>
            <w:tcW w:w="2041" w:type="dxa"/>
          </w:tcPr>
          <w:p w:rsidR="008260A2" w:rsidRPr="00465CF8" w:rsidRDefault="008260A2" w:rsidP="00572F5D">
            <w:pPr>
              <w:pStyle w:val="21"/>
              <w:jc w:val="right"/>
              <w:rPr>
                <w:sz w:val="24"/>
                <w:szCs w:val="24"/>
              </w:rPr>
            </w:pPr>
          </w:p>
        </w:tc>
      </w:tr>
      <w:tr w:rsidR="001F66BD" w:rsidRPr="00465CF8" w:rsidTr="009D6B6A">
        <w:tc>
          <w:tcPr>
            <w:tcW w:w="6694" w:type="dxa"/>
          </w:tcPr>
          <w:p w:rsidR="001F66BD" w:rsidRPr="00465CF8" w:rsidRDefault="008260A2" w:rsidP="0071469D">
            <w:pPr>
              <w:rPr>
                <w:b/>
                <w:sz w:val="24"/>
                <w:szCs w:val="24"/>
              </w:rPr>
            </w:pPr>
            <w:r w:rsidRPr="00465CF8">
              <w:rPr>
                <w:sz w:val="24"/>
                <w:szCs w:val="24"/>
              </w:rPr>
              <w:t>Выручка  от  реализ</w:t>
            </w:r>
            <w:r w:rsidR="00B86F75" w:rsidRPr="00465CF8">
              <w:rPr>
                <w:sz w:val="24"/>
                <w:szCs w:val="24"/>
              </w:rPr>
              <w:t>ации    продукции, работ</w:t>
            </w:r>
            <w:r w:rsidRPr="00465CF8">
              <w:rPr>
                <w:sz w:val="24"/>
                <w:szCs w:val="24"/>
              </w:rPr>
              <w:t>, услуг, собственного  производства</w:t>
            </w:r>
            <w:r w:rsidR="0071469D" w:rsidRPr="00465CF8">
              <w:rPr>
                <w:sz w:val="24"/>
                <w:szCs w:val="24"/>
              </w:rPr>
              <w:t>, в том  числе  услуги аутсорсинга</w:t>
            </w:r>
          </w:p>
        </w:tc>
        <w:tc>
          <w:tcPr>
            <w:tcW w:w="2041" w:type="dxa"/>
          </w:tcPr>
          <w:p w:rsidR="001F66BD" w:rsidRPr="00465CF8" w:rsidRDefault="0071469D" w:rsidP="00572F5D">
            <w:pPr>
              <w:pStyle w:val="21"/>
              <w:jc w:val="right"/>
              <w:rPr>
                <w:sz w:val="24"/>
                <w:szCs w:val="24"/>
              </w:rPr>
            </w:pPr>
            <w:r w:rsidRPr="00465CF8">
              <w:rPr>
                <w:sz w:val="24"/>
                <w:szCs w:val="24"/>
              </w:rPr>
              <w:t>645825</w:t>
            </w:r>
          </w:p>
        </w:tc>
      </w:tr>
      <w:tr w:rsidR="001F66BD" w:rsidRPr="00465CF8" w:rsidTr="009D6B6A">
        <w:tc>
          <w:tcPr>
            <w:tcW w:w="6694" w:type="dxa"/>
          </w:tcPr>
          <w:p w:rsidR="001F66BD" w:rsidRPr="00465CF8" w:rsidRDefault="0071469D" w:rsidP="0071469D">
            <w:pPr>
              <w:rPr>
                <w:b/>
                <w:sz w:val="24"/>
                <w:szCs w:val="24"/>
              </w:rPr>
            </w:pPr>
            <w:r w:rsidRPr="00465CF8">
              <w:rPr>
                <w:sz w:val="24"/>
                <w:szCs w:val="24"/>
              </w:rPr>
              <w:t xml:space="preserve">Выручка  </w:t>
            </w:r>
            <w:r w:rsidR="008260A2" w:rsidRPr="00465CF8">
              <w:rPr>
                <w:sz w:val="24"/>
                <w:szCs w:val="24"/>
              </w:rPr>
              <w:t xml:space="preserve">от  </w:t>
            </w:r>
            <w:r w:rsidRPr="00465CF8">
              <w:rPr>
                <w:sz w:val="24"/>
                <w:szCs w:val="24"/>
              </w:rPr>
              <w:t>реализации  покупных товаров</w:t>
            </w:r>
          </w:p>
        </w:tc>
        <w:tc>
          <w:tcPr>
            <w:tcW w:w="2041" w:type="dxa"/>
          </w:tcPr>
          <w:p w:rsidR="001F66BD" w:rsidRPr="00465CF8" w:rsidRDefault="0071469D" w:rsidP="00572F5D">
            <w:pPr>
              <w:pStyle w:val="21"/>
              <w:jc w:val="right"/>
              <w:rPr>
                <w:sz w:val="24"/>
                <w:szCs w:val="24"/>
              </w:rPr>
            </w:pPr>
            <w:r w:rsidRPr="00465CF8">
              <w:rPr>
                <w:sz w:val="24"/>
                <w:szCs w:val="24"/>
              </w:rPr>
              <w:t>1651</w:t>
            </w:r>
          </w:p>
        </w:tc>
      </w:tr>
      <w:tr w:rsidR="001F66BD" w:rsidRPr="00465CF8" w:rsidTr="009D6B6A">
        <w:tc>
          <w:tcPr>
            <w:tcW w:w="6694" w:type="dxa"/>
          </w:tcPr>
          <w:p w:rsidR="001F66BD" w:rsidRPr="00465CF8" w:rsidRDefault="008260A2" w:rsidP="008260A2">
            <w:pPr>
              <w:rPr>
                <w:b/>
                <w:sz w:val="24"/>
                <w:szCs w:val="24"/>
              </w:rPr>
            </w:pPr>
            <w:r w:rsidRPr="00465CF8">
              <w:rPr>
                <w:b/>
                <w:sz w:val="24"/>
                <w:szCs w:val="24"/>
              </w:rPr>
              <w:t>Прочие  доходы</w:t>
            </w:r>
          </w:p>
        </w:tc>
        <w:tc>
          <w:tcPr>
            <w:tcW w:w="2041" w:type="dxa"/>
          </w:tcPr>
          <w:p w:rsidR="001F66BD" w:rsidRPr="00465CF8" w:rsidRDefault="0071469D" w:rsidP="00B86F75">
            <w:pPr>
              <w:pStyle w:val="21"/>
              <w:jc w:val="right"/>
              <w:rPr>
                <w:b/>
                <w:sz w:val="24"/>
                <w:szCs w:val="24"/>
              </w:rPr>
            </w:pPr>
            <w:r w:rsidRPr="00465CF8">
              <w:rPr>
                <w:b/>
                <w:sz w:val="24"/>
                <w:szCs w:val="24"/>
              </w:rPr>
              <w:t>79322</w:t>
            </w:r>
          </w:p>
        </w:tc>
      </w:tr>
      <w:tr w:rsidR="001F66BD" w:rsidRPr="00465CF8" w:rsidTr="009D6B6A">
        <w:tc>
          <w:tcPr>
            <w:tcW w:w="6694" w:type="dxa"/>
          </w:tcPr>
          <w:p w:rsidR="001F66BD" w:rsidRPr="00465CF8" w:rsidRDefault="008260A2" w:rsidP="008260A2">
            <w:pPr>
              <w:rPr>
                <w:b/>
                <w:sz w:val="24"/>
                <w:szCs w:val="24"/>
              </w:rPr>
            </w:pPr>
            <w:r w:rsidRPr="00465CF8">
              <w:rPr>
                <w:sz w:val="24"/>
                <w:szCs w:val="24"/>
              </w:rPr>
              <w:t>  в том числе</w:t>
            </w:r>
          </w:p>
        </w:tc>
        <w:tc>
          <w:tcPr>
            <w:tcW w:w="2041" w:type="dxa"/>
          </w:tcPr>
          <w:p w:rsidR="001F66BD" w:rsidRPr="00465CF8" w:rsidRDefault="001F66BD" w:rsidP="00572F5D">
            <w:pPr>
              <w:pStyle w:val="21"/>
              <w:jc w:val="right"/>
              <w:rPr>
                <w:sz w:val="24"/>
                <w:szCs w:val="24"/>
              </w:rPr>
            </w:pPr>
          </w:p>
        </w:tc>
      </w:tr>
      <w:tr w:rsidR="001F66BD" w:rsidRPr="00465CF8" w:rsidTr="009D6B6A">
        <w:tc>
          <w:tcPr>
            <w:tcW w:w="6694" w:type="dxa"/>
          </w:tcPr>
          <w:p w:rsidR="001F66BD" w:rsidRPr="00465CF8" w:rsidRDefault="008260A2" w:rsidP="008260A2">
            <w:pPr>
              <w:rPr>
                <w:b/>
                <w:sz w:val="24"/>
                <w:szCs w:val="24"/>
              </w:rPr>
            </w:pPr>
            <w:r w:rsidRPr="00465CF8">
              <w:rPr>
                <w:sz w:val="24"/>
                <w:szCs w:val="24"/>
              </w:rPr>
              <w:t>Проценты  к  получению</w:t>
            </w:r>
          </w:p>
        </w:tc>
        <w:tc>
          <w:tcPr>
            <w:tcW w:w="2041" w:type="dxa"/>
          </w:tcPr>
          <w:p w:rsidR="001F66BD" w:rsidRPr="00465CF8" w:rsidRDefault="0071469D" w:rsidP="006E7624">
            <w:pPr>
              <w:pStyle w:val="21"/>
              <w:jc w:val="right"/>
              <w:rPr>
                <w:sz w:val="24"/>
                <w:szCs w:val="24"/>
              </w:rPr>
            </w:pPr>
            <w:r w:rsidRPr="00465CF8">
              <w:rPr>
                <w:sz w:val="24"/>
                <w:szCs w:val="24"/>
              </w:rPr>
              <w:t>8874</w:t>
            </w:r>
          </w:p>
        </w:tc>
      </w:tr>
      <w:tr w:rsidR="008260A2" w:rsidRPr="00465CF8" w:rsidTr="009D6B6A">
        <w:tc>
          <w:tcPr>
            <w:tcW w:w="6694" w:type="dxa"/>
          </w:tcPr>
          <w:p w:rsidR="008260A2" w:rsidRPr="00465CF8" w:rsidRDefault="008260A2" w:rsidP="006E7624">
            <w:pPr>
              <w:rPr>
                <w:sz w:val="24"/>
                <w:szCs w:val="24"/>
              </w:rPr>
            </w:pPr>
            <w:r w:rsidRPr="00465CF8">
              <w:rPr>
                <w:sz w:val="24"/>
                <w:szCs w:val="24"/>
              </w:rPr>
              <w:t xml:space="preserve">Курсовые разницы  по  расчетам  в  </w:t>
            </w:r>
            <w:r w:rsidR="006E7624" w:rsidRPr="00465CF8">
              <w:rPr>
                <w:sz w:val="24"/>
                <w:szCs w:val="24"/>
              </w:rPr>
              <w:t>у</w:t>
            </w:r>
            <w:r w:rsidRPr="00465CF8">
              <w:rPr>
                <w:sz w:val="24"/>
                <w:szCs w:val="24"/>
              </w:rPr>
              <w:t>.</w:t>
            </w:r>
            <w:r w:rsidR="006E7624" w:rsidRPr="00465CF8">
              <w:rPr>
                <w:sz w:val="24"/>
                <w:szCs w:val="24"/>
              </w:rPr>
              <w:t>е</w:t>
            </w:r>
            <w:r w:rsidRPr="00465CF8">
              <w:rPr>
                <w:sz w:val="24"/>
                <w:szCs w:val="24"/>
              </w:rPr>
              <w:t>.</w:t>
            </w:r>
          </w:p>
        </w:tc>
        <w:tc>
          <w:tcPr>
            <w:tcW w:w="2041" w:type="dxa"/>
          </w:tcPr>
          <w:p w:rsidR="008260A2" w:rsidRPr="00465CF8" w:rsidRDefault="009C35BE" w:rsidP="00572F5D">
            <w:pPr>
              <w:pStyle w:val="21"/>
              <w:jc w:val="right"/>
              <w:rPr>
                <w:sz w:val="24"/>
                <w:szCs w:val="24"/>
              </w:rPr>
            </w:pPr>
            <w:r w:rsidRPr="00465CF8">
              <w:rPr>
                <w:sz w:val="24"/>
                <w:szCs w:val="24"/>
              </w:rPr>
              <w:t>2102</w:t>
            </w:r>
          </w:p>
        </w:tc>
      </w:tr>
      <w:tr w:rsidR="008260A2" w:rsidRPr="00465CF8" w:rsidTr="009D6B6A">
        <w:tc>
          <w:tcPr>
            <w:tcW w:w="6694" w:type="dxa"/>
          </w:tcPr>
          <w:p w:rsidR="008260A2" w:rsidRPr="00465CF8" w:rsidRDefault="009C35BE" w:rsidP="009C35BE">
            <w:pPr>
              <w:rPr>
                <w:sz w:val="24"/>
                <w:szCs w:val="24"/>
              </w:rPr>
            </w:pPr>
            <w:r w:rsidRPr="00465CF8">
              <w:rPr>
                <w:sz w:val="24"/>
                <w:szCs w:val="24"/>
              </w:rPr>
              <w:t>Доходы  от реализации основных  средств</w:t>
            </w:r>
          </w:p>
        </w:tc>
        <w:tc>
          <w:tcPr>
            <w:tcW w:w="2041" w:type="dxa"/>
          </w:tcPr>
          <w:p w:rsidR="008260A2" w:rsidRPr="00465CF8" w:rsidRDefault="009C35BE" w:rsidP="009C35BE">
            <w:pPr>
              <w:pStyle w:val="21"/>
              <w:jc w:val="right"/>
              <w:rPr>
                <w:sz w:val="24"/>
                <w:szCs w:val="24"/>
              </w:rPr>
            </w:pPr>
            <w:r w:rsidRPr="00465CF8">
              <w:rPr>
                <w:sz w:val="24"/>
                <w:szCs w:val="24"/>
              </w:rPr>
              <w:t>2441</w:t>
            </w:r>
          </w:p>
        </w:tc>
      </w:tr>
      <w:tr w:rsidR="008260A2" w:rsidRPr="00465CF8" w:rsidTr="009D6B6A">
        <w:tc>
          <w:tcPr>
            <w:tcW w:w="6694" w:type="dxa"/>
          </w:tcPr>
          <w:p w:rsidR="008260A2" w:rsidRPr="00465CF8" w:rsidRDefault="008260A2" w:rsidP="009C35BE">
            <w:pPr>
              <w:rPr>
                <w:sz w:val="24"/>
                <w:szCs w:val="24"/>
              </w:rPr>
            </w:pPr>
            <w:r w:rsidRPr="00465CF8">
              <w:rPr>
                <w:sz w:val="24"/>
                <w:szCs w:val="24"/>
              </w:rPr>
              <w:t xml:space="preserve">Доходы  от  </w:t>
            </w:r>
            <w:r w:rsidR="009C35BE" w:rsidRPr="00465CF8">
              <w:rPr>
                <w:sz w:val="24"/>
                <w:szCs w:val="24"/>
              </w:rPr>
              <w:t>продажи права требования</w:t>
            </w:r>
            <w:r w:rsidRPr="00465CF8">
              <w:rPr>
                <w:sz w:val="24"/>
                <w:szCs w:val="24"/>
              </w:rPr>
              <w:t xml:space="preserve"> </w:t>
            </w:r>
          </w:p>
        </w:tc>
        <w:tc>
          <w:tcPr>
            <w:tcW w:w="2041" w:type="dxa"/>
          </w:tcPr>
          <w:p w:rsidR="008260A2" w:rsidRPr="00465CF8" w:rsidRDefault="009C35BE" w:rsidP="00572F5D">
            <w:pPr>
              <w:pStyle w:val="21"/>
              <w:jc w:val="right"/>
              <w:rPr>
                <w:sz w:val="24"/>
                <w:szCs w:val="24"/>
              </w:rPr>
            </w:pPr>
            <w:r w:rsidRPr="00465CF8">
              <w:rPr>
                <w:sz w:val="24"/>
                <w:szCs w:val="24"/>
              </w:rPr>
              <w:t>62511</w:t>
            </w:r>
          </w:p>
        </w:tc>
      </w:tr>
      <w:tr w:rsidR="008260A2" w:rsidRPr="00465CF8" w:rsidTr="009D6B6A">
        <w:tc>
          <w:tcPr>
            <w:tcW w:w="6694" w:type="dxa"/>
          </w:tcPr>
          <w:p w:rsidR="008260A2" w:rsidRPr="00465CF8" w:rsidRDefault="008260A2" w:rsidP="008260A2">
            <w:pPr>
              <w:rPr>
                <w:sz w:val="24"/>
                <w:szCs w:val="24"/>
              </w:rPr>
            </w:pPr>
            <w:r w:rsidRPr="00465CF8">
              <w:rPr>
                <w:sz w:val="24"/>
                <w:szCs w:val="24"/>
              </w:rPr>
              <w:t>Прочая  реализация</w:t>
            </w:r>
          </w:p>
        </w:tc>
        <w:tc>
          <w:tcPr>
            <w:tcW w:w="2041" w:type="dxa"/>
          </w:tcPr>
          <w:p w:rsidR="008260A2" w:rsidRPr="00465CF8" w:rsidRDefault="009C35BE" w:rsidP="00A11C08">
            <w:pPr>
              <w:pStyle w:val="21"/>
              <w:jc w:val="right"/>
              <w:rPr>
                <w:sz w:val="24"/>
                <w:szCs w:val="24"/>
              </w:rPr>
            </w:pPr>
            <w:r w:rsidRPr="00465CF8">
              <w:rPr>
                <w:sz w:val="24"/>
                <w:szCs w:val="24"/>
              </w:rPr>
              <w:t>2743</w:t>
            </w:r>
          </w:p>
        </w:tc>
      </w:tr>
      <w:tr w:rsidR="008260A2" w:rsidRPr="00465CF8" w:rsidTr="009D6B6A">
        <w:tc>
          <w:tcPr>
            <w:tcW w:w="6694" w:type="dxa"/>
          </w:tcPr>
          <w:p w:rsidR="008260A2" w:rsidRPr="00465CF8" w:rsidRDefault="008260A2" w:rsidP="008260A2">
            <w:pPr>
              <w:rPr>
                <w:sz w:val="24"/>
                <w:szCs w:val="24"/>
              </w:rPr>
            </w:pPr>
            <w:r w:rsidRPr="00465CF8">
              <w:rPr>
                <w:sz w:val="24"/>
                <w:szCs w:val="24"/>
              </w:rPr>
              <w:t>Прочие  доходы</w:t>
            </w:r>
          </w:p>
        </w:tc>
        <w:tc>
          <w:tcPr>
            <w:tcW w:w="2041" w:type="dxa"/>
          </w:tcPr>
          <w:p w:rsidR="008260A2" w:rsidRPr="00465CF8" w:rsidRDefault="009C35BE" w:rsidP="00572F5D">
            <w:pPr>
              <w:pStyle w:val="21"/>
              <w:jc w:val="right"/>
              <w:rPr>
                <w:sz w:val="24"/>
                <w:szCs w:val="24"/>
              </w:rPr>
            </w:pPr>
            <w:r w:rsidRPr="00465CF8">
              <w:rPr>
                <w:sz w:val="24"/>
                <w:szCs w:val="24"/>
              </w:rPr>
              <w:t>651</w:t>
            </w:r>
          </w:p>
        </w:tc>
      </w:tr>
      <w:tr w:rsidR="008260A2" w:rsidRPr="00465CF8" w:rsidTr="009D6B6A">
        <w:tc>
          <w:tcPr>
            <w:tcW w:w="6694" w:type="dxa"/>
          </w:tcPr>
          <w:p w:rsidR="008260A2" w:rsidRPr="00465CF8" w:rsidRDefault="008260A2" w:rsidP="008260A2">
            <w:pPr>
              <w:rPr>
                <w:b/>
                <w:sz w:val="24"/>
                <w:szCs w:val="24"/>
              </w:rPr>
            </w:pPr>
            <w:r w:rsidRPr="00465CF8">
              <w:rPr>
                <w:b/>
                <w:sz w:val="24"/>
                <w:szCs w:val="24"/>
              </w:rPr>
              <w:t>ИТОГО ДОХОДОВ</w:t>
            </w:r>
          </w:p>
        </w:tc>
        <w:tc>
          <w:tcPr>
            <w:tcW w:w="2041" w:type="dxa"/>
          </w:tcPr>
          <w:p w:rsidR="008260A2" w:rsidRPr="00465CF8" w:rsidRDefault="009626AA" w:rsidP="006E7624">
            <w:pPr>
              <w:pStyle w:val="21"/>
              <w:jc w:val="right"/>
              <w:rPr>
                <w:b/>
                <w:sz w:val="24"/>
                <w:szCs w:val="24"/>
              </w:rPr>
            </w:pPr>
            <w:r w:rsidRPr="00465CF8">
              <w:rPr>
                <w:b/>
                <w:sz w:val="24"/>
                <w:szCs w:val="24"/>
              </w:rPr>
              <w:t>726798</w:t>
            </w:r>
          </w:p>
        </w:tc>
      </w:tr>
      <w:tr w:rsidR="008260A2" w:rsidRPr="00465CF8" w:rsidTr="009D6B6A">
        <w:tc>
          <w:tcPr>
            <w:tcW w:w="6694" w:type="dxa"/>
          </w:tcPr>
          <w:p w:rsidR="008260A2" w:rsidRPr="00465CF8" w:rsidRDefault="008260A2" w:rsidP="008260A2">
            <w:pPr>
              <w:rPr>
                <w:sz w:val="24"/>
                <w:szCs w:val="24"/>
              </w:rPr>
            </w:pPr>
          </w:p>
        </w:tc>
        <w:tc>
          <w:tcPr>
            <w:tcW w:w="2041" w:type="dxa"/>
          </w:tcPr>
          <w:p w:rsidR="008260A2" w:rsidRPr="00465CF8" w:rsidRDefault="008260A2" w:rsidP="00572F5D">
            <w:pPr>
              <w:pStyle w:val="21"/>
              <w:jc w:val="right"/>
              <w:rPr>
                <w:sz w:val="24"/>
                <w:szCs w:val="24"/>
              </w:rPr>
            </w:pPr>
          </w:p>
        </w:tc>
      </w:tr>
      <w:tr w:rsidR="00952059" w:rsidRPr="00465CF8" w:rsidTr="009D6B6A">
        <w:tc>
          <w:tcPr>
            <w:tcW w:w="6694" w:type="dxa"/>
          </w:tcPr>
          <w:p w:rsidR="00952059" w:rsidRPr="00465CF8" w:rsidRDefault="00952059" w:rsidP="00B86F75">
            <w:pPr>
              <w:pStyle w:val="21"/>
              <w:jc w:val="both"/>
              <w:rPr>
                <w:b/>
                <w:sz w:val="24"/>
                <w:szCs w:val="24"/>
              </w:rPr>
            </w:pPr>
            <w:r w:rsidRPr="00465CF8">
              <w:rPr>
                <w:b/>
                <w:sz w:val="24"/>
                <w:szCs w:val="24"/>
              </w:rPr>
              <w:lastRenderedPageBreak/>
              <w:t>Расходы</w:t>
            </w:r>
            <w:r w:rsidR="00B86F75" w:rsidRPr="00465CF8">
              <w:rPr>
                <w:b/>
                <w:sz w:val="24"/>
                <w:szCs w:val="24"/>
              </w:rPr>
              <w:t xml:space="preserve"> от реализации товаров (себе</w:t>
            </w:r>
            <w:r w:rsidRPr="00465CF8">
              <w:rPr>
                <w:b/>
                <w:sz w:val="24"/>
                <w:szCs w:val="24"/>
              </w:rPr>
              <w:t>стоимость)</w:t>
            </w:r>
          </w:p>
        </w:tc>
        <w:tc>
          <w:tcPr>
            <w:tcW w:w="2041" w:type="dxa"/>
          </w:tcPr>
          <w:p w:rsidR="00952059" w:rsidRPr="00465CF8" w:rsidRDefault="00B86F75" w:rsidP="00C62BBC">
            <w:pPr>
              <w:pStyle w:val="21"/>
              <w:jc w:val="right"/>
              <w:rPr>
                <w:sz w:val="24"/>
                <w:szCs w:val="24"/>
              </w:rPr>
            </w:pPr>
            <w:r w:rsidRPr="00465CF8">
              <w:rPr>
                <w:sz w:val="24"/>
                <w:szCs w:val="24"/>
              </w:rPr>
              <w:t>5</w:t>
            </w:r>
            <w:r w:rsidR="00C62BBC" w:rsidRPr="00465CF8">
              <w:rPr>
                <w:sz w:val="24"/>
                <w:szCs w:val="24"/>
              </w:rPr>
              <w:t>39751</w:t>
            </w:r>
          </w:p>
        </w:tc>
      </w:tr>
      <w:tr w:rsidR="00952059" w:rsidRPr="00465CF8" w:rsidTr="009D6B6A">
        <w:tc>
          <w:tcPr>
            <w:tcW w:w="6694" w:type="dxa"/>
          </w:tcPr>
          <w:p w:rsidR="00952059" w:rsidRPr="00465CF8" w:rsidRDefault="00952059" w:rsidP="009D6B6A">
            <w:pPr>
              <w:pStyle w:val="21"/>
              <w:jc w:val="both"/>
              <w:rPr>
                <w:b/>
                <w:sz w:val="24"/>
                <w:szCs w:val="24"/>
              </w:rPr>
            </w:pPr>
            <w:r w:rsidRPr="00465CF8">
              <w:rPr>
                <w:b/>
                <w:sz w:val="24"/>
                <w:szCs w:val="24"/>
              </w:rPr>
              <w:t>Коммерческие расходы</w:t>
            </w:r>
          </w:p>
        </w:tc>
        <w:tc>
          <w:tcPr>
            <w:tcW w:w="2041" w:type="dxa"/>
          </w:tcPr>
          <w:p w:rsidR="00952059" w:rsidRPr="00465CF8" w:rsidRDefault="000A3B25" w:rsidP="00C62BBC">
            <w:pPr>
              <w:pStyle w:val="21"/>
              <w:jc w:val="right"/>
              <w:rPr>
                <w:sz w:val="24"/>
                <w:szCs w:val="24"/>
              </w:rPr>
            </w:pPr>
            <w:r w:rsidRPr="00465CF8">
              <w:rPr>
                <w:sz w:val="24"/>
                <w:szCs w:val="24"/>
              </w:rPr>
              <w:t>2</w:t>
            </w:r>
            <w:r w:rsidR="007634E2" w:rsidRPr="00465CF8">
              <w:rPr>
                <w:sz w:val="24"/>
                <w:szCs w:val="24"/>
              </w:rPr>
              <w:t>5</w:t>
            </w:r>
            <w:r w:rsidR="00C62BBC" w:rsidRPr="00465CF8">
              <w:rPr>
                <w:sz w:val="24"/>
                <w:szCs w:val="24"/>
              </w:rPr>
              <w:t>666</w:t>
            </w:r>
          </w:p>
        </w:tc>
      </w:tr>
      <w:tr w:rsidR="00952059" w:rsidRPr="00465CF8" w:rsidTr="009D6B6A">
        <w:tc>
          <w:tcPr>
            <w:tcW w:w="6694" w:type="dxa"/>
          </w:tcPr>
          <w:p w:rsidR="00952059" w:rsidRPr="00465CF8" w:rsidRDefault="00952059" w:rsidP="009D6B6A">
            <w:pPr>
              <w:pStyle w:val="21"/>
              <w:jc w:val="both"/>
              <w:rPr>
                <w:b/>
                <w:sz w:val="24"/>
                <w:szCs w:val="24"/>
              </w:rPr>
            </w:pPr>
            <w:r w:rsidRPr="00465CF8">
              <w:rPr>
                <w:b/>
                <w:sz w:val="24"/>
                <w:szCs w:val="24"/>
              </w:rPr>
              <w:t>Управленческие расходы</w:t>
            </w:r>
          </w:p>
        </w:tc>
        <w:tc>
          <w:tcPr>
            <w:tcW w:w="2041" w:type="dxa"/>
          </w:tcPr>
          <w:p w:rsidR="00952059" w:rsidRPr="00465CF8" w:rsidRDefault="00C62BBC" w:rsidP="007634E2">
            <w:pPr>
              <w:pStyle w:val="21"/>
              <w:jc w:val="right"/>
              <w:rPr>
                <w:sz w:val="24"/>
                <w:szCs w:val="24"/>
              </w:rPr>
            </w:pPr>
            <w:r w:rsidRPr="00465CF8">
              <w:rPr>
                <w:sz w:val="24"/>
                <w:szCs w:val="24"/>
              </w:rPr>
              <w:t>31667</w:t>
            </w:r>
          </w:p>
        </w:tc>
      </w:tr>
      <w:tr w:rsidR="00952059" w:rsidRPr="00465CF8" w:rsidTr="009D6B6A">
        <w:tc>
          <w:tcPr>
            <w:tcW w:w="6694" w:type="dxa"/>
          </w:tcPr>
          <w:p w:rsidR="00952059" w:rsidRPr="00465CF8" w:rsidRDefault="00952059" w:rsidP="009D6B6A">
            <w:pPr>
              <w:pStyle w:val="21"/>
              <w:jc w:val="both"/>
              <w:rPr>
                <w:b/>
                <w:sz w:val="24"/>
                <w:szCs w:val="24"/>
              </w:rPr>
            </w:pPr>
            <w:r w:rsidRPr="00465CF8">
              <w:rPr>
                <w:b/>
                <w:sz w:val="24"/>
                <w:szCs w:val="24"/>
              </w:rPr>
              <w:t>Проценты к уплате</w:t>
            </w:r>
          </w:p>
        </w:tc>
        <w:tc>
          <w:tcPr>
            <w:tcW w:w="2041" w:type="dxa"/>
          </w:tcPr>
          <w:p w:rsidR="00952059" w:rsidRPr="00465CF8" w:rsidRDefault="00C62BBC" w:rsidP="00572F5D">
            <w:pPr>
              <w:pStyle w:val="21"/>
              <w:jc w:val="right"/>
              <w:rPr>
                <w:sz w:val="24"/>
                <w:szCs w:val="24"/>
              </w:rPr>
            </w:pPr>
            <w:r w:rsidRPr="00465CF8">
              <w:rPr>
                <w:sz w:val="24"/>
                <w:szCs w:val="24"/>
              </w:rPr>
              <w:t>0</w:t>
            </w:r>
          </w:p>
        </w:tc>
      </w:tr>
      <w:tr w:rsidR="00952059" w:rsidRPr="00465CF8" w:rsidTr="009D6B6A">
        <w:tc>
          <w:tcPr>
            <w:tcW w:w="6694" w:type="dxa"/>
          </w:tcPr>
          <w:p w:rsidR="00952059" w:rsidRPr="00465CF8" w:rsidRDefault="00952059" w:rsidP="009D6B6A">
            <w:pPr>
              <w:pStyle w:val="21"/>
              <w:jc w:val="both"/>
              <w:rPr>
                <w:b/>
                <w:sz w:val="24"/>
                <w:szCs w:val="24"/>
              </w:rPr>
            </w:pPr>
            <w:r w:rsidRPr="00465CF8">
              <w:rPr>
                <w:b/>
                <w:sz w:val="24"/>
                <w:szCs w:val="24"/>
              </w:rPr>
              <w:t>Расходы прочие</w:t>
            </w:r>
          </w:p>
        </w:tc>
        <w:tc>
          <w:tcPr>
            <w:tcW w:w="2041" w:type="dxa"/>
          </w:tcPr>
          <w:p w:rsidR="00952059" w:rsidRPr="00465CF8" w:rsidRDefault="00C62BBC" w:rsidP="00B86F75">
            <w:pPr>
              <w:pStyle w:val="21"/>
              <w:jc w:val="right"/>
              <w:rPr>
                <w:sz w:val="24"/>
                <w:szCs w:val="24"/>
              </w:rPr>
            </w:pPr>
            <w:r w:rsidRPr="00465CF8">
              <w:rPr>
                <w:sz w:val="24"/>
                <w:szCs w:val="24"/>
              </w:rPr>
              <w:t>112006</w:t>
            </w:r>
          </w:p>
        </w:tc>
      </w:tr>
      <w:tr w:rsidR="00952059" w:rsidRPr="00465CF8" w:rsidTr="009D6B6A">
        <w:tc>
          <w:tcPr>
            <w:tcW w:w="6694" w:type="dxa"/>
          </w:tcPr>
          <w:p w:rsidR="00952059" w:rsidRPr="00465CF8" w:rsidRDefault="008260A2" w:rsidP="009D6B6A">
            <w:pPr>
              <w:pStyle w:val="21"/>
              <w:jc w:val="both"/>
              <w:rPr>
                <w:sz w:val="24"/>
                <w:szCs w:val="24"/>
              </w:rPr>
            </w:pPr>
            <w:r w:rsidRPr="00465CF8">
              <w:rPr>
                <w:sz w:val="24"/>
                <w:szCs w:val="24"/>
              </w:rPr>
              <w:t>в том числе</w:t>
            </w:r>
          </w:p>
        </w:tc>
        <w:tc>
          <w:tcPr>
            <w:tcW w:w="2041" w:type="dxa"/>
          </w:tcPr>
          <w:p w:rsidR="00952059" w:rsidRPr="00465CF8" w:rsidRDefault="00952059" w:rsidP="00572F5D">
            <w:pPr>
              <w:pStyle w:val="21"/>
              <w:jc w:val="right"/>
              <w:rPr>
                <w:sz w:val="24"/>
                <w:szCs w:val="24"/>
              </w:rPr>
            </w:pPr>
          </w:p>
        </w:tc>
      </w:tr>
      <w:tr w:rsidR="00952059" w:rsidRPr="00465CF8" w:rsidTr="009D6B6A">
        <w:tc>
          <w:tcPr>
            <w:tcW w:w="6694" w:type="dxa"/>
          </w:tcPr>
          <w:p w:rsidR="00952059" w:rsidRPr="00465CF8" w:rsidRDefault="00952059" w:rsidP="00473D44">
            <w:pPr>
              <w:pStyle w:val="21"/>
              <w:jc w:val="both"/>
              <w:rPr>
                <w:sz w:val="24"/>
                <w:szCs w:val="24"/>
              </w:rPr>
            </w:pPr>
            <w:r w:rsidRPr="00465CF8">
              <w:rPr>
                <w:sz w:val="24"/>
                <w:szCs w:val="24"/>
              </w:rPr>
              <w:t xml:space="preserve">- </w:t>
            </w:r>
            <w:r w:rsidR="00473D44" w:rsidRPr="00465CF8">
              <w:rPr>
                <w:sz w:val="24"/>
                <w:szCs w:val="24"/>
              </w:rPr>
              <w:t>суммы  дебиторской  задолженности  с  истекшим сроком  исковой давности</w:t>
            </w:r>
          </w:p>
        </w:tc>
        <w:tc>
          <w:tcPr>
            <w:tcW w:w="2041" w:type="dxa"/>
          </w:tcPr>
          <w:p w:rsidR="00952059" w:rsidRPr="00465CF8" w:rsidRDefault="00C62BBC" w:rsidP="00C62BBC">
            <w:pPr>
              <w:pStyle w:val="21"/>
              <w:jc w:val="right"/>
              <w:rPr>
                <w:sz w:val="24"/>
                <w:szCs w:val="24"/>
              </w:rPr>
            </w:pPr>
            <w:r w:rsidRPr="00465CF8">
              <w:rPr>
                <w:sz w:val="24"/>
                <w:szCs w:val="24"/>
              </w:rPr>
              <w:t>34</w:t>
            </w:r>
          </w:p>
        </w:tc>
      </w:tr>
      <w:tr w:rsidR="00952059" w:rsidRPr="00465CF8" w:rsidTr="009D6B6A">
        <w:tc>
          <w:tcPr>
            <w:tcW w:w="6694" w:type="dxa"/>
          </w:tcPr>
          <w:p w:rsidR="00952059" w:rsidRPr="00465CF8" w:rsidRDefault="00952059" w:rsidP="00C62BBC">
            <w:pPr>
              <w:pStyle w:val="21"/>
              <w:jc w:val="both"/>
              <w:rPr>
                <w:sz w:val="24"/>
                <w:szCs w:val="24"/>
              </w:rPr>
            </w:pPr>
            <w:r w:rsidRPr="00465CF8">
              <w:rPr>
                <w:sz w:val="24"/>
                <w:szCs w:val="24"/>
              </w:rPr>
              <w:t xml:space="preserve">- </w:t>
            </w:r>
            <w:r w:rsidR="00C62BBC" w:rsidRPr="00465CF8">
              <w:rPr>
                <w:sz w:val="24"/>
                <w:szCs w:val="24"/>
              </w:rPr>
              <w:t>резерв под обесценение готовой продукции</w:t>
            </w:r>
          </w:p>
        </w:tc>
        <w:tc>
          <w:tcPr>
            <w:tcW w:w="2041" w:type="dxa"/>
          </w:tcPr>
          <w:p w:rsidR="00952059" w:rsidRPr="00465CF8" w:rsidRDefault="00C62BBC" w:rsidP="00C62BBC">
            <w:pPr>
              <w:pStyle w:val="21"/>
              <w:jc w:val="right"/>
              <w:rPr>
                <w:sz w:val="24"/>
                <w:szCs w:val="24"/>
              </w:rPr>
            </w:pPr>
            <w:r w:rsidRPr="00465CF8">
              <w:rPr>
                <w:sz w:val="24"/>
                <w:szCs w:val="24"/>
              </w:rPr>
              <w:t>154</w:t>
            </w:r>
          </w:p>
        </w:tc>
      </w:tr>
      <w:tr w:rsidR="00952059" w:rsidRPr="00465CF8" w:rsidTr="009D6B6A">
        <w:tc>
          <w:tcPr>
            <w:tcW w:w="6694" w:type="dxa"/>
          </w:tcPr>
          <w:p w:rsidR="00952059" w:rsidRPr="00465CF8" w:rsidRDefault="00952059" w:rsidP="00D626B0">
            <w:pPr>
              <w:pStyle w:val="21"/>
              <w:jc w:val="both"/>
              <w:rPr>
                <w:sz w:val="24"/>
                <w:szCs w:val="24"/>
              </w:rPr>
            </w:pPr>
            <w:r w:rsidRPr="00465CF8">
              <w:rPr>
                <w:sz w:val="24"/>
                <w:szCs w:val="24"/>
              </w:rPr>
              <w:t xml:space="preserve">- </w:t>
            </w:r>
            <w:r w:rsidR="00D626B0" w:rsidRPr="00465CF8">
              <w:rPr>
                <w:sz w:val="24"/>
                <w:szCs w:val="24"/>
              </w:rPr>
              <w:t>расходы  от  продажи  права  требования</w:t>
            </w:r>
          </w:p>
        </w:tc>
        <w:tc>
          <w:tcPr>
            <w:tcW w:w="2041" w:type="dxa"/>
          </w:tcPr>
          <w:p w:rsidR="00952059" w:rsidRPr="00465CF8" w:rsidRDefault="00D626B0" w:rsidP="00D626B0">
            <w:pPr>
              <w:pStyle w:val="21"/>
              <w:jc w:val="right"/>
              <w:rPr>
                <w:sz w:val="24"/>
                <w:szCs w:val="24"/>
              </w:rPr>
            </w:pPr>
            <w:r w:rsidRPr="00465CF8">
              <w:rPr>
                <w:sz w:val="24"/>
                <w:szCs w:val="24"/>
              </w:rPr>
              <w:t>62511</w:t>
            </w:r>
          </w:p>
        </w:tc>
      </w:tr>
      <w:tr w:rsidR="00952059" w:rsidRPr="00465CF8" w:rsidTr="009D6B6A">
        <w:tc>
          <w:tcPr>
            <w:tcW w:w="6694" w:type="dxa"/>
          </w:tcPr>
          <w:p w:rsidR="00952059" w:rsidRPr="00465CF8" w:rsidRDefault="00952059" w:rsidP="009D6B6A">
            <w:pPr>
              <w:pStyle w:val="21"/>
              <w:jc w:val="both"/>
              <w:rPr>
                <w:sz w:val="24"/>
                <w:szCs w:val="24"/>
              </w:rPr>
            </w:pPr>
            <w:r w:rsidRPr="00465CF8">
              <w:rPr>
                <w:sz w:val="24"/>
                <w:szCs w:val="24"/>
              </w:rPr>
              <w:t>- отрицательные курсовые разницы</w:t>
            </w:r>
          </w:p>
        </w:tc>
        <w:tc>
          <w:tcPr>
            <w:tcW w:w="2041" w:type="dxa"/>
          </w:tcPr>
          <w:p w:rsidR="00952059" w:rsidRPr="00465CF8" w:rsidRDefault="00D626B0" w:rsidP="00572F5D">
            <w:pPr>
              <w:pStyle w:val="21"/>
              <w:jc w:val="right"/>
              <w:rPr>
                <w:sz w:val="24"/>
                <w:szCs w:val="24"/>
              </w:rPr>
            </w:pPr>
            <w:r w:rsidRPr="00465CF8">
              <w:rPr>
                <w:sz w:val="24"/>
                <w:szCs w:val="24"/>
              </w:rPr>
              <w:t>4863</w:t>
            </w:r>
          </w:p>
        </w:tc>
      </w:tr>
      <w:tr w:rsidR="00952059" w:rsidRPr="00465CF8" w:rsidTr="009D6B6A">
        <w:tc>
          <w:tcPr>
            <w:tcW w:w="6694" w:type="dxa"/>
          </w:tcPr>
          <w:p w:rsidR="00952059" w:rsidRPr="00465CF8" w:rsidRDefault="00952059" w:rsidP="00D626B0">
            <w:pPr>
              <w:pStyle w:val="21"/>
              <w:jc w:val="both"/>
              <w:rPr>
                <w:sz w:val="24"/>
                <w:szCs w:val="24"/>
              </w:rPr>
            </w:pPr>
            <w:r w:rsidRPr="00465CF8">
              <w:rPr>
                <w:sz w:val="24"/>
                <w:szCs w:val="24"/>
              </w:rPr>
              <w:t xml:space="preserve">- </w:t>
            </w:r>
            <w:r w:rsidR="00D626B0" w:rsidRPr="00465CF8">
              <w:rPr>
                <w:sz w:val="24"/>
                <w:szCs w:val="24"/>
              </w:rPr>
              <w:t>расходы на прикладные исследования и тестирования</w:t>
            </w:r>
          </w:p>
        </w:tc>
        <w:tc>
          <w:tcPr>
            <w:tcW w:w="2041" w:type="dxa"/>
          </w:tcPr>
          <w:p w:rsidR="00952059" w:rsidRPr="00465CF8" w:rsidRDefault="00D626B0" w:rsidP="00572F5D">
            <w:pPr>
              <w:pStyle w:val="21"/>
              <w:jc w:val="right"/>
              <w:rPr>
                <w:sz w:val="24"/>
                <w:szCs w:val="24"/>
              </w:rPr>
            </w:pPr>
            <w:r w:rsidRPr="00465CF8">
              <w:rPr>
                <w:sz w:val="24"/>
                <w:szCs w:val="24"/>
              </w:rPr>
              <w:t>8015</w:t>
            </w:r>
          </w:p>
        </w:tc>
      </w:tr>
      <w:tr w:rsidR="00952059" w:rsidRPr="00465CF8" w:rsidTr="009D6B6A">
        <w:tc>
          <w:tcPr>
            <w:tcW w:w="6694" w:type="dxa"/>
          </w:tcPr>
          <w:p w:rsidR="00952059" w:rsidRPr="00465CF8" w:rsidRDefault="00952059" w:rsidP="00473D44">
            <w:pPr>
              <w:pStyle w:val="21"/>
              <w:jc w:val="both"/>
              <w:rPr>
                <w:sz w:val="24"/>
                <w:szCs w:val="24"/>
              </w:rPr>
            </w:pPr>
            <w:r w:rsidRPr="00465CF8">
              <w:rPr>
                <w:sz w:val="24"/>
                <w:szCs w:val="24"/>
              </w:rPr>
              <w:t>- прочие</w:t>
            </w:r>
            <w:r w:rsidR="00473D44" w:rsidRPr="00465CF8">
              <w:rPr>
                <w:sz w:val="24"/>
                <w:szCs w:val="24"/>
              </w:rPr>
              <w:t xml:space="preserve">  расходы</w:t>
            </w:r>
          </w:p>
        </w:tc>
        <w:tc>
          <w:tcPr>
            <w:tcW w:w="2041" w:type="dxa"/>
          </w:tcPr>
          <w:p w:rsidR="00952059" w:rsidRPr="00465CF8" w:rsidRDefault="00D626B0" w:rsidP="00A1751B">
            <w:pPr>
              <w:pStyle w:val="21"/>
              <w:jc w:val="right"/>
              <w:rPr>
                <w:sz w:val="24"/>
                <w:szCs w:val="24"/>
              </w:rPr>
            </w:pPr>
            <w:r w:rsidRPr="00465CF8">
              <w:rPr>
                <w:sz w:val="24"/>
                <w:szCs w:val="24"/>
              </w:rPr>
              <w:t>6235</w:t>
            </w:r>
          </w:p>
        </w:tc>
      </w:tr>
      <w:tr w:rsidR="00952059" w:rsidRPr="00465CF8" w:rsidTr="009D6B6A">
        <w:tc>
          <w:tcPr>
            <w:tcW w:w="6694" w:type="dxa"/>
          </w:tcPr>
          <w:p w:rsidR="00952059" w:rsidRPr="00465CF8" w:rsidRDefault="00473D44" w:rsidP="00473D44">
            <w:pPr>
              <w:pStyle w:val="21"/>
              <w:jc w:val="both"/>
              <w:rPr>
                <w:sz w:val="24"/>
                <w:szCs w:val="24"/>
              </w:rPr>
            </w:pPr>
            <w:r w:rsidRPr="00465CF8">
              <w:rPr>
                <w:sz w:val="24"/>
                <w:szCs w:val="24"/>
              </w:rPr>
              <w:t>-резерв  по  сомнительным  долгам</w:t>
            </w:r>
          </w:p>
        </w:tc>
        <w:tc>
          <w:tcPr>
            <w:tcW w:w="2041" w:type="dxa"/>
          </w:tcPr>
          <w:p w:rsidR="00952059" w:rsidRPr="00465CF8" w:rsidRDefault="00C62BBC" w:rsidP="00A11C08">
            <w:pPr>
              <w:pStyle w:val="21"/>
              <w:jc w:val="right"/>
              <w:rPr>
                <w:sz w:val="24"/>
                <w:szCs w:val="24"/>
              </w:rPr>
            </w:pPr>
            <w:r w:rsidRPr="00465CF8">
              <w:rPr>
                <w:sz w:val="24"/>
                <w:szCs w:val="24"/>
              </w:rPr>
              <w:t>30194</w:t>
            </w:r>
          </w:p>
        </w:tc>
      </w:tr>
      <w:tr w:rsidR="00952059" w:rsidRPr="00465CF8" w:rsidTr="009D6B6A">
        <w:tc>
          <w:tcPr>
            <w:tcW w:w="6694" w:type="dxa"/>
          </w:tcPr>
          <w:p w:rsidR="00952059" w:rsidRPr="00465CF8" w:rsidRDefault="00952059" w:rsidP="009D6B6A">
            <w:pPr>
              <w:pStyle w:val="21"/>
              <w:jc w:val="both"/>
              <w:rPr>
                <w:b/>
                <w:sz w:val="24"/>
                <w:szCs w:val="24"/>
              </w:rPr>
            </w:pPr>
            <w:r w:rsidRPr="00465CF8">
              <w:rPr>
                <w:b/>
                <w:sz w:val="24"/>
                <w:szCs w:val="24"/>
              </w:rPr>
              <w:t>ИТОГО РАСХОДОВ</w:t>
            </w:r>
          </w:p>
        </w:tc>
        <w:tc>
          <w:tcPr>
            <w:tcW w:w="2041" w:type="dxa"/>
          </w:tcPr>
          <w:p w:rsidR="00952059" w:rsidRPr="00465CF8" w:rsidRDefault="009626AA" w:rsidP="009626AA">
            <w:pPr>
              <w:pStyle w:val="21"/>
              <w:ind w:left="720"/>
              <w:jc w:val="right"/>
              <w:rPr>
                <w:b/>
                <w:sz w:val="24"/>
                <w:szCs w:val="24"/>
              </w:rPr>
            </w:pPr>
            <w:r w:rsidRPr="00465CF8">
              <w:rPr>
                <w:b/>
                <w:sz w:val="24"/>
                <w:szCs w:val="24"/>
              </w:rPr>
              <w:t>709090</w:t>
            </w:r>
          </w:p>
        </w:tc>
      </w:tr>
    </w:tbl>
    <w:p w:rsidR="003E15B9" w:rsidRPr="00465CF8" w:rsidRDefault="003E15B9" w:rsidP="00C52A89">
      <w:pPr>
        <w:pStyle w:val="21"/>
        <w:ind w:left="360"/>
        <w:jc w:val="both"/>
        <w:rPr>
          <w:sz w:val="24"/>
          <w:szCs w:val="24"/>
        </w:rPr>
      </w:pPr>
    </w:p>
    <w:p w:rsidR="00683DFD" w:rsidRPr="00465CF8" w:rsidRDefault="00683DFD" w:rsidP="00265FA9">
      <w:pPr>
        <w:ind w:firstLine="709"/>
        <w:rPr>
          <w:sz w:val="24"/>
          <w:szCs w:val="24"/>
        </w:rPr>
      </w:pPr>
      <w:r w:rsidRPr="00465CF8">
        <w:rPr>
          <w:sz w:val="24"/>
          <w:szCs w:val="24"/>
        </w:rPr>
        <w:t xml:space="preserve"> В  состав  коммерческих  расходов  в</w:t>
      </w:r>
      <w:r w:rsidR="00473D44" w:rsidRPr="00465CF8">
        <w:rPr>
          <w:sz w:val="24"/>
          <w:szCs w:val="24"/>
        </w:rPr>
        <w:t>ключены,</w:t>
      </w:r>
      <w:r w:rsidRPr="00465CF8">
        <w:rPr>
          <w:sz w:val="24"/>
          <w:szCs w:val="24"/>
        </w:rPr>
        <w:t xml:space="preserve"> в  том  числе</w:t>
      </w:r>
      <w:r w:rsidR="00473D44" w:rsidRPr="00465CF8">
        <w:rPr>
          <w:sz w:val="24"/>
          <w:szCs w:val="24"/>
        </w:rPr>
        <w:t>,</w:t>
      </w:r>
      <w:r w:rsidRPr="00465CF8">
        <w:rPr>
          <w:sz w:val="24"/>
          <w:szCs w:val="24"/>
        </w:rPr>
        <w:t xml:space="preserve">  в</w:t>
      </w:r>
      <w:r w:rsidR="003E15B9" w:rsidRPr="00465CF8">
        <w:rPr>
          <w:sz w:val="24"/>
          <w:szCs w:val="24"/>
        </w:rPr>
        <w:t>ознаграждения покупателям кондитерской продукции</w:t>
      </w:r>
      <w:r w:rsidRPr="00465CF8">
        <w:rPr>
          <w:sz w:val="24"/>
          <w:szCs w:val="24"/>
        </w:rPr>
        <w:t xml:space="preserve">.  </w:t>
      </w:r>
    </w:p>
    <w:p w:rsidR="00C52A89" w:rsidRPr="00465CF8" w:rsidRDefault="00C60BD0" w:rsidP="00265FA9">
      <w:pPr>
        <w:ind w:firstLine="709"/>
        <w:rPr>
          <w:sz w:val="24"/>
          <w:szCs w:val="24"/>
        </w:rPr>
      </w:pPr>
      <w:r w:rsidRPr="00465CF8">
        <w:rPr>
          <w:sz w:val="24"/>
          <w:szCs w:val="24"/>
        </w:rPr>
        <w:t xml:space="preserve"> </w:t>
      </w:r>
      <w:r w:rsidR="00683DFD" w:rsidRPr="00465CF8">
        <w:rPr>
          <w:sz w:val="24"/>
          <w:szCs w:val="24"/>
        </w:rPr>
        <w:t xml:space="preserve">В </w:t>
      </w:r>
      <w:r w:rsidR="003E15B9" w:rsidRPr="00465CF8">
        <w:rPr>
          <w:sz w:val="24"/>
          <w:szCs w:val="24"/>
        </w:rPr>
        <w:t xml:space="preserve"> 201</w:t>
      </w:r>
      <w:r w:rsidRPr="00465CF8">
        <w:rPr>
          <w:sz w:val="24"/>
          <w:szCs w:val="24"/>
        </w:rPr>
        <w:t>8</w:t>
      </w:r>
      <w:r w:rsidR="003E15B9" w:rsidRPr="00465CF8">
        <w:rPr>
          <w:sz w:val="24"/>
          <w:szCs w:val="24"/>
        </w:rPr>
        <w:t xml:space="preserve"> г.</w:t>
      </w:r>
      <w:r w:rsidRPr="00465CF8">
        <w:rPr>
          <w:sz w:val="24"/>
          <w:szCs w:val="24"/>
        </w:rPr>
        <w:t xml:space="preserve"> </w:t>
      </w:r>
      <w:r w:rsidR="00683DFD" w:rsidRPr="00465CF8">
        <w:rPr>
          <w:sz w:val="24"/>
          <w:szCs w:val="24"/>
        </w:rPr>
        <w:t xml:space="preserve">объем </w:t>
      </w:r>
      <w:r w:rsidR="00473D44" w:rsidRPr="00465CF8">
        <w:rPr>
          <w:sz w:val="24"/>
          <w:szCs w:val="24"/>
        </w:rPr>
        <w:t xml:space="preserve">  выплаченных  вознаграждений   покупателям  </w:t>
      </w:r>
      <w:r w:rsidR="00683DFD" w:rsidRPr="00465CF8">
        <w:rPr>
          <w:sz w:val="24"/>
          <w:szCs w:val="24"/>
        </w:rPr>
        <w:t>с</w:t>
      </w:r>
      <w:r w:rsidR="003E15B9" w:rsidRPr="00465CF8">
        <w:rPr>
          <w:sz w:val="24"/>
          <w:szCs w:val="24"/>
        </w:rPr>
        <w:t>остав</w:t>
      </w:r>
      <w:r w:rsidR="00683DFD" w:rsidRPr="00465CF8">
        <w:rPr>
          <w:sz w:val="24"/>
          <w:szCs w:val="24"/>
        </w:rPr>
        <w:t>ил</w:t>
      </w:r>
      <w:r w:rsidR="003E15B9" w:rsidRPr="00465CF8">
        <w:rPr>
          <w:sz w:val="24"/>
          <w:szCs w:val="24"/>
        </w:rPr>
        <w:t xml:space="preserve"> </w:t>
      </w:r>
      <w:r w:rsidRPr="00465CF8">
        <w:rPr>
          <w:sz w:val="24"/>
          <w:szCs w:val="24"/>
        </w:rPr>
        <w:t>4070</w:t>
      </w:r>
      <w:r w:rsidR="003E15B9" w:rsidRPr="00465CF8">
        <w:rPr>
          <w:color w:val="1F497D"/>
          <w:sz w:val="24"/>
          <w:szCs w:val="24"/>
        </w:rPr>
        <w:t xml:space="preserve"> </w:t>
      </w:r>
      <w:r w:rsidR="003E15B9" w:rsidRPr="00465CF8">
        <w:rPr>
          <w:sz w:val="24"/>
          <w:szCs w:val="24"/>
        </w:rPr>
        <w:t>т.</w:t>
      </w:r>
      <w:r w:rsidRPr="00465CF8">
        <w:rPr>
          <w:sz w:val="24"/>
          <w:szCs w:val="24"/>
        </w:rPr>
        <w:t xml:space="preserve"> </w:t>
      </w:r>
      <w:r w:rsidR="003E15B9" w:rsidRPr="00465CF8">
        <w:rPr>
          <w:sz w:val="24"/>
          <w:szCs w:val="24"/>
        </w:rPr>
        <w:t>руб.</w:t>
      </w:r>
    </w:p>
    <w:p w:rsidR="009A63C9" w:rsidRPr="00465CF8" w:rsidRDefault="009A63C9" w:rsidP="00560D67">
      <w:pPr>
        <w:autoSpaceDE w:val="0"/>
        <w:autoSpaceDN w:val="0"/>
        <w:adjustRightInd w:val="0"/>
        <w:jc w:val="center"/>
        <w:rPr>
          <w:b/>
          <w:sz w:val="24"/>
          <w:szCs w:val="24"/>
        </w:rPr>
      </w:pPr>
    </w:p>
    <w:p w:rsidR="009A63C9" w:rsidRPr="00465CF8" w:rsidRDefault="009A63C9" w:rsidP="00560D67">
      <w:pPr>
        <w:autoSpaceDE w:val="0"/>
        <w:autoSpaceDN w:val="0"/>
        <w:adjustRightInd w:val="0"/>
        <w:jc w:val="center"/>
        <w:rPr>
          <w:b/>
          <w:sz w:val="24"/>
          <w:szCs w:val="24"/>
        </w:rPr>
      </w:pPr>
    </w:p>
    <w:p w:rsidR="003B7726" w:rsidRPr="00465CF8" w:rsidRDefault="00B17C85" w:rsidP="00560D67">
      <w:pPr>
        <w:autoSpaceDE w:val="0"/>
        <w:autoSpaceDN w:val="0"/>
        <w:adjustRightInd w:val="0"/>
        <w:jc w:val="center"/>
        <w:rPr>
          <w:b/>
          <w:sz w:val="24"/>
          <w:szCs w:val="24"/>
        </w:rPr>
      </w:pPr>
      <w:r w:rsidRPr="00465CF8">
        <w:rPr>
          <w:b/>
          <w:sz w:val="24"/>
          <w:szCs w:val="24"/>
        </w:rPr>
        <w:t xml:space="preserve">Раздел 10.11. </w:t>
      </w:r>
      <w:r w:rsidR="006F7546" w:rsidRPr="00465CF8">
        <w:rPr>
          <w:b/>
          <w:sz w:val="24"/>
          <w:szCs w:val="24"/>
        </w:rPr>
        <w:t>Расчет налога на прибыль</w:t>
      </w:r>
      <w:r w:rsidRPr="00465CF8">
        <w:rPr>
          <w:b/>
          <w:sz w:val="24"/>
          <w:szCs w:val="24"/>
        </w:rPr>
        <w:t>.</w:t>
      </w:r>
    </w:p>
    <w:p w:rsidR="006F7546" w:rsidRPr="00465CF8" w:rsidRDefault="006F7546" w:rsidP="00560D67">
      <w:pPr>
        <w:autoSpaceDE w:val="0"/>
        <w:autoSpaceDN w:val="0"/>
        <w:adjustRightInd w:val="0"/>
        <w:jc w:val="center"/>
        <w:rPr>
          <w:b/>
          <w:sz w:val="24"/>
          <w:szCs w:val="24"/>
        </w:rPr>
      </w:pPr>
    </w:p>
    <w:p w:rsidR="006F7546" w:rsidRPr="00465CF8" w:rsidRDefault="006F7546" w:rsidP="00265FA9">
      <w:pPr>
        <w:autoSpaceDE w:val="0"/>
        <w:autoSpaceDN w:val="0"/>
        <w:adjustRightInd w:val="0"/>
        <w:ind w:firstLine="709"/>
        <w:jc w:val="both"/>
        <w:rPr>
          <w:sz w:val="24"/>
          <w:szCs w:val="24"/>
        </w:rPr>
      </w:pPr>
      <w:r w:rsidRPr="00465CF8">
        <w:rPr>
          <w:sz w:val="24"/>
          <w:szCs w:val="24"/>
        </w:rPr>
        <w:t xml:space="preserve">   </w:t>
      </w:r>
      <w:r w:rsidR="00265FA9">
        <w:rPr>
          <w:sz w:val="24"/>
          <w:szCs w:val="24"/>
        </w:rPr>
        <w:t xml:space="preserve"> </w:t>
      </w:r>
      <w:r w:rsidRPr="00465CF8">
        <w:rPr>
          <w:sz w:val="24"/>
          <w:szCs w:val="24"/>
        </w:rPr>
        <w:t xml:space="preserve"> Общество уплачивает ежемесячные авансовые платежи </w:t>
      </w:r>
      <w:r w:rsidR="009E2063" w:rsidRPr="00465CF8">
        <w:rPr>
          <w:sz w:val="24"/>
          <w:szCs w:val="24"/>
        </w:rPr>
        <w:t xml:space="preserve"> по налогу на прибыль.</w:t>
      </w:r>
    </w:p>
    <w:p w:rsidR="0062637E" w:rsidRPr="00465CF8" w:rsidRDefault="00D91B56" w:rsidP="00265FA9">
      <w:pPr>
        <w:pStyle w:val="21"/>
        <w:ind w:firstLine="709"/>
        <w:jc w:val="both"/>
        <w:rPr>
          <w:sz w:val="24"/>
          <w:szCs w:val="24"/>
        </w:rPr>
      </w:pPr>
      <w:r w:rsidRPr="00465CF8">
        <w:rPr>
          <w:sz w:val="24"/>
          <w:szCs w:val="24"/>
        </w:rPr>
        <w:t xml:space="preserve">    </w:t>
      </w:r>
      <w:r w:rsidR="00952059" w:rsidRPr="00465CF8">
        <w:rPr>
          <w:sz w:val="24"/>
          <w:szCs w:val="24"/>
        </w:rPr>
        <w:t xml:space="preserve"> </w:t>
      </w:r>
      <w:r w:rsidR="0062637E" w:rsidRPr="00465CF8">
        <w:rPr>
          <w:sz w:val="24"/>
          <w:szCs w:val="24"/>
        </w:rPr>
        <w:t xml:space="preserve">На  основании  изменений,  внесенных </w:t>
      </w:r>
      <w:r w:rsidR="00600E0C" w:rsidRPr="00465CF8">
        <w:rPr>
          <w:sz w:val="24"/>
          <w:szCs w:val="24"/>
        </w:rPr>
        <w:t>в Положение по бухгалтерскому учету «Учет расчетов по налогу на прибыль организаций»</w:t>
      </w:r>
      <w:r w:rsidR="0062637E" w:rsidRPr="00465CF8">
        <w:rPr>
          <w:sz w:val="24"/>
          <w:szCs w:val="24"/>
        </w:rPr>
        <w:t xml:space="preserve"> </w:t>
      </w:r>
      <w:r w:rsidR="00600E0C" w:rsidRPr="00465CF8">
        <w:rPr>
          <w:sz w:val="24"/>
          <w:szCs w:val="24"/>
        </w:rPr>
        <w:t xml:space="preserve">ПБУ  18/2, утвержденное  </w:t>
      </w:r>
      <w:r w:rsidR="0062637E" w:rsidRPr="00465CF8">
        <w:rPr>
          <w:sz w:val="24"/>
          <w:szCs w:val="24"/>
        </w:rPr>
        <w:t xml:space="preserve">Приказом  Минфина  РФ  от  </w:t>
      </w:r>
      <w:r w:rsidR="00600E0C" w:rsidRPr="00465CF8">
        <w:rPr>
          <w:sz w:val="24"/>
          <w:szCs w:val="24"/>
        </w:rPr>
        <w:t>19.11.2002г №</w:t>
      </w:r>
      <w:r w:rsidR="0062637E" w:rsidRPr="00465CF8">
        <w:rPr>
          <w:sz w:val="24"/>
          <w:szCs w:val="24"/>
        </w:rPr>
        <w:t>11</w:t>
      </w:r>
      <w:r w:rsidR="00E61242" w:rsidRPr="00465CF8">
        <w:rPr>
          <w:sz w:val="24"/>
          <w:szCs w:val="24"/>
        </w:rPr>
        <w:t>4н</w:t>
      </w:r>
      <w:r w:rsidR="0062637E" w:rsidRPr="00465CF8">
        <w:rPr>
          <w:sz w:val="24"/>
          <w:szCs w:val="24"/>
        </w:rPr>
        <w:t>.</w:t>
      </w:r>
      <w:r w:rsidR="00EF0761" w:rsidRPr="00465CF8">
        <w:rPr>
          <w:sz w:val="24"/>
          <w:szCs w:val="24"/>
        </w:rPr>
        <w:t xml:space="preserve">  </w:t>
      </w:r>
      <w:r w:rsidR="0062637E" w:rsidRPr="00465CF8">
        <w:rPr>
          <w:sz w:val="24"/>
          <w:szCs w:val="24"/>
        </w:rPr>
        <w:t>и  утвержденной  учетной  политик</w:t>
      </w:r>
      <w:r w:rsidR="00EF0761" w:rsidRPr="00465CF8">
        <w:rPr>
          <w:sz w:val="24"/>
          <w:szCs w:val="24"/>
        </w:rPr>
        <w:t>и</w:t>
      </w:r>
      <w:r w:rsidR="0062637E" w:rsidRPr="00465CF8">
        <w:rPr>
          <w:sz w:val="24"/>
          <w:szCs w:val="24"/>
        </w:rPr>
        <w:t xml:space="preserve">,  </w:t>
      </w:r>
      <w:r w:rsidR="00EF0761" w:rsidRPr="00465CF8">
        <w:rPr>
          <w:sz w:val="24"/>
          <w:szCs w:val="24"/>
        </w:rPr>
        <w:t>О</w:t>
      </w:r>
      <w:r w:rsidR="0062637E" w:rsidRPr="00465CF8">
        <w:rPr>
          <w:sz w:val="24"/>
          <w:szCs w:val="24"/>
        </w:rPr>
        <w:t>бщество  использует  способ  определения  величины  текущего  налога  на  прибыль</w:t>
      </w:r>
      <w:r w:rsidR="00EF0761" w:rsidRPr="00465CF8">
        <w:rPr>
          <w:sz w:val="24"/>
          <w:szCs w:val="24"/>
        </w:rPr>
        <w:t xml:space="preserve">  на основе налоговой декларации по налогу на прибыль. При этом величина текущего налога на прибыль соответствует сумме исчисленного налога на прибыль, отраженного в налоговой декларации по налогу на прибыль. Отражение в бухгалтерском учете текущего налога на прибыль осуществляется посредством прямых проводок на суммы по налоговой декларации (без применения схемы корректировки условного расхода (условного дохода) по налогу на прибыль для целей определения текущего налога на прибыль)</w:t>
      </w:r>
      <w:r w:rsidR="00090454" w:rsidRPr="00465CF8">
        <w:rPr>
          <w:sz w:val="24"/>
          <w:szCs w:val="24"/>
        </w:rPr>
        <w:t>.</w:t>
      </w:r>
      <w:r w:rsidR="0062637E" w:rsidRPr="00465CF8">
        <w:rPr>
          <w:sz w:val="24"/>
          <w:szCs w:val="24"/>
        </w:rPr>
        <w:t xml:space="preserve">  </w:t>
      </w:r>
    </w:p>
    <w:p w:rsidR="00560D67" w:rsidRPr="00465CF8" w:rsidRDefault="00560D67" w:rsidP="00265FA9">
      <w:pPr>
        <w:pStyle w:val="21"/>
        <w:ind w:firstLine="709"/>
        <w:jc w:val="both"/>
        <w:rPr>
          <w:sz w:val="24"/>
          <w:szCs w:val="24"/>
        </w:rPr>
      </w:pPr>
    </w:p>
    <w:p w:rsidR="009A63C9" w:rsidRPr="00465CF8" w:rsidRDefault="009A63C9" w:rsidP="00560D67">
      <w:pPr>
        <w:pStyle w:val="21"/>
        <w:ind w:firstLine="708"/>
        <w:jc w:val="center"/>
        <w:rPr>
          <w:b/>
          <w:sz w:val="24"/>
          <w:szCs w:val="24"/>
        </w:rPr>
      </w:pPr>
    </w:p>
    <w:p w:rsidR="00265FA9" w:rsidRDefault="004E4FC0" w:rsidP="00265FA9">
      <w:pPr>
        <w:pStyle w:val="1"/>
        <w:jc w:val="center"/>
        <w:rPr>
          <w:b/>
        </w:rPr>
      </w:pPr>
      <w:r w:rsidRPr="00465CF8">
        <w:rPr>
          <w:b/>
        </w:rPr>
        <w:t xml:space="preserve">Раздел 10.12. </w:t>
      </w:r>
      <w:r w:rsidR="00D0327C" w:rsidRPr="00465CF8">
        <w:rPr>
          <w:b/>
        </w:rPr>
        <w:t xml:space="preserve">Информация об исправлении существенных </w:t>
      </w:r>
    </w:p>
    <w:p w:rsidR="00D0327C" w:rsidRPr="00465CF8" w:rsidRDefault="00D0327C" w:rsidP="00265FA9">
      <w:pPr>
        <w:pStyle w:val="1"/>
        <w:jc w:val="center"/>
        <w:rPr>
          <w:b/>
        </w:rPr>
      </w:pPr>
      <w:r w:rsidRPr="00465CF8">
        <w:rPr>
          <w:b/>
        </w:rPr>
        <w:t xml:space="preserve">ошибок </w:t>
      </w:r>
      <w:r w:rsidR="004E4FC0" w:rsidRPr="00465CF8">
        <w:rPr>
          <w:b/>
        </w:rPr>
        <w:t xml:space="preserve"> </w:t>
      </w:r>
      <w:r w:rsidRPr="00465CF8">
        <w:rPr>
          <w:b/>
        </w:rPr>
        <w:t>прошлых лет</w:t>
      </w:r>
      <w:r w:rsidR="004E4FC0" w:rsidRPr="00465CF8">
        <w:rPr>
          <w:b/>
        </w:rPr>
        <w:t>.</w:t>
      </w:r>
    </w:p>
    <w:p w:rsidR="00D0327C" w:rsidRPr="00465CF8" w:rsidRDefault="00D0327C" w:rsidP="00D0327C"/>
    <w:p w:rsidR="00D0327C" w:rsidRPr="00465CF8" w:rsidRDefault="00D0327C" w:rsidP="00265FA9">
      <w:pPr>
        <w:ind w:firstLine="709"/>
        <w:rPr>
          <w:sz w:val="24"/>
          <w:szCs w:val="24"/>
        </w:rPr>
      </w:pPr>
      <w:r w:rsidRPr="00465CF8">
        <w:rPr>
          <w:sz w:val="24"/>
          <w:szCs w:val="24"/>
        </w:rPr>
        <w:t>В текущем году</w:t>
      </w:r>
      <w:r w:rsidR="006E0068">
        <w:rPr>
          <w:sz w:val="24"/>
          <w:szCs w:val="24"/>
        </w:rPr>
        <w:t xml:space="preserve"> </w:t>
      </w:r>
      <w:r w:rsidRPr="00465CF8">
        <w:rPr>
          <w:sz w:val="24"/>
          <w:szCs w:val="24"/>
        </w:rPr>
        <w:t xml:space="preserve"> </w:t>
      </w:r>
      <w:r w:rsidR="009626AA" w:rsidRPr="00465CF8">
        <w:rPr>
          <w:sz w:val="24"/>
          <w:szCs w:val="24"/>
        </w:rPr>
        <w:t xml:space="preserve">не  </w:t>
      </w:r>
      <w:r w:rsidRPr="00465CF8">
        <w:rPr>
          <w:sz w:val="24"/>
          <w:szCs w:val="24"/>
        </w:rPr>
        <w:t>были обнаружены  существенные ошибки, относящиеся к предыдущим отчетным периодам</w:t>
      </w:r>
      <w:r w:rsidR="009626AA" w:rsidRPr="00465CF8">
        <w:rPr>
          <w:sz w:val="24"/>
          <w:szCs w:val="24"/>
        </w:rPr>
        <w:t>.</w:t>
      </w:r>
    </w:p>
    <w:p w:rsidR="003D7293" w:rsidRDefault="003D7293" w:rsidP="00D0327C">
      <w:pPr>
        <w:rPr>
          <w:sz w:val="24"/>
          <w:szCs w:val="24"/>
        </w:rPr>
      </w:pPr>
    </w:p>
    <w:p w:rsidR="00265FA9" w:rsidRPr="00465CF8" w:rsidRDefault="00265FA9" w:rsidP="00D0327C">
      <w:pPr>
        <w:rPr>
          <w:sz w:val="24"/>
          <w:szCs w:val="24"/>
        </w:rPr>
      </w:pPr>
    </w:p>
    <w:p w:rsidR="00B17C85" w:rsidRPr="00465CF8" w:rsidRDefault="00B17C85" w:rsidP="00B17C85">
      <w:pPr>
        <w:pStyle w:val="21"/>
        <w:ind w:firstLine="708"/>
        <w:jc w:val="center"/>
        <w:rPr>
          <w:b/>
          <w:sz w:val="24"/>
          <w:szCs w:val="24"/>
        </w:rPr>
      </w:pPr>
      <w:r w:rsidRPr="00465CF8">
        <w:rPr>
          <w:b/>
          <w:sz w:val="24"/>
          <w:szCs w:val="24"/>
        </w:rPr>
        <w:t>Раздел 10.1</w:t>
      </w:r>
      <w:r w:rsidR="004E4FC0" w:rsidRPr="00465CF8">
        <w:rPr>
          <w:b/>
          <w:sz w:val="24"/>
          <w:szCs w:val="24"/>
        </w:rPr>
        <w:t>3</w:t>
      </w:r>
      <w:r w:rsidRPr="00465CF8">
        <w:rPr>
          <w:b/>
          <w:sz w:val="24"/>
          <w:szCs w:val="24"/>
        </w:rPr>
        <w:t>. Информация о связанных сторонах.</w:t>
      </w:r>
    </w:p>
    <w:p w:rsidR="00D0327C" w:rsidRPr="00465CF8" w:rsidRDefault="00D0327C" w:rsidP="00560D67">
      <w:pPr>
        <w:pStyle w:val="21"/>
        <w:ind w:firstLine="708"/>
        <w:jc w:val="center"/>
        <w:rPr>
          <w:b/>
          <w:sz w:val="24"/>
          <w:szCs w:val="24"/>
        </w:rPr>
      </w:pPr>
    </w:p>
    <w:p w:rsidR="00B17C85" w:rsidRPr="00465CF8" w:rsidRDefault="00B17C85" w:rsidP="00265FA9">
      <w:pPr>
        <w:pStyle w:val="Text33"/>
        <w:widowControl w:val="0"/>
        <w:spacing w:after="0" w:line="240" w:lineRule="auto"/>
        <w:ind w:firstLine="709"/>
        <w:rPr>
          <w:sz w:val="24"/>
          <w:szCs w:val="24"/>
        </w:rPr>
      </w:pPr>
      <w:r w:rsidRPr="00465CF8">
        <w:rPr>
          <w:sz w:val="24"/>
          <w:szCs w:val="24"/>
        </w:rPr>
        <w:t xml:space="preserve">Общество имеет существенный объем операций с компаниями группы АО </w:t>
      </w:r>
      <w:r w:rsidRPr="00465CF8">
        <w:rPr>
          <w:sz w:val="24"/>
          <w:szCs w:val="24"/>
        </w:rPr>
        <w:lastRenderedPageBreak/>
        <w:t>«Холдинговая компания «Объединенные кондитеры» и ее связанными сторонами, владеющими контрольным пакетом акций Общества и осуществляющими значительный контроль над его деятельностью. Вследствие характера отношений между Обществом и вышеуказанными компаниями условия этих операций отличаются от условий, обычно принятых для анал</w:t>
      </w:r>
      <w:r w:rsidRPr="00465CF8">
        <w:rPr>
          <w:sz w:val="24"/>
          <w:szCs w:val="24"/>
        </w:rPr>
        <w:t>о</w:t>
      </w:r>
      <w:r w:rsidRPr="00465CF8">
        <w:rPr>
          <w:sz w:val="24"/>
          <w:szCs w:val="24"/>
        </w:rPr>
        <w:t xml:space="preserve">гичных операций с несвязанными сторонами. Эти условия могут быть изменены в любой момент времени исходя из интересов данной группы и, таким образом, влиять на сопоставимость данных в бухгалтерской (финансовой) отчетности различных периодов. </w:t>
      </w:r>
    </w:p>
    <w:p w:rsidR="00B17C85" w:rsidRPr="00465CF8" w:rsidRDefault="00B17C85" w:rsidP="00265FA9">
      <w:pPr>
        <w:pStyle w:val="21"/>
        <w:ind w:firstLine="709"/>
        <w:jc w:val="both"/>
        <w:rPr>
          <w:sz w:val="24"/>
          <w:szCs w:val="24"/>
        </w:rPr>
      </w:pPr>
      <w:r w:rsidRPr="00465CF8">
        <w:rPr>
          <w:sz w:val="24"/>
          <w:szCs w:val="24"/>
        </w:rPr>
        <w:t>Перечень связанных сторон представлен в Приложении 1.</w:t>
      </w:r>
    </w:p>
    <w:p w:rsidR="00B17C85" w:rsidRPr="00465CF8" w:rsidRDefault="00B17C85" w:rsidP="00265FA9">
      <w:pPr>
        <w:ind w:firstLine="709"/>
        <w:jc w:val="both"/>
        <w:rPr>
          <w:sz w:val="24"/>
          <w:szCs w:val="24"/>
        </w:rPr>
      </w:pPr>
      <w:r w:rsidRPr="00465CF8">
        <w:rPr>
          <w:sz w:val="24"/>
          <w:szCs w:val="24"/>
        </w:rPr>
        <w:t xml:space="preserve">     Сведения об операциях между связанными сторонами за 201</w:t>
      </w:r>
      <w:r w:rsidR="00FC1842" w:rsidRPr="00465CF8">
        <w:rPr>
          <w:sz w:val="24"/>
          <w:szCs w:val="24"/>
        </w:rPr>
        <w:t>8</w:t>
      </w:r>
      <w:r w:rsidRPr="00465CF8">
        <w:rPr>
          <w:sz w:val="24"/>
          <w:szCs w:val="24"/>
        </w:rPr>
        <w:t xml:space="preserve"> год (операциях по передаче/ поступлению активов, оказанию/потреблению услуг или возникновению/прекращению обязательств и др.) представлены в Приложении 2.</w:t>
      </w:r>
    </w:p>
    <w:p w:rsidR="00B17C85" w:rsidRPr="00465CF8" w:rsidRDefault="00B17C85" w:rsidP="00B17C85">
      <w:pPr>
        <w:pStyle w:val="head2"/>
        <w:numPr>
          <w:ilvl w:val="0"/>
          <w:numId w:val="0"/>
        </w:numPr>
        <w:spacing w:line="235" w:lineRule="auto"/>
        <w:ind w:left="567" w:hanging="567"/>
        <w:rPr>
          <w:sz w:val="24"/>
          <w:szCs w:val="24"/>
          <w:lang w:val="ru-RU"/>
        </w:rPr>
      </w:pPr>
      <w:r w:rsidRPr="00465CF8">
        <w:rPr>
          <w:sz w:val="24"/>
          <w:szCs w:val="24"/>
          <w:lang w:val="ru-RU"/>
        </w:rPr>
        <w:t xml:space="preserve">                           </w:t>
      </w:r>
    </w:p>
    <w:p w:rsidR="00265FA9" w:rsidRDefault="00265FA9" w:rsidP="00265FA9">
      <w:pPr>
        <w:pStyle w:val="head2"/>
        <w:numPr>
          <w:ilvl w:val="0"/>
          <w:numId w:val="0"/>
        </w:numPr>
        <w:spacing w:line="235" w:lineRule="auto"/>
        <w:ind w:left="567" w:hanging="567"/>
        <w:jc w:val="center"/>
        <w:rPr>
          <w:sz w:val="24"/>
          <w:szCs w:val="24"/>
          <w:lang w:val="ru-RU"/>
        </w:rPr>
      </w:pPr>
    </w:p>
    <w:p w:rsidR="00B17C85" w:rsidRPr="00465CF8" w:rsidRDefault="00B17C85" w:rsidP="00265FA9">
      <w:pPr>
        <w:pStyle w:val="head2"/>
        <w:numPr>
          <w:ilvl w:val="0"/>
          <w:numId w:val="0"/>
        </w:numPr>
        <w:spacing w:line="235" w:lineRule="auto"/>
        <w:ind w:left="567" w:hanging="567"/>
        <w:jc w:val="center"/>
        <w:rPr>
          <w:sz w:val="24"/>
          <w:szCs w:val="24"/>
        </w:rPr>
      </w:pPr>
      <w:r w:rsidRPr="00465CF8">
        <w:rPr>
          <w:sz w:val="24"/>
          <w:szCs w:val="24"/>
          <w:lang w:val="ru-RU"/>
        </w:rPr>
        <w:t>10</w:t>
      </w:r>
      <w:r w:rsidRPr="00465CF8">
        <w:rPr>
          <w:sz w:val="24"/>
          <w:szCs w:val="24"/>
        </w:rPr>
        <w:t>.1</w:t>
      </w:r>
      <w:r w:rsidR="004E4FC0" w:rsidRPr="00465CF8">
        <w:rPr>
          <w:sz w:val="24"/>
          <w:szCs w:val="24"/>
          <w:lang w:val="ru-RU"/>
        </w:rPr>
        <w:t>3</w:t>
      </w:r>
      <w:r w:rsidRPr="00465CF8">
        <w:rPr>
          <w:sz w:val="24"/>
          <w:szCs w:val="24"/>
        </w:rPr>
        <w:t>.</w:t>
      </w:r>
      <w:r w:rsidRPr="00465CF8">
        <w:rPr>
          <w:sz w:val="24"/>
          <w:szCs w:val="24"/>
          <w:lang w:val="ru-RU"/>
        </w:rPr>
        <w:t>1</w:t>
      </w:r>
      <w:r w:rsidR="004E4FC0" w:rsidRPr="00465CF8">
        <w:rPr>
          <w:sz w:val="24"/>
          <w:szCs w:val="24"/>
          <w:lang w:val="ru-RU"/>
        </w:rPr>
        <w:t>.</w:t>
      </w:r>
      <w:r w:rsidR="00265FA9">
        <w:rPr>
          <w:sz w:val="24"/>
          <w:szCs w:val="24"/>
          <w:lang w:val="ru-RU"/>
        </w:rPr>
        <w:t xml:space="preserve"> </w:t>
      </w:r>
      <w:r w:rsidRPr="00465CF8">
        <w:rPr>
          <w:sz w:val="24"/>
          <w:szCs w:val="24"/>
        </w:rPr>
        <w:t>Долгосрочные займы, выданные связанным сторонам.</w:t>
      </w:r>
    </w:p>
    <w:p w:rsidR="00B17C85" w:rsidRPr="00465CF8" w:rsidRDefault="00B17C85" w:rsidP="00B17C85">
      <w:pPr>
        <w:pStyle w:val="Text33"/>
        <w:widowControl w:val="0"/>
        <w:spacing w:after="0" w:line="235" w:lineRule="auto"/>
        <w:rPr>
          <w:color w:val="000000"/>
          <w:sz w:val="24"/>
          <w:szCs w:val="24"/>
        </w:rPr>
      </w:pPr>
    </w:p>
    <w:p w:rsidR="00B17C85" w:rsidRDefault="00B17C85" w:rsidP="007416D6">
      <w:pPr>
        <w:pStyle w:val="Text33"/>
        <w:widowControl w:val="0"/>
        <w:spacing w:after="0" w:line="240" w:lineRule="auto"/>
        <w:ind w:firstLine="709"/>
        <w:rPr>
          <w:color w:val="000000"/>
          <w:sz w:val="24"/>
          <w:szCs w:val="24"/>
        </w:rPr>
      </w:pPr>
      <w:r w:rsidRPr="00465CF8">
        <w:rPr>
          <w:color w:val="000000"/>
          <w:sz w:val="24"/>
          <w:szCs w:val="24"/>
        </w:rPr>
        <w:t>Ниже в таблице представлена информация о долгосрочных займах, выданных Обществом связанным сторонам в 201</w:t>
      </w:r>
      <w:r w:rsidR="00ED5679" w:rsidRPr="00465CF8">
        <w:rPr>
          <w:color w:val="000000"/>
          <w:sz w:val="24"/>
          <w:szCs w:val="24"/>
        </w:rPr>
        <w:t>8</w:t>
      </w:r>
      <w:r w:rsidRPr="00465CF8">
        <w:rPr>
          <w:color w:val="000000"/>
          <w:sz w:val="24"/>
          <w:szCs w:val="24"/>
        </w:rPr>
        <w:t xml:space="preserve"> и 201</w:t>
      </w:r>
      <w:r w:rsidR="00ED5679" w:rsidRPr="00465CF8">
        <w:rPr>
          <w:color w:val="000000"/>
          <w:sz w:val="24"/>
          <w:szCs w:val="24"/>
        </w:rPr>
        <w:t>7</w:t>
      </w:r>
      <w:r w:rsidRPr="00465CF8">
        <w:rPr>
          <w:color w:val="000000"/>
          <w:sz w:val="24"/>
          <w:szCs w:val="24"/>
        </w:rPr>
        <w:t xml:space="preserve"> годах (тыс.</w:t>
      </w:r>
      <w:r w:rsidR="00265FA9">
        <w:rPr>
          <w:color w:val="000000"/>
          <w:sz w:val="24"/>
          <w:szCs w:val="24"/>
        </w:rPr>
        <w:t xml:space="preserve"> </w:t>
      </w:r>
      <w:r w:rsidRPr="00465CF8">
        <w:rPr>
          <w:color w:val="000000"/>
          <w:sz w:val="24"/>
          <w:szCs w:val="24"/>
        </w:rPr>
        <w:t>руб.):</w:t>
      </w:r>
    </w:p>
    <w:p w:rsidR="007416D6" w:rsidRPr="00465CF8" w:rsidRDefault="007416D6" w:rsidP="007416D6">
      <w:pPr>
        <w:pStyle w:val="Text33"/>
        <w:widowControl w:val="0"/>
        <w:spacing w:after="0" w:line="240" w:lineRule="auto"/>
        <w:ind w:firstLine="709"/>
        <w:rPr>
          <w:color w:val="000000"/>
          <w:sz w:val="24"/>
          <w:szCs w:val="24"/>
        </w:rPr>
      </w:pPr>
    </w:p>
    <w:tbl>
      <w:tblPr>
        <w:tblW w:w="9069" w:type="dxa"/>
        <w:jc w:val="center"/>
        <w:tblInd w:w="570" w:type="dxa"/>
        <w:tblLayout w:type="fixed"/>
        <w:tblLook w:val="0000"/>
      </w:tblPr>
      <w:tblGrid>
        <w:gridCol w:w="5667"/>
        <w:gridCol w:w="1701"/>
        <w:gridCol w:w="1701"/>
      </w:tblGrid>
      <w:tr w:rsidR="00B17C85" w:rsidRPr="007416D6" w:rsidTr="007416D6">
        <w:trPr>
          <w:trHeight w:val="23"/>
          <w:jc w:val="center"/>
        </w:trPr>
        <w:tc>
          <w:tcPr>
            <w:tcW w:w="5667"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7416D6" w:rsidRDefault="00B17C85" w:rsidP="007416D6">
            <w:pPr>
              <w:pStyle w:val="Tabletext"/>
              <w:widowControl w:val="0"/>
              <w:spacing w:line="235" w:lineRule="auto"/>
              <w:ind w:left="-108" w:right="-108"/>
              <w:rPr>
                <w:b/>
                <w:bCs/>
                <w:sz w:val="20"/>
                <w:szCs w:val="20"/>
                <w:lang w:val="ru-RU" w:eastAsia="en-US"/>
              </w:rPr>
            </w:pPr>
            <w:r w:rsidRPr="007416D6">
              <w:rPr>
                <w:b/>
                <w:bCs/>
                <w:sz w:val="20"/>
                <w:szCs w:val="20"/>
                <w:lang w:val="ru-RU" w:eastAsia="en-US"/>
              </w:rPr>
              <w:t>201</w:t>
            </w:r>
            <w:r w:rsidR="00C60BD0" w:rsidRPr="007416D6">
              <w:rPr>
                <w:b/>
                <w:bCs/>
                <w:sz w:val="20"/>
                <w:szCs w:val="20"/>
                <w:lang w:val="ru-RU" w:eastAsia="en-US"/>
              </w:rPr>
              <w:t>8</w:t>
            </w:r>
            <w:r w:rsidRPr="007416D6">
              <w:rPr>
                <w:b/>
                <w:bCs/>
                <w:sz w:val="20"/>
                <w:szCs w:val="20"/>
                <w:lang w:val="ru-RU" w:eastAsia="en-US"/>
              </w:rPr>
              <w:t xml:space="preserve"> г.</w:t>
            </w:r>
          </w:p>
        </w:tc>
        <w:tc>
          <w:tcPr>
            <w:tcW w:w="1701" w:type="dxa"/>
            <w:tcBorders>
              <w:bottom w:val="single" w:sz="6" w:space="0" w:color="auto"/>
            </w:tcBorders>
            <w:vAlign w:val="bottom"/>
          </w:tcPr>
          <w:p w:rsidR="00B17C85" w:rsidRPr="007416D6" w:rsidRDefault="00B17C85" w:rsidP="007416D6">
            <w:pPr>
              <w:pStyle w:val="Tabletext"/>
              <w:widowControl w:val="0"/>
              <w:spacing w:line="235" w:lineRule="auto"/>
              <w:ind w:left="-108" w:right="-108"/>
              <w:rPr>
                <w:b/>
                <w:bCs/>
                <w:sz w:val="20"/>
                <w:szCs w:val="20"/>
                <w:lang w:val="ru-RU" w:eastAsia="en-US"/>
              </w:rPr>
            </w:pPr>
            <w:r w:rsidRPr="007416D6">
              <w:rPr>
                <w:b/>
                <w:bCs/>
                <w:sz w:val="20"/>
                <w:szCs w:val="20"/>
                <w:lang w:val="ru-RU" w:eastAsia="en-US"/>
              </w:rPr>
              <w:t>201</w:t>
            </w:r>
            <w:r w:rsidR="00ED5679" w:rsidRPr="007416D6">
              <w:rPr>
                <w:b/>
                <w:bCs/>
                <w:sz w:val="20"/>
                <w:szCs w:val="20"/>
                <w:lang w:val="ru-RU" w:eastAsia="en-US"/>
              </w:rPr>
              <w:t>7</w:t>
            </w:r>
            <w:r w:rsidRPr="007416D6">
              <w:rPr>
                <w:b/>
                <w:bCs/>
                <w:sz w:val="20"/>
                <w:szCs w:val="20"/>
                <w:lang w:val="ru-RU" w:eastAsia="en-US"/>
              </w:rPr>
              <w:t xml:space="preserve"> г.</w:t>
            </w:r>
          </w:p>
        </w:tc>
      </w:tr>
      <w:tr w:rsidR="00B17C85" w:rsidRPr="007416D6" w:rsidTr="007416D6">
        <w:trPr>
          <w:trHeight w:val="283"/>
          <w:jc w:val="center"/>
        </w:trPr>
        <w:tc>
          <w:tcPr>
            <w:tcW w:w="5667" w:type="dxa"/>
            <w:vAlign w:val="bottom"/>
          </w:tcPr>
          <w:p w:rsidR="00B17C85" w:rsidRPr="007416D6" w:rsidRDefault="00B17C85" w:rsidP="007416D6">
            <w:pPr>
              <w:pStyle w:val="Tabletext"/>
              <w:widowControl w:val="0"/>
              <w:spacing w:line="235" w:lineRule="auto"/>
              <w:ind w:left="34" w:right="-108" w:hanging="142"/>
              <w:rPr>
                <w:b/>
                <w:bCs/>
                <w:sz w:val="20"/>
                <w:szCs w:val="20"/>
                <w:lang w:val="ru-RU" w:eastAsia="en-US"/>
              </w:rPr>
            </w:pPr>
            <w:r w:rsidRPr="007416D6">
              <w:rPr>
                <w:b/>
                <w:bCs/>
                <w:sz w:val="20"/>
                <w:szCs w:val="20"/>
                <w:lang w:val="ru-RU" w:eastAsia="en-US"/>
              </w:rPr>
              <w:t>На начало года</w:t>
            </w:r>
          </w:p>
        </w:tc>
        <w:tc>
          <w:tcPr>
            <w:tcW w:w="1701" w:type="dxa"/>
            <w:tcBorders>
              <w:top w:val="single" w:sz="6" w:space="0" w:color="auto"/>
            </w:tcBorders>
            <w:vAlign w:val="bottom"/>
          </w:tcPr>
          <w:p w:rsidR="00B17C85" w:rsidRPr="007416D6" w:rsidRDefault="00B17C85" w:rsidP="007416D6">
            <w:pPr>
              <w:pStyle w:val="Tabletext"/>
              <w:widowControl w:val="0"/>
              <w:tabs>
                <w:tab w:val="decimal" w:pos="1247"/>
              </w:tabs>
              <w:spacing w:line="235" w:lineRule="auto"/>
              <w:rPr>
                <w:b/>
                <w:bCs/>
                <w:sz w:val="20"/>
                <w:szCs w:val="20"/>
                <w:lang w:val="ru-RU" w:eastAsia="en-US"/>
              </w:rPr>
            </w:pPr>
            <w:r w:rsidRPr="007416D6">
              <w:rPr>
                <w:b/>
                <w:bCs/>
                <w:sz w:val="20"/>
                <w:szCs w:val="20"/>
                <w:lang w:val="ru-RU" w:eastAsia="en-US"/>
              </w:rPr>
              <w:t>116 250</w:t>
            </w:r>
          </w:p>
        </w:tc>
        <w:tc>
          <w:tcPr>
            <w:tcW w:w="1701" w:type="dxa"/>
            <w:tcBorders>
              <w:top w:val="single" w:sz="6" w:space="0" w:color="auto"/>
            </w:tcBorders>
            <w:vAlign w:val="bottom"/>
          </w:tcPr>
          <w:p w:rsidR="00B17C85" w:rsidRPr="007416D6" w:rsidRDefault="00ED5679" w:rsidP="007416D6">
            <w:pPr>
              <w:pStyle w:val="Tabletext"/>
              <w:widowControl w:val="0"/>
              <w:tabs>
                <w:tab w:val="decimal" w:pos="1247"/>
              </w:tabs>
              <w:spacing w:line="235" w:lineRule="auto"/>
              <w:rPr>
                <w:b/>
                <w:bCs/>
                <w:sz w:val="20"/>
                <w:szCs w:val="20"/>
                <w:lang w:val="ru-RU" w:eastAsia="en-US"/>
              </w:rPr>
            </w:pPr>
            <w:r w:rsidRPr="007416D6">
              <w:rPr>
                <w:b/>
                <w:bCs/>
                <w:sz w:val="20"/>
                <w:szCs w:val="20"/>
                <w:lang w:val="ru-RU" w:eastAsia="en-US"/>
              </w:rPr>
              <w:t>116 250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 xml:space="preserve">Остатки по займам контролирующим компаниям </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ххх</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Остатки по займам контролируемым компаниям</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Остатки по займам компаниям, находящимся под управлением ООО «Объединенные кондитеры"</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116250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Новация займа от связанной стороны</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Займы, переуступленные в дебиторскую задолженность</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Займы, погашенные в обмен на акции</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Займы, выданные в течение года</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Займы, погашенные в течение года</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116 250</w:t>
            </w:r>
          </w:p>
        </w:tc>
        <w:tc>
          <w:tcPr>
            <w:tcW w:w="1701" w:type="dxa"/>
            <w:vAlign w:val="bottom"/>
          </w:tcPr>
          <w:p w:rsidR="00B17C85" w:rsidRPr="007416D6" w:rsidRDefault="00ED5679"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6 503</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Переклассификация из состава/(в состав) краткосрочных займов</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r w:rsidRPr="007416D6">
              <w:rPr>
                <w:sz w:val="20"/>
                <w:szCs w:val="20"/>
                <w:lang w:val="ru-RU" w:eastAsia="en-US"/>
              </w:rPr>
              <w:t>(Отрицательные)/положительные курсовые разницы</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r w:rsidRPr="007416D6">
              <w:rPr>
                <w:sz w:val="20"/>
                <w:szCs w:val="20"/>
                <w:lang w:val="ru-RU" w:eastAsia="en-US"/>
              </w:rPr>
              <w:t>0</w:t>
            </w:r>
          </w:p>
        </w:tc>
      </w:tr>
      <w:tr w:rsidR="00B17C85" w:rsidRPr="007416D6" w:rsidTr="007416D6">
        <w:trPr>
          <w:trHeight w:val="23"/>
          <w:jc w:val="center"/>
        </w:trPr>
        <w:tc>
          <w:tcPr>
            <w:tcW w:w="5667" w:type="dxa"/>
            <w:vAlign w:val="bottom"/>
          </w:tcPr>
          <w:p w:rsidR="00B17C85" w:rsidRPr="007416D6" w:rsidRDefault="00B17C85" w:rsidP="007416D6">
            <w:pPr>
              <w:pStyle w:val="Tabletext"/>
              <w:widowControl w:val="0"/>
              <w:spacing w:line="235" w:lineRule="auto"/>
              <w:ind w:left="34" w:right="-108" w:hanging="142"/>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c>
          <w:tcPr>
            <w:tcW w:w="1701" w:type="dxa"/>
            <w:vAlign w:val="bottom"/>
          </w:tcPr>
          <w:p w:rsidR="00B17C85" w:rsidRPr="007416D6" w:rsidRDefault="00B17C85" w:rsidP="007416D6">
            <w:pPr>
              <w:pStyle w:val="Tabletext"/>
              <w:widowControl w:val="0"/>
              <w:tabs>
                <w:tab w:val="decimal" w:pos="1247"/>
              </w:tabs>
              <w:spacing w:line="235" w:lineRule="auto"/>
              <w:rPr>
                <w:sz w:val="20"/>
                <w:szCs w:val="20"/>
                <w:lang w:val="ru-RU" w:eastAsia="en-US"/>
              </w:rPr>
            </w:pPr>
          </w:p>
        </w:tc>
      </w:tr>
      <w:tr w:rsidR="00B17C85" w:rsidRPr="007416D6" w:rsidTr="007416D6">
        <w:trPr>
          <w:trHeight w:val="283"/>
          <w:jc w:val="center"/>
        </w:trPr>
        <w:tc>
          <w:tcPr>
            <w:tcW w:w="5667" w:type="dxa"/>
            <w:tcBorders>
              <w:bottom w:val="nil"/>
            </w:tcBorders>
            <w:vAlign w:val="bottom"/>
          </w:tcPr>
          <w:p w:rsidR="00B17C85" w:rsidRPr="007416D6" w:rsidRDefault="00B17C85" w:rsidP="007416D6">
            <w:pPr>
              <w:pStyle w:val="Tabletext"/>
              <w:widowControl w:val="0"/>
              <w:tabs>
                <w:tab w:val="decimal" w:pos="992"/>
              </w:tabs>
              <w:spacing w:line="235" w:lineRule="auto"/>
              <w:ind w:left="34" w:right="-108" w:hanging="142"/>
              <w:rPr>
                <w:b/>
                <w:bCs/>
                <w:sz w:val="20"/>
                <w:szCs w:val="20"/>
                <w:lang w:val="ru-RU" w:eastAsia="en-US"/>
              </w:rPr>
            </w:pPr>
            <w:r w:rsidRPr="007416D6">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B17C85" w:rsidRPr="007416D6" w:rsidRDefault="00ED5679" w:rsidP="007416D6">
            <w:pPr>
              <w:pStyle w:val="Tabletext"/>
              <w:widowControl w:val="0"/>
              <w:tabs>
                <w:tab w:val="decimal" w:pos="1247"/>
              </w:tabs>
              <w:spacing w:line="235" w:lineRule="auto"/>
              <w:rPr>
                <w:b/>
                <w:bCs/>
                <w:sz w:val="20"/>
                <w:szCs w:val="20"/>
                <w:lang w:val="ru-RU" w:eastAsia="en-US"/>
              </w:rPr>
            </w:pPr>
            <w:r w:rsidRPr="007416D6">
              <w:rPr>
                <w:b/>
                <w:bCs/>
                <w:sz w:val="20"/>
                <w:szCs w:val="20"/>
                <w:lang w:val="ru-RU" w:eastAsia="en-US"/>
              </w:rPr>
              <w:t>0</w:t>
            </w:r>
          </w:p>
        </w:tc>
        <w:tc>
          <w:tcPr>
            <w:tcW w:w="1701" w:type="dxa"/>
            <w:tcBorders>
              <w:top w:val="single" w:sz="6" w:space="0" w:color="auto"/>
              <w:bottom w:val="single" w:sz="12" w:space="0" w:color="auto"/>
            </w:tcBorders>
            <w:vAlign w:val="bottom"/>
          </w:tcPr>
          <w:p w:rsidR="00B17C85" w:rsidRPr="007416D6" w:rsidRDefault="00B17C85" w:rsidP="007416D6">
            <w:pPr>
              <w:pStyle w:val="Tabletext"/>
              <w:widowControl w:val="0"/>
              <w:tabs>
                <w:tab w:val="decimal" w:pos="1247"/>
              </w:tabs>
              <w:spacing w:line="235" w:lineRule="auto"/>
              <w:rPr>
                <w:b/>
                <w:bCs/>
                <w:sz w:val="20"/>
                <w:szCs w:val="20"/>
                <w:lang w:val="ru-RU" w:eastAsia="en-US"/>
              </w:rPr>
            </w:pPr>
            <w:r w:rsidRPr="007416D6">
              <w:rPr>
                <w:b/>
                <w:bCs/>
                <w:sz w:val="20"/>
                <w:szCs w:val="20"/>
                <w:lang w:val="ru-RU" w:eastAsia="en-US"/>
              </w:rPr>
              <w:t>116 250</w:t>
            </w:r>
          </w:p>
        </w:tc>
      </w:tr>
    </w:tbl>
    <w:p w:rsidR="00B17C85" w:rsidRPr="007416D6" w:rsidRDefault="00B17C85" w:rsidP="007416D6">
      <w:pPr>
        <w:pStyle w:val="Text33"/>
        <w:widowControl w:val="0"/>
        <w:spacing w:after="0" w:line="235" w:lineRule="auto"/>
        <w:rPr>
          <w:color w:val="000000"/>
        </w:rPr>
      </w:pPr>
    </w:p>
    <w:p w:rsidR="00B17C85" w:rsidRPr="007416D6" w:rsidRDefault="00B17C85" w:rsidP="007416D6">
      <w:pPr>
        <w:pStyle w:val="Text33"/>
        <w:widowControl w:val="0"/>
        <w:spacing w:after="0" w:line="240" w:lineRule="auto"/>
        <w:ind w:firstLine="709"/>
        <w:rPr>
          <w:sz w:val="24"/>
          <w:szCs w:val="24"/>
        </w:rPr>
      </w:pPr>
      <w:r w:rsidRPr="007416D6">
        <w:rPr>
          <w:sz w:val="24"/>
          <w:szCs w:val="24"/>
        </w:rPr>
        <w:t>По состоянию на 31.12.201</w:t>
      </w:r>
      <w:r w:rsidR="00ED5679" w:rsidRPr="007416D6">
        <w:rPr>
          <w:sz w:val="24"/>
          <w:szCs w:val="24"/>
        </w:rPr>
        <w:t>8</w:t>
      </w:r>
      <w:r w:rsidRPr="007416D6">
        <w:rPr>
          <w:sz w:val="24"/>
          <w:szCs w:val="24"/>
        </w:rPr>
        <w:t xml:space="preserve">  резерв под обесценение долгосрочных займов не создан, на 31.12.201</w:t>
      </w:r>
      <w:r w:rsidR="00ED5679" w:rsidRPr="007416D6">
        <w:rPr>
          <w:sz w:val="24"/>
          <w:szCs w:val="24"/>
        </w:rPr>
        <w:t>7</w:t>
      </w:r>
      <w:r w:rsidRPr="007416D6">
        <w:rPr>
          <w:sz w:val="24"/>
          <w:szCs w:val="24"/>
        </w:rPr>
        <w:t xml:space="preserve"> – резерв под обесценение долгосрочных займов не создан.</w:t>
      </w:r>
    </w:p>
    <w:p w:rsidR="00B17C85" w:rsidRPr="007416D6" w:rsidRDefault="00B17C85" w:rsidP="00B17C85">
      <w:pPr>
        <w:pStyle w:val="Text33"/>
        <w:widowControl w:val="0"/>
        <w:spacing w:after="0" w:line="235" w:lineRule="auto"/>
        <w:rPr>
          <w:color w:val="000000"/>
        </w:rPr>
      </w:pPr>
    </w:p>
    <w:p w:rsidR="00265FA9" w:rsidRPr="007416D6" w:rsidRDefault="00265FA9" w:rsidP="00265FA9">
      <w:pPr>
        <w:pStyle w:val="head2"/>
        <w:numPr>
          <w:ilvl w:val="0"/>
          <w:numId w:val="0"/>
        </w:numPr>
        <w:spacing w:line="235" w:lineRule="auto"/>
        <w:ind w:left="567" w:hanging="567"/>
        <w:jc w:val="center"/>
        <w:rPr>
          <w:sz w:val="24"/>
          <w:szCs w:val="24"/>
          <w:lang w:val="ru-RU"/>
        </w:rPr>
      </w:pPr>
    </w:p>
    <w:p w:rsidR="00B17C85" w:rsidRPr="007426F2" w:rsidRDefault="00B17C85" w:rsidP="00265FA9">
      <w:pPr>
        <w:pStyle w:val="head2"/>
        <w:numPr>
          <w:ilvl w:val="0"/>
          <w:numId w:val="0"/>
        </w:numPr>
        <w:spacing w:line="235" w:lineRule="auto"/>
        <w:ind w:left="567" w:hanging="567"/>
        <w:jc w:val="center"/>
        <w:rPr>
          <w:sz w:val="24"/>
          <w:szCs w:val="24"/>
        </w:rPr>
      </w:pPr>
      <w:r w:rsidRPr="007416D6">
        <w:rPr>
          <w:sz w:val="24"/>
          <w:szCs w:val="24"/>
          <w:lang w:val="ru-RU"/>
        </w:rPr>
        <w:t>10.1</w:t>
      </w:r>
      <w:r w:rsidR="004E4FC0" w:rsidRPr="007416D6">
        <w:rPr>
          <w:sz w:val="24"/>
          <w:szCs w:val="24"/>
          <w:lang w:val="ru-RU"/>
        </w:rPr>
        <w:t>3</w:t>
      </w:r>
      <w:r w:rsidRPr="007416D6">
        <w:rPr>
          <w:sz w:val="24"/>
          <w:szCs w:val="24"/>
          <w:lang w:val="ru-RU"/>
        </w:rPr>
        <w:t>.2</w:t>
      </w:r>
      <w:r w:rsidRPr="007416D6">
        <w:rPr>
          <w:sz w:val="24"/>
          <w:szCs w:val="24"/>
        </w:rPr>
        <w:t>.</w:t>
      </w:r>
      <w:r w:rsidR="00265FA9" w:rsidRPr="007416D6">
        <w:rPr>
          <w:sz w:val="24"/>
          <w:szCs w:val="24"/>
          <w:lang w:val="ru-RU"/>
        </w:rPr>
        <w:t xml:space="preserve"> </w:t>
      </w:r>
      <w:r w:rsidRPr="007416D6">
        <w:rPr>
          <w:sz w:val="24"/>
          <w:szCs w:val="24"/>
        </w:rPr>
        <w:t>Краткосрочные займы, выданные связанным сторонам.</w:t>
      </w:r>
    </w:p>
    <w:p w:rsidR="00B17C85" w:rsidRPr="007426F2" w:rsidRDefault="00B17C85" w:rsidP="00B17C85">
      <w:pPr>
        <w:pStyle w:val="Text33"/>
        <w:widowControl w:val="0"/>
        <w:spacing w:after="0" w:line="235" w:lineRule="auto"/>
        <w:rPr>
          <w:color w:val="000000"/>
          <w:sz w:val="24"/>
          <w:szCs w:val="24"/>
        </w:rPr>
      </w:pPr>
    </w:p>
    <w:p w:rsidR="005769E6" w:rsidRDefault="005769E6" w:rsidP="00265FA9">
      <w:pPr>
        <w:pStyle w:val="Text33"/>
        <w:widowControl w:val="0"/>
        <w:spacing w:after="0" w:line="235" w:lineRule="auto"/>
        <w:ind w:firstLine="709"/>
        <w:rPr>
          <w:color w:val="000000"/>
          <w:sz w:val="24"/>
          <w:szCs w:val="24"/>
        </w:rPr>
      </w:pPr>
      <w:r>
        <w:rPr>
          <w:color w:val="000000"/>
          <w:sz w:val="24"/>
          <w:szCs w:val="24"/>
        </w:rPr>
        <w:t>Краткос</w:t>
      </w:r>
      <w:r w:rsidR="00B17C85" w:rsidRPr="007426F2">
        <w:rPr>
          <w:color w:val="000000"/>
          <w:sz w:val="24"/>
          <w:szCs w:val="24"/>
        </w:rPr>
        <w:t>рочны</w:t>
      </w:r>
      <w:r>
        <w:rPr>
          <w:color w:val="000000"/>
          <w:sz w:val="24"/>
          <w:szCs w:val="24"/>
        </w:rPr>
        <w:t>е</w:t>
      </w:r>
      <w:r w:rsidR="00B17C85" w:rsidRPr="007426F2">
        <w:rPr>
          <w:color w:val="000000"/>
          <w:sz w:val="24"/>
          <w:szCs w:val="24"/>
        </w:rPr>
        <w:t xml:space="preserve"> займ</w:t>
      </w:r>
      <w:r>
        <w:rPr>
          <w:color w:val="000000"/>
          <w:sz w:val="24"/>
          <w:szCs w:val="24"/>
        </w:rPr>
        <w:t>ы</w:t>
      </w:r>
      <w:r w:rsidR="00B17C85" w:rsidRPr="007426F2">
        <w:rPr>
          <w:color w:val="000000"/>
          <w:sz w:val="24"/>
          <w:szCs w:val="24"/>
        </w:rPr>
        <w:t xml:space="preserve"> Обществом связанным сторонам в 201</w:t>
      </w:r>
      <w:r w:rsidR="00ED5679">
        <w:rPr>
          <w:color w:val="000000"/>
          <w:sz w:val="24"/>
          <w:szCs w:val="24"/>
        </w:rPr>
        <w:t>8</w:t>
      </w:r>
      <w:r w:rsidR="00B17C85" w:rsidRPr="007426F2">
        <w:rPr>
          <w:color w:val="000000"/>
          <w:sz w:val="24"/>
          <w:szCs w:val="24"/>
        </w:rPr>
        <w:t xml:space="preserve"> и 201</w:t>
      </w:r>
      <w:r w:rsidR="00ED5679">
        <w:rPr>
          <w:color w:val="000000"/>
          <w:sz w:val="24"/>
          <w:szCs w:val="24"/>
        </w:rPr>
        <w:t>7</w:t>
      </w:r>
      <w:r w:rsidR="00B17C85" w:rsidRPr="007426F2">
        <w:rPr>
          <w:color w:val="000000"/>
          <w:sz w:val="24"/>
          <w:szCs w:val="24"/>
        </w:rPr>
        <w:t xml:space="preserve"> годах</w:t>
      </w:r>
      <w:r w:rsidR="00B17C85">
        <w:rPr>
          <w:color w:val="000000"/>
          <w:sz w:val="24"/>
          <w:szCs w:val="24"/>
        </w:rPr>
        <w:t xml:space="preserve"> </w:t>
      </w:r>
      <w:r>
        <w:rPr>
          <w:color w:val="000000"/>
          <w:sz w:val="24"/>
          <w:szCs w:val="24"/>
        </w:rPr>
        <w:t>не выдавались.</w:t>
      </w:r>
    </w:p>
    <w:p w:rsidR="00B17C85" w:rsidRPr="008852C6" w:rsidRDefault="00B17C85" w:rsidP="007416D6">
      <w:pPr>
        <w:pStyle w:val="Text33"/>
        <w:widowControl w:val="0"/>
        <w:spacing w:after="0" w:line="235" w:lineRule="auto"/>
        <w:ind w:firstLine="709"/>
        <w:rPr>
          <w:color w:val="000000"/>
        </w:rPr>
      </w:pPr>
    </w:p>
    <w:p w:rsidR="00B17C85" w:rsidRPr="007426F2" w:rsidRDefault="00B17C85" w:rsidP="00B17C85">
      <w:pPr>
        <w:pStyle w:val="Text33"/>
        <w:widowControl w:val="0"/>
        <w:spacing w:after="0" w:line="235" w:lineRule="auto"/>
        <w:rPr>
          <w:color w:val="000000"/>
          <w:sz w:val="24"/>
          <w:szCs w:val="24"/>
        </w:rPr>
      </w:pPr>
    </w:p>
    <w:p w:rsidR="00B17C85" w:rsidRPr="00465CF8" w:rsidRDefault="00B17C85" w:rsidP="005769E6">
      <w:pPr>
        <w:pStyle w:val="head2"/>
        <w:numPr>
          <w:ilvl w:val="0"/>
          <w:numId w:val="0"/>
        </w:numPr>
        <w:ind w:left="567" w:hanging="567"/>
        <w:jc w:val="center"/>
        <w:rPr>
          <w:sz w:val="24"/>
          <w:szCs w:val="24"/>
        </w:rPr>
      </w:pPr>
      <w:r w:rsidRPr="00465CF8">
        <w:rPr>
          <w:sz w:val="24"/>
          <w:szCs w:val="24"/>
          <w:lang w:val="ru-RU"/>
        </w:rPr>
        <w:t>10.1</w:t>
      </w:r>
      <w:r w:rsidR="004E4FC0" w:rsidRPr="00465CF8">
        <w:rPr>
          <w:sz w:val="24"/>
          <w:szCs w:val="24"/>
          <w:lang w:val="ru-RU"/>
        </w:rPr>
        <w:t>3</w:t>
      </w:r>
      <w:r w:rsidRPr="00465CF8">
        <w:rPr>
          <w:sz w:val="24"/>
          <w:szCs w:val="24"/>
          <w:lang w:val="ru-RU"/>
        </w:rPr>
        <w:t>.3</w:t>
      </w:r>
      <w:r w:rsidRPr="00465CF8">
        <w:rPr>
          <w:sz w:val="24"/>
          <w:szCs w:val="24"/>
        </w:rPr>
        <w:t>. Остатки по операциям со связанными сторонами по начислению процентов по выданным займам на конец года.</w:t>
      </w:r>
    </w:p>
    <w:p w:rsidR="00B17C85" w:rsidRPr="00465CF8" w:rsidRDefault="00B17C85" w:rsidP="00B17C85">
      <w:pPr>
        <w:pStyle w:val="Text33"/>
        <w:widowControl w:val="0"/>
        <w:spacing w:after="0" w:line="235" w:lineRule="auto"/>
        <w:rPr>
          <w:color w:val="000000"/>
          <w:sz w:val="24"/>
          <w:szCs w:val="24"/>
        </w:rPr>
      </w:pPr>
    </w:p>
    <w:p w:rsidR="00B17C85" w:rsidRPr="00465CF8" w:rsidRDefault="00B17C85" w:rsidP="007416D6">
      <w:pPr>
        <w:pStyle w:val="Text33"/>
        <w:widowControl w:val="0"/>
        <w:spacing w:after="0" w:line="240" w:lineRule="auto"/>
        <w:ind w:firstLine="709"/>
        <w:rPr>
          <w:color w:val="000000"/>
          <w:sz w:val="24"/>
          <w:szCs w:val="24"/>
        </w:rPr>
      </w:pPr>
      <w:r w:rsidRPr="00465CF8">
        <w:rPr>
          <w:color w:val="000000"/>
          <w:sz w:val="24"/>
          <w:szCs w:val="24"/>
        </w:rPr>
        <w:t>Ниже в таблице представлена информация о дебиторской задолженности по начисленным процентам по займам, выданным связанным сторонам,</w:t>
      </w:r>
      <w:r w:rsidR="00C754EF" w:rsidRPr="00465CF8">
        <w:rPr>
          <w:color w:val="000000"/>
          <w:sz w:val="24"/>
          <w:szCs w:val="24"/>
        </w:rPr>
        <w:t xml:space="preserve"> на 31.12.2018</w:t>
      </w:r>
      <w:r w:rsidRPr="00465CF8">
        <w:rPr>
          <w:color w:val="000000"/>
          <w:sz w:val="24"/>
          <w:szCs w:val="24"/>
        </w:rPr>
        <w:t xml:space="preserve"> и на 31.12.201</w:t>
      </w:r>
      <w:r w:rsidR="00C754EF" w:rsidRPr="00465CF8">
        <w:rPr>
          <w:color w:val="000000"/>
          <w:sz w:val="24"/>
          <w:szCs w:val="24"/>
        </w:rPr>
        <w:t>7</w:t>
      </w:r>
      <w:r w:rsidRPr="00465CF8">
        <w:rPr>
          <w:color w:val="000000"/>
          <w:sz w:val="24"/>
          <w:szCs w:val="24"/>
        </w:rPr>
        <w:t xml:space="preserve"> (тыс.руб.):</w:t>
      </w:r>
    </w:p>
    <w:tbl>
      <w:tblPr>
        <w:tblW w:w="9257" w:type="dxa"/>
        <w:jc w:val="center"/>
        <w:tblInd w:w="382" w:type="dxa"/>
        <w:tblLayout w:type="fixed"/>
        <w:tblLook w:val="0000"/>
      </w:tblPr>
      <w:tblGrid>
        <w:gridCol w:w="5855"/>
        <w:gridCol w:w="1701"/>
        <w:gridCol w:w="1701"/>
      </w:tblGrid>
      <w:tr w:rsidR="00B17C85" w:rsidRPr="00465CF8" w:rsidTr="007416D6">
        <w:trPr>
          <w:trHeight w:val="23"/>
          <w:jc w:val="center"/>
        </w:trPr>
        <w:tc>
          <w:tcPr>
            <w:tcW w:w="5855"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p>
        </w:tc>
        <w:tc>
          <w:tcPr>
            <w:tcW w:w="1701" w:type="dxa"/>
            <w:tcBorders>
              <w:bottom w:val="single" w:sz="6" w:space="0" w:color="auto"/>
            </w:tcBorders>
            <w:vAlign w:val="bottom"/>
          </w:tcPr>
          <w:p w:rsidR="00B17C85" w:rsidRPr="00465CF8" w:rsidRDefault="00B17C85" w:rsidP="007416D6">
            <w:pPr>
              <w:pStyle w:val="Tabletext"/>
              <w:widowControl w:val="0"/>
              <w:spacing w:line="235" w:lineRule="auto"/>
              <w:ind w:left="-108" w:right="-108"/>
              <w:rPr>
                <w:b/>
                <w:bCs/>
                <w:sz w:val="20"/>
                <w:szCs w:val="20"/>
                <w:lang w:val="ru-RU" w:eastAsia="en-US"/>
              </w:rPr>
            </w:pPr>
            <w:r w:rsidRPr="00465CF8">
              <w:rPr>
                <w:b/>
                <w:bCs/>
                <w:sz w:val="20"/>
                <w:szCs w:val="20"/>
                <w:lang w:val="ru-RU" w:eastAsia="en-US"/>
              </w:rPr>
              <w:t>201</w:t>
            </w:r>
            <w:r w:rsidR="00ED5679" w:rsidRPr="00465CF8">
              <w:rPr>
                <w:b/>
                <w:bCs/>
                <w:sz w:val="20"/>
                <w:szCs w:val="20"/>
                <w:lang w:val="ru-RU" w:eastAsia="en-US"/>
              </w:rPr>
              <w:t>8</w:t>
            </w:r>
            <w:r w:rsidRPr="00465CF8">
              <w:rPr>
                <w:b/>
                <w:bCs/>
                <w:sz w:val="20"/>
                <w:szCs w:val="20"/>
                <w:lang w:val="ru-RU" w:eastAsia="en-US"/>
              </w:rPr>
              <w:t xml:space="preserve"> г.</w:t>
            </w:r>
          </w:p>
        </w:tc>
        <w:tc>
          <w:tcPr>
            <w:tcW w:w="1701" w:type="dxa"/>
            <w:tcBorders>
              <w:bottom w:val="single" w:sz="6" w:space="0" w:color="auto"/>
            </w:tcBorders>
            <w:vAlign w:val="bottom"/>
          </w:tcPr>
          <w:p w:rsidR="00B17C85" w:rsidRPr="00465CF8" w:rsidRDefault="00B17C85" w:rsidP="007416D6">
            <w:pPr>
              <w:pStyle w:val="Tabletext"/>
              <w:widowControl w:val="0"/>
              <w:spacing w:line="235" w:lineRule="auto"/>
              <w:ind w:left="-108" w:right="-108"/>
              <w:rPr>
                <w:b/>
                <w:bCs/>
                <w:sz w:val="20"/>
                <w:szCs w:val="20"/>
                <w:lang w:val="ru-RU" w:eastAsia="en-US"/>
              </w:rPr>
            </w:pPr>
            <w:r w:rsidRPr="00465CF8">
              <w:rPr>
                <w:b/>
                <w:bCs/>
                <w:sz w:val="20"/>
                <w:szCs w:val="20"/>
                <w:lang w:val="ru-RU" w:eastAsia="en-US"/>
              </w:rPr>
              <w:t>201</w:t>
            </w:r>
            <w:r w:rsidR="00ED5679" w:rsidRPr="00465CF8">
              <w:rPr>
                <w:b/>
                <w:bCs/>
                <w:sz w:val="20"/>
                <w:szCs w:val="20"/>
                <w:lang w:val="ru-RU" w:eastAsia="en-US"/>
              </w:rPr>
              <w:t>7</w:t>
            </w:r>
            <w:r w:rsidRPr="00465CF8">
              <w:rPr>
                <w:b/>
                <w:bCs/>
                <w:sz w:val="20"/>
                <w:szCs w:val="20"/>
                <w:lang w:val="ru-RU" w:eastAsia="en-US"/>
              </w:rPr>
              <w:t xml:space="preserve"> г.</w:t>
            </w:r>
          </w:p>
        </w:tc>
      </w:tr>
      <w:tr w:rsidR="00B17C85" w:rsidRPr="00465CF8" w:rsidTr="007416D6">
        <w:trPr>
          <w:trHeight w:val="283"/>
          <w:jc w:val="center"/>
        </w:trPr>
        <w:tc>
          <w:tcPr>
            <w:tcW w:w="5855" w:type="dxa"/>
            <w:vAlign w:val="bottom"/>
          </w:tcPr>
          <w:p w:rsidR="00B17C85" w:rsidRPr="00465CF8" w:rsidRDefault="00B17C85" w:rsidP="007416D6">
            <w:pPr>
              <w:pStyle w:val="Tabletext"/>
              <w:widowControl w:val="0"/>
              <w:spacing w:line="235" w:lineRule="auto"/>
              <w:ind w:left="34" w:right="-108" w:hanging="142"/>
              <w:rPr>
                <w:b/>
                <w:bCs/>
                <w:sz w:val="20"/>
                <w:szCs w:val="20"/>
                <w:lang w:val="ru-RU" w:eastAsia="en-US"/>
              </w:rPr>
            </w:pPr>
            <w:r w:rsidRPr="00465CF8">
              <w:rPr>
                <w:b/>
                <w:bCs/>
                <w:sz w:val="20"/>
                <w:szCs w:val="20"/>
                <w:lang w:val="ru-RU" w:eastAsia="en-US"/>
              </w:rPr>
              <w:t>На начало года</w:t>
            </w:r>
          </w:p>
        </w:tc>
        <w:tc>
          <w:tcPr>
            <w:tcW w:w="1701" w:type="dxa"/>
            <w:tcBorders>
              <w:top w:val="single" w:sz="6" w:space="0" w:color="auto"/>
            </w:tcBorders>
            <w:vAlign w:val="bottom"/>
          </w:tcPr>
          <w:p w:rsidR="00B17C85" w:rsidRPr="00465CF8" w:rsidRDefault="001F703F" w:rsidP="007416D6">
            <w:pPr>
              <w:pStyle w:val="Tabletext"/>
              <w:widowControl w:val="0"/>
              <w:tabs>
                <w:tab w:val="decimal" w:pos="1247"/>
              </w:tabs>
              <w:spacing w:line="235" w:lineRule="auto"/>
              <w:rPr>
                <w:b/>
                <w:bCs/>
                <w:sz w:val="20"/>
                <w:szCs w:val="20"/>
                <w:lang w:val="ru-RU" w:eastAsia="en-US"/>
              </w:rPr>
            </w:pPr>
            <w:r w:rsidRPr="00465CF8">
              <w:rPr>
                <w:b/>
                <w:bCs/>
                <w:sz w:val="20"/>
                <w:szCs w:val="20"/>
                <w:lang w:val="ru-RU" w:eastAsia="en-US"/>
              </w:rPr>
              <w:t>11 668</w:t>
            </w:r>
          </w:p>
        </w:tc>
        <w:tc>
          <w:tcPr>
            <w:tcW w:w="1701" w:type="dxa"/>
            <w:tcBorders>
              <w:top w:val="single" w:sz="6" w:space="0" w:color="auto"/>
            </w:tcBorders>
            <w:vAlign w:val="bottom"/>
          </w:tcPr>
          <w:p w:rsidR="00B17C85" w:rsidRPr="00465CF8" w:rsidRDefault="00ED5679" w:rsidP="007416D6">
            <w:pPr>
              <w:pStyle w:val="Tabletext"/>
              <w:widowControl w:val="0"/>
              <w:tabs>
                <w:tab w:val="decimal" w:pos="1247"/>
              </w:tabs>
              <w:spacing w:line="235" w:lineRule="auto"/>
              <w:rPr>
                <w:b/>
                <w:bCs/>
                <w:sz w:val="20"/>
                <w:szCs w:val="20"/>
                <w:lang w:val="ru-RU" w:eastAsia="en-US"/>
              </w:rPr>
            </w:pPr>
            <w:r w:rsidRPr="00465CF8">
              <w:rPr>
                <w:b/>
                <w:bCs/>
                <w:sz w:val="20"/>
                <w:szCs w:val="20"/>
                <w:lang w:val="ru-RU" w:eastAsia="en-US"/>
              </w:rPr>
              <w:t>2 484</w:t>
            </w:r>
          </w:p>
        </w:tc>
      </w:tr>
      <w:tr w:rsidR="00B17C85" w:rsidRPr="00465CF8" w:rsidTr="007416D6">
        <w:trPr>
          <w:trHeight w:val="23"/>
          <w:jc w:val="center"/>
        </w:trPr>
        <w:tc>
          <w:tcPr>
            <w:tcW w:w="5855" w:type="dxa"/>
            <w:vAlign w:val="center"/>
          </w:tcPr>
          <w:p w:rsidR="00B17C85" w:rsidRPr="00465CF8" w:rsidRDefault="00B17C85" w:rsidP="007416D6">
            <w:pPr>
              <w:spacing w:line="235" w:lineRule="auto"/>
              <w:ind w:left="-108"/>
              <w:jc w:val="both"/>
            </w:pPr>
            <w:r w:rsidRPr="00465CF8">
              <w:lastRenderedPageBreak/>
              <w:t>Проценты начисленные</w:t>
            </w:r>
          </w:p>
        </w:tc>
        <w:tc>
          <w:tcPr>
            <w:tcW w:w="1701" w:type="dxa"/>
            <w:vAlign w:val="bottom"/>
          </w:tcPr>
          <w:p w:rsidR="00B17C85" w:rsidRPr="00465CF8" w:rsidRDefault="00ED5679"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8874</w:t>
            </w:r>
          </w:p>
        </w:tc>
        <w:tc>
          <w:tcPr>
            <w:tcW w:w="1701" w:type="dxa"/>
            <w:vAlign w:val="bottom"/>
          </w:tcPr>
          <w:p w:rsidR="00B17C85" w:rsidRPr="00465CF8" w:rsidRDefault="00ED5679"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9</w:t>
            </w:r>
            <w:r w:rsidR="001F703F" w:rsidRPr="00465CF8">
              <w:rPr>
                <w:sz w:val="20"/>
                <w:szCs w:val="20"/>
                <w:lang w:val="ru-RU" w:eastAsia="en-US"/>
              </w:rPr>
              <w:t xml:space="preserve"> 481</w:t>
            </w:r>
          </w:p>
        </w:tc>
      </w:tr>
      <w:tr w:rsidR="00B17C85" w:rsidRPr="00465CF8" w:rsidTr="007416D6">
        <w:trPr>
          <w:trHeight w:val="23"/>
          <w:jc w:val="center"/>
        </w:trPr>
        <w:tc>
          <w:tcPr>
            <w:tcW w:w="5855" w:type="dxa"/>
            <w:vAlign w:val="center"/>
          </w:tcPr>
          <w:p w:rsidR="00B17C85" w:rsidRPr="00465CF8" w:rsidRDefault="00B17C85" w:rsidP="007416D6">
            <w:pPr>
              <w:spacing w:line="235" w:lineRule="auto"/>
              <w:ind w:left="-108"/>
              <w:jc w:val="both"/>
            </w:pPr>
            <w:r w:rsidRPr="00465CF8">
              <w:t>Проценты уплаченные</w:t>
            </w:r>
          </w:p>
        </w:tc>
        <w:tc>
          <w:tcPr>
            <w:tcW w:w="1701" w:type="dxa"/>
            <w:vAlign w:val="bottom"/>
          </w:tcPr>
          <w:p w:rsidR="00B17C85" w:rsidRPr="00465CF8" w:rsidRDefault="001F703F"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20 542</w:t>
            </w:r>
          </w:p>
        </w:tc>
        <w:tc>
          <w:tcPr>
            <w:tcW w:w="1701" w:type="dxa"/>
            <w:vAlign w:val="bottom"/>
          </w:tcPr>
          <w:p w:rsidR="00B17C85" w:rsidRPr="00465CF8" w:rsidRDefault="001F703F"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297</w:t>
            </w:r>
          </w:p>
        </w:tc>
      </w:tr>
      <w:tr w:rsidR="00B17C85" w:rsidRPr="00465CF8" w:rsidTr="007416D6">
        <w:trPr>
          <w:trHeight w:val="23"/>
          <w:jc w:val="center"/>
        </w:trPr>
        <w:tc>
          <w:tcPr>
            <w:tcW w:w="5855"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r w:rsidRPr="00465CF8">
              <w:rPr>
                <w:sz w:val="20"/>
                <w:szCs w:val="20"/>
                <w:lang w:val="ru-RU" w:eastAsia="en-US"/>
              </w:rPr>
              <w:t>(Отрицательные)/положительные курсовые разницы</w:t>
            </w:r>
          </w:p>
        </w:tc>
        <w:tc>
          <w:tcPr>
            <w:tcW w:w="1701" w:type="dxa"/>
            <w:vAlign w:val="bottom"/>
          </w:tcPr>
          <w:p w:rsidR="00B17C85" w:rsidRPr="00465CF8" w:rsidRDefault="00B17C85"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0</w:t>
            </w:r>
          </w:p>
        </w:tc>
        <w:tc>
          <w:tcPr>
            <w:tcW w:w="1701" w:type="dxa"/>
            <w:vAlign w:val="bottom"/>
          </w:tcPr>
          <w:p w:rsidR="00B17C85" w:rsidRPr="00465CF8" w:rsidRDefault="00B17C85" w:rsidP="007416D6">
            <w:pPr>
              <w:pStyle w:val="Tabletext"/>
              <w:widowControl w:val="0"/>
              <w:tabs>
                <w:tab w:val="decimal" w:pos="1247"/>
              </w:tabs>
              <w:spacing w:line="235" w:lineRule="auto"/>
              <w:rPr>
                <w:sz w:val="20"/>
                <w:szCs w:val="20"/>
                <w:lang w:val="ru-RU" w:eastAsia="en-US"/>
              </w:rPr>
            </w:pPr>
            <w:r w:rsidRPr="00465CF8">
              <w:rPr>
                <w:sz w:val="20"/>
                <w:szCs w:val="20"/>
                <w:lang w:val="ru-RU" w:eastAsia="en-US"/>
              </w:rPr>
              <w:t>0</w:t>
            </w:r>
          </w:p>
        </w:tc>
      </w:tr>
      <w:tr w:rsidR="00B17C85" w:rsidRPr="00465CF8" w:rsidTr="007416D6">
        <w:trPr>
          <w:trHeight w:val="23"/>
          <w:jc w:val="center"/>
        </w:trPr>
        <w:tc>
          <w:tcPr>
            <w:tcW w:w="5855" w:type="dxa"/>
            <w:vAlign w:val="bottom"/>
          </w:tcPr>
          <w:p w:rsidR="00B17C85" w:rsidRPr="00465CF8" w:rsidRDefault="00B17C85" w:rsidP="007416D6">
            <w:pPr>
              <w:pStyle w:val="Tabletext"/>
              <w:widowControl w:val="0"/>
              <w:spacing w:line="235" w:lineRule="auto"/>
              <w:ind w:left="34" w:right="-108" w:hanging="142"/>
              <w:rPr>
                <w:sz w:val="20"/>
                <w:szCs w:val="20"/>
                <w:lang w:val="ru-RU" w:eastAsia="en-US"/>
              </w:rPr>
            </w:pPr>
          </w:p>
        </w:tc>
        <w:tc>
          <w:tcPr>
            <w:tcW w:w="1701" w:type="dxa"/>
            <w:vAlign w:val="bottom"/>
          </w:tcPr>
          <w:p w:rsidR="00B17C85" w:rsidRPr="00465CF8" w:rsidRDefault="00B17C85" w:rsidP="007416D6">
            <w:pPr>
              <w:pStyle w:val="Tabletext"/>
              <w:widowControl w:val="0"/>
              <w:tabs>
                <w:tab w:val="decimal" w:pos="1247"/>
              </w:tabs>
              <w:spacing w:line="235" w:lineRule="auto"/>
              <w:rPr>
                <w:sz w:val="20"/>
                <w:szCs w:val="20"/>
                <w:lang w:val="ru-RU" w:eastAsia="en-US"/>
              </w:rPr>
            </w:pPr>
          </w:p>
        </w:tc>
        <w:tc>
          <w:tcPr>
            <w:tcW w:w="1701" w:type="dxa"/>
            <w:vAlign w:val="bottom"/>
          </w:tcPr>
          <w:p w:rsidR="00B17C85" w:rsidRPr="00465CF8" w:rsidRDefault="00B17C85" w:rsidP="007416D6">
            <w:pPr>
              <w:pStyle w:val="Tabletext"/>
              <w:widowControl w:val="0"/>
              <w:tabs>
                <w:tab w:val="decimal" w:pos="1247"/>
              </w:tabs>
              <w:spacing w:line="235" w:lineRule="auto"/>
              <w:rPr>
                <w:sz w:val="20"/>
                <w:szCs w:val="20"/>
                <w:lang w:val="ru-RU" w:eastAsia="en-US"/>
              </w:rPr>
            </w:pPr>
          </w:p>
        </w:tc>
      </w:tr>
      <w:tr w:rsidR="00B17C85" w:rsidRPr="00465CF8" w:rsidTr="007416D6">
        <w:trPr>
          <w:trHeight w:val="283"/>
          <w:jc w:val="center"/>
        </w:trPr>
        <w:tc>
          <w:tcPr>
            <w:tcW w:w="5855" w:type="dxa"/>
            <w:tcBorders>
              <w:bottom w:val="nil"/>
            </w:tcBorders>
            <w:vAlign w:val="bottom"/>
          </w:tcPr>
          <w:p w:rsidR="00B17C85" w:rsidRPr="00465CF8" w:rsidRDefault="00B17C85" w:rsidP="007416D6">
            <w:pPr>
              <w:pStyle w:val="Tabletext"/>
              <w:widowControl w:val="0"/>
              <w:tabs>
                <w:tab w:val="decimal" w:pos="992"/>
              </w:tabs>
              <w:spacing w:line="235" w:lineRule="auto"/>
              <w:ind w:left="34" w:right="-108" w:hanging="142"/>
              <w:rPr>
                <w:b/>
                <w:bCs/>
                <w:sz w:val="20"/>
                <w:szCs w:val="20"/>
                <w:lang w:val="ru-RU" w:eastAsia="en-US"/>
              </w:rPr>
            </w:pPr>
            <w:r w:rsidRPr="00465CF8">
              <w:rPr>
                <w:b/>
                <w:bCs/>
                <w:sz w:val="20"/>
                <w:szCs w:val="20"/>
                <w:lang w:val="ru-RU" w:eastAsia="en-US"/>
              </w:rPr>
              <w:t>На конец года</w:t>
            </w:r>
          </w:p>
        </w:tc>
        <w:tc>
          <w:tcPr>
            <w:tcW w:w="1701" w:type="dxa"/>
            <w:tcBorders>
              <w:top w:val="single" w:sz="6" w:space="0" w:color="auto"/>
              <w:bottom w:val="single" w:sz="12" w:space="0" w:color="auto"/>
            </w:tcBorders>
            <w:vAlign w:val="bottom"/>
          </w:tcPr>
          <w:p w:rsidR="00B17C85" w:rsidRPr="00465CF8" w:rsidRDefault="00ED5679" w:rsidP="007416D6">
            <w:pPr>
              <w:pStyle w:val="Tabletext"/>
              <w:widowControl w:val="0"/>
              <w:tabs>
                <w:tab w:val="decimal" w:pos="1247"/>
              </w:tabs>
              <w:spacing w:line="235" w:lineRule="auto"/>
              <w:rPr>
                <w:b/>
                <w:bCs/>
                <w:sz w:val="20"/>
                <w:szCs w:val="20"/>
                <w:lang w:val="ru-RU" w:eastAsia="en-US"/>
              </w:rPr>
            </w:pPr>
            <w:r w:rsidRPr="00465CF8">
              <w:rPr>
                <w:b/>
                <w:bCs/>
                <w:sz w:val="20"/>
                <w:szCs w:val="20"/>
                <w:lang w:val="ru-RU" w:eastAsia="en-US"/>
              </w:rPr>
              <w:t>0</w:t>
            </w:r>
          </w:p>
        </w:tc>
        <w:tc>
          <w:tcPr>
            <w:tcW w:w="1701" w:type="dxa"/>
            <w:tcBorders>
              <w:top w:val="single" w:sz="6" w:space="0" w:color="auto"/>
              <w:bottom w:val="single" w:sz="12" w:space="0" w:color="auto"/>
            </w:tcBorders>
            <w:vAlign w:val="bottom"/>
          </w:tcPr>
          <w:p w:rsidR="00B17C85" w:rsidRPr="00465CF8" w:rsidRDefault="001F703F" w:rsidP="007416D6">
            <w:pPr>
              <w:pStyle w:val="Tabletext"/>
              <w:widowControl w:val="0"/>
              <w:tabs>
                <w:tab w:val="decimal" w:pos="1247"/>
              </w:tabs>
              <w:spacing w:line="235" w:lineRule="auto"/>
              <w:rPr>
                <w:b/>
                <w:bCs/>
                <w:sz w:val="20"/>
                <w:szCs w:val="20"/>
                <w:lang w:val="ru-RU" w:eastAsia="en-US"/>
              </w:rPr>
            </w:pPr>
            <w:r w:rsidRPr="00465CF8">
              <w:rPr>
                <w:b/>
                <w:bCs/>
                <w:sz w:val="20"/>
                <w:szCs w:val="20"/>
                <w:lang w:val="ru-RU" w:eastAsia="en-US"/>
              </w:rPr>
              <w:t>11 668</w:t>
            </w:r>
          </w:p>
        </w:tc>
      </w:tr>
    </w:tbl>
    <w:p w:rsidR="00B17C85" w:rsidRPr="00465CF8" w:rsidRDefault="00B17C85" w:rsidP="007416D6">
      <w:pPr>
        <w:pStyle w:val="Text33"/>
        <w:widowControl w:val="0"/>
        <w:spacing w:after="0" w:line="235" w:lineRule="auto"/>
        <w:rPr>
          <w:color w:val="000000"/>
        </w:rPr>
      </w:pPr>
    </w:p>
    <w:p w:rsidR="00B17C85" w:rsidRPr="00465CF8" w:rsidRDefault="00B17C85" w:rsidP="00560D67">
      <w:pPr>
        <w:pStyle w:val="21"/>
        <w:ind w:firstLine="708"/>
        <w:jc w:val="center"/>
        <w:rPr>
          <w:b/>
          <w:sz w:val="24"/>
          <w:szCs w:val="24"/>
        </w:rPr>
      </w:pPr>
    </w:p>
    <w:p w:rsidR="00B17C85" w:rsidRPr="00465CF8" w:rsidRDefault="00B17C85" w:rsidP="00560D67">
      <w:pPr>
        <w:pStyle w:val="21"/>
        <w:ind w:firstLine="708"/>
        <w:jc w:val="center"/>
        <w:rPr>
          <w:b/>
          <w:sz w:val="24"/>
          <w:szCs w:val="24"/>
        </w:rPr>
      </w:pPr>
    </w:p>
    <w:p w:rsidR="00B17C85" w:rsidRPr="00465CF8" w:rsidRDefault="00B17C85" w:rsidP="005769E6">
      <w:pPr>
        <w:pStyle w:val="head2"/>
        <w:numPr>
          <w:ilvl w:val="0"/>
          <w:numId w:val="0"/>
        </w:numPr>
        <w:ind w:left="567" w:hanging="567"/>
        <w:jc w:val="center"/>
        <w:rPr>
          <w:sz w:val="24"/>
          <w:szCs w:val="24"/>
        </w:rPr>
      </w:pPr>
      <w:r w:rsidRPr="00465CF8">
        <w:rPr>
          <w:sz w:val="24"/>
          <w:szCs w:val="24"/>
          <w:lang w:val="ru-RU"/>
        </w:rPr>
        <w:t>10.1</w:t>
      </w:r>
      <w:r w:rsidR="004E4FC0" w:rsidRPr="00465CF8">
        <w:rPr>
          <w:sz w:val="24"/>
          <w:szCs w:val="24"/>
          <w:lang w:val="ru-RU"/>
        </w:rPr>
        <w:t>3</w:t>
      </w:r>
      <w:r w:rsidRPr="00465CF8">
        <w:rPr>
          <w:sz w:val="24"/>
          <w:szCs w:val="24"/>
        </w:rPr>
        <w:t>.</w:t>
      </w:r>
      <w:r w:rsidRPr="00465CF8">
        <w:rPr>
          <w:sz w:val="24"/>
          <w:szCs w:val="24"/>
          <w:lang w:val="ru-RU"/>
        </w:rPr>
        <w:t>4.</w:t>
      </w:r>
      <w:r w:rsidRPr="00465CF8">
        <w:rPr>
          <w:sz w:val="24"/>
          <w:szCs w:val="24"/>
        </w:rPr>
        <w:t xml:space="preserve"> Реализация товаров и услуг связанным сторонам.</w:t>
      </w:r>
    </w:p>
    <w:p w:rsidR="00B17C85" w:rsidRPr="00465CF8" w:rsidRDefault="00B17C85" w:rsidP="00B17C8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rPr>
          <w:sz w:val="24"/>
          <w:szCs w:val="24"/>
        </w:rPr>
      </w:pPr>
    </w:p>
    <w:p w:rsidR="00B17C85" w:rsidRPr="00465CF8" w:rsidRDefault="00B17C85" w:rsidP="007416D6">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b w:val="0"/>
          <w:bCs/>
          <w:lang w:eastAsia="ru-RU"/>
        </w:rPr>
      </w:pPr>
      <w:r w:rsidRPr="00465CF8">
        <w:rPr>
          <w:b w:val="0"/>
          <w:bCs/>
          <w:sz w:val="24"/>
          <w:szCs w:val="24"/>
        </w:rPr>
        <w:t>Практически весь объем реализации готовой продукции Общества приходится на ее связанную сторону – торговую компанию ООО «Объединенные кондитеры», реализующую продукцию всех кондитерских фабрик, находящихся под управлением ООО «Объединенные кондитеры». Сырье реализуется связанным сторонам – фабрикам, находящимся под управлением ООО «Объединенные кондитеры».</w:t>
      </w:r>
      <w:r w:rsidR="005769E6">
        <w:rPr>
          <w:b w:val="0"/>
          <w:bCs/>
          <w:sz w:val="24"/>
          <w:szCs w:val="24"/>
          <w:lang w:val="ru-RU"/>
        </w:rPr>
        <w:t xml:space="preserve"> </w:t>
      </w:r>
    </w:p>
    <w:tbl>
      <w:tblPr>
        <w:tblW w:w="9259" w:type="dxa"/>
        <w:jc w:val="center"/>
        <w:tblInd w:w="380" w:type="dxa"/>
        <w:tblLayout w:type="fixed"/>
        <w:tblLook w:val="0000"/>
      </w:tblPr>
      <w:tblGrid>
        <w:gridCol w:w="5857"/>
        <w:gridCol w:w="1701"/>
        <w:gridCol w:w="1701"/>
      </w:tblGrid>
      <w:tr w:rsidR="00B17C85" w:rsidRPr="00465CF8" w:rsidTr="007416D6">
        <w:trPr>
          <w:trHeight w:val="23"/>
          <w:jc w:val="center"/>
        </w:trPr>
        <w:tc>
          <w:tcPr>
            <w:tcW w:w="5857" w:type="dxa"/>
            <w:vAlign w:val="bottom"/>
          </w:tcPr>
          <w:p w:rsidR="00B17C85" w:rsidRPr="00465CF8" w:rsidRDefault="00B17C85" w:rsidP="00F27F09">
            <w:pPr>
              <w:widowControl w:val="0"/>
              <w:ind w:left="34" w:right="-108" w:hanging="142"/>
              <w:rPr>
                <w:b/>
                <w:bCs/>
              </w:rPr>
            </w:pPr>
          </w:p>
        </w:tc>
        <w:tc>
          <w:tcPr>
            <w:tcW w:w="1701" w:type="dxa"/>
            <w:tcBorders>
              <w:bottom w:val="single" w:sz="6" w:space="0" w:color="auto"/>
            </w:tcBorders>
            <w:vAlign w:val="bottom"/>
          </w:tcPr>
          <w:p w:rsidR="00B17C85" w:rsidRPr="00465CF8" w:rsidRDefault="00B17C85" w:rsidP="00342981">
            <w:pPr>
              <w:pStyle w:val="Tabletext"/>
              <w:widowControl w:val="0"/>
              <w:ind w:left="-108" w:right="-108"/>
              <w:jc w:val="center"/>
              <w:rPr>
                <w:b/>
                <w:bCs/>
                <w:sz w:val="20"/>
                <w:szCs w:val="20"/>
                <w:lang w:val="ru-RU" w:eastAsia="en-US"/>
              </w:rPr>
            </w:pPr>
            <w:r w:rsidRPr="00465CF8">
              <w:rPr>
                <w:b/>
                <w:bCs/>
                <w:sz w:val="20"/>
                <w:szCs w:val="20"/>
                <w:lang w:val="ru-RU" w:eastAsia="en-US"/>
              </w:rPr>
              <w:t>201</w:t>
            </w:r>
            <w:r w:rsidR="00342981" w:rsidRPr="00465CF8">
              <w:rPr>
                <w:b/>
                <w:bCs/>
                <w:sz w:val="20"/>
                <w:szCs w:val="20"/>
                <w:lang w:val="ru-RU" w:eastAsia="en-US"/>
              </w:rPr>
              <w:t>8</w:t>
            </w:r>
            <w:r w:rsidRPr="00465CF8">
              <w:rPr>
                <w:b/>
                <w:bCs/>
                <w:sz w:val="20"/>
                <w:szCs w:val="20"/>
                <w:lang w:val="ru-RU" w:eastAsia="en-US"/>
              </w:rPr>
              <w:t xml:space="preserve"> г.</w:t>
            </w:r>
          </w:p>
        </w:tc>
        <w:tc>
          <w:tcPr>
            <w:tcW w:w="1701" w:type="dxa"/>
            <w:tcBorders>
              <w:bottom w:val="single" w:sz="6" w:space="0" w:color="auto"/>
            </w:tcBorders>
            <w:vAlign w:val="bottom"/>
          </w:tcPr>
          <w:p w:rsidR="00B17C85" w:rsidRPr="00465CF8" w:rsidRDefault="00B17C85" w:rsidP="00C754EF">
            <w:pPr>
              <w:pStyle w:val="Tabletext"/>
              <w:widowControl w:val="0"/>
              <w:ind w:left="-108" w:right="-108"/>
              <w:jc w:val="center"/>
              <w:rPr>
                <w:b/>
                <w:bCs/>
                <w:sz w:val="20"/>
                <w:szCs w:val="20"/>
                <w:lang w:val="ru-RU" w:eastAsia="en-US"/>
              </w:rPr>
            </w:pPr>
            <w:r w:rsidRPr="00465CF8">
              <w:rPr>
                <w:b/>
                <w:bCs/>
                <w:sz w:val="20"/>
                <w:szCs w:val="20"/>
                <w:lang w:val="ru-RU" w:eastAsia="en-US"/>
              </w:rPr>
              <w:t>201</w:t>
            </w:r>
            <w:r w:rsidR="00C754EF" w:rsidRPr="00465CF8">
              <w:rPr>
                <w:b/>
                <w:bCs/>
                <w:sz w:val="20"/>
                <w:szCs w:val="20"/>
                <w:lang w:val="ru-RU" w:eastAsia="en-US"/>
              </w:rPr>
              <w:t>7</w:t>
            </w:r>
            <w:r w:rsidRPr="00465CF8">
              <w:rPr>
                <w:b/>
                <w:bCs/>
                <w:sz w:val="20"/>
                <w:szCs w:val="20"/>
                <w:lang w:val="ru-RU" w:eastAsia="en-US"/>
              </w:rPr>
              <w:t xml:space="preserve"> г.</w:t>
            </w:r>
          </w:p>
        </w:tc>
      </w:tr>
      <w:tr w:rsidR="00B17C85" w:rsidRPr="00465CF8" w:rsidTr="007416D6">
        <w:trPr>
          <w:trHeight w:val="340"/>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Реализация готовой продукции и полуфабрикатов</w:t>
            </w:r>
          </w:p>
        </w:tc>
        <w:tc>
          <w:tcPr>
            <w:tcW w:w="1701" w:type="dxa"/>
            <w:tcBorders>
              <w:top w:val="single" w:sz="6" w:space="0" w:color="auto"/>
            </w:tcBorders>
            <w:vAlign w:val="bottom"/>
          </w:tcPr>
          <w:p w:rsidR="00B17C85" w:rsidRPr="00465CF8" w:rsidRDefault="00670D99" w:rsidP="00F27F09">
            <w:pPr>
              <w:pStyle w:val="Tabletext"/>
              <w:widowControl w:val="0"/>
              <w:tabs>
                <w:tab w:val="decimal" w:pos="1247"/>
              </w:tabs>
              <w:jc w:val="left"/>
              <w:rPr>
                <w:sz w:val="20"/>
                <w:szCs w:val="20"/>
                <w:lang w:val="ru-RU" w:eastAsia="en-US"/>
              </w:rPr>
            </w:pPr>
            <w:r w:rsidRPr="00465CF8">
              <w:rPr>
                <w:sz w:val="20"/>
                <w:szCs w:val="20"/>
                <w:lang w:val="ru-RU" w:eastAsia="en-US"/>
              </w:rPr>
              <w:t>572 547</w:t>
            </w:r>
          </w:p>
        </w:tc>
        <w:tc>
          <w:tcPr>
            <w:tcW w:w="1701" w:type="dxa"/>
            <w:tcBorders>
              <w:top w:val="single" w:sz="6" w:space="0" w:color="auto"/>
            </w:tcBorders>
            <w:vAlign w:val="bottom"/>
          </w:tcPr>
          <w:p w:rsidR="00B17C85" w:rsidRPr="00465CF8" w:rsidRDefault="00C754EF" w:rsidP="00F27F09">
            <w:pPr>
              <w:pStyle w:val="Tabletext"/>
              <w:widowControl w:val="0"/>
              <w:tabs>
                <w:tab w:val="decimal" w:pos="1247"/>
              </w:tabs>
              <w:jc w:val="left"/>
              <w:rPr>
                <w:sz w:val="20"/>
                <w:szCs w:val="20"/>
                <w:lang w:val="ru-RU" w:eastAsia="en-US"/>
              </w:rPr>
            </w:pPr>
            <w:r w:rsidRPr="00465CF8">
              <w:rPr>
                <w:sz w:val="20"/>
                <w:szCs w:val="20"/>
                <w:lang w:val="ru-RU" w:eastAsia="en-US"/>
              </w:rPr>
              <w:t>455 898</w:t>
            </w:r>
          </w:p>
        </w:tc>
      </w:tr>
      <w:tr w:rsidR="00B17C85" w:rsidRPr="00465CF8" w:rsidTr="007416D6">
        <w:trPr>
          <w:trHeight w:val="23"/>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 xml:space="preserve">Реализация сырья </w:t>
            </w:r>
          </w:p>
        </w:tc>
        <w:tc>
          <w:tcPr>
            <w:tcW w:w="1701" w:type="dxa"/>
            <w:vAlign w:val="bottom"/>
          </w:tcPr>
          <w:p w:rsidR="00B17C85" w:rsidRPr="00465CF8" w:rsidRDefault="00670D99" w:rsidP="00F27F09">
            <w:pPr>
              <w:pStyle w:val="Tabletext"/>
              <w:widowControl w:val="0"/>
              <w:tabs>
                <w:tab w:val="decimal" w:pos="1247"/>
              </w:tabs>
              <w:jc w:val="left"/>
              <w:rPr>
                <w:sz w:val="20"/>
                <w:szCs w:val="20"/>
                <w:lang w:val="ru-RU" w:eastAsia="en-US"/>
              </w:rPr>
            </w:pPr>
            <w:r w:rsidRPr="00465CF8">
              <w:rPr>
                <w:sz w:val="20"/>
                <w:szCs w:val="20"/>
                <w:lang w:val="ru-RU" w:eastAsia="en-US"/>
              </w:rPr>
              <w:t>1050</w:t>
            </w:r>
          </w:p>
        </w:tc>
        <w:tc>
          <w:tcPr>
            <w:tcW w:w="1701" w:type="dxa"/>
            <w:vAlign w:val="bottom"/>
          </w:tcPr>
          <w:p w:rsidR="00B17C85" w:rsidRPr="00465CF8" w:rsidRDefault="00B17C85" w:rsidP="00C754EF">
            <w:pPr>
              <w:pStyle w:val="Tabletext"/>
              <w:widowControl w:val="0"/>
              <w:tabs>
                <w:tab w:val="decimal" w:pos="1247"/>
              </w:tabs>
              <w:jc w:val="left"/>
              <w:rPr>
                <w:sz w:val="20"/>
                <w:szCs w:val="20"/>
                <w:lang w:val="ru-RU" w:eastAsia="en-US"/>
              </w:rPr>
            </w:pPr>
            <w:r w:rsidRPr="00465CF8">
              <w:rPr>
                <w:sz w:val="20"/>
                <w:szCs w:val="20"/>
                <w:lang w:val="ru-RU" w:eastAsia="en-US"/>
              </w:rPr>
              <w:t>2 6</w:t>
            </w:r>
            <w:r w:rsidR="00C754EF" w:rsidRPr="00465CF8">
              <w:rPr>
                <w:sz w:val="20"/>
                <w:szCs w:val="20"/>
                <w:lang w:val="ru-RU" w:eastAsia="en-US"/>
              </w:rPr>
              <w:t>30</w:t>
            </w:r>
          </w:p>
        </w:tc>
      </w:tr>
      <w:tr w:rsidR="00B17C85" w:rsidRPr="00465CF8" w:rsidTr="007416D6">
        <w:trPr>
          <w:trHeight w:val="23"/>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Реализация услуг по предоставлению прав пользования на товарные знаки</w:t>
            </w:r>
          </w:p>
        </w:tc>
        <w:tc>
          <w:tcPr>
            <w:tcW w:w="1701" w:type="dxa"/>
            <w:vAlign w:val="bottom"/>
          </w:tcPr>
          <w:p w:rsidR="00B17C85" w:rsidRPr="00465CF8" w:rsidRDefault="00670D99" w:rsidP="00F27F09">
            <w:pPr>
              <w:pStyle w:val="Tabletext"/>
              <w:widowControl w:val="0"/>
              <w:tabs>
                <w:tab w:val="decimal" w:pos="1247"/>
              </w:tabs>
              <w:jc w:val="left"/>
              <w:rPr>
                <w:sz w:val="20"/>
                <w:szCs w:val="20"/>
                <w:lang w:val="ru-RU" w:eastAsia="en-US"/>
              </w:rPr>
            </w:pPr>
            <w:r w:rsidRPr="00465CF8">
              <w:rPr>
                <w:sz w:val="20"/>
                <w:szCs w:val="20"/>
                <w:lang w:val="ru-RU" w:eastAsia="en-US"/>
              </w:rPr>
              <w:t>41</w:t>
            </w:r>
          </w:p>
        </w:tc>
        <w:tc>
          <w:tcPr>
            <w:tcW w:w="1701" w:type="dxa"/>
            <w:vAlign w:val="bottom"/>
          </w:tcPr>
          <w:p w:rsidR="00B17C85" w:rsidRPr="00465CF8" w:rsidRDefault="00C754EF" w:rsidP="00F27F09">
            <w:pPr>
              <w:pStyle w:val="Tabletext"/>
              <w:widowControl w:val="0"/>
              <w:tabs>
                <w:tab w:val="decimal" w:pos="1247"/>
              </w:tabs>
              <w:jc w:val="left"/>
              <w:rPr>
                <w:sz w:val="20"/>
                <w:szCs w:val="20"/>
                <w:lang w:val="ru-RU" w:eastAsia="en-US"/>
              </w:rPr>
            </w:pPr>
            <w:r w:rsidRPr="00465CF8">
              <w:rPr>
                <w:sz w:val="20"/>
                <w:szCs w:val="20"/>
                <w:lang w:val="ru-RU" w:eastAsia="en-US"/>
              </w:rPr>
              <w:t>91</w:t>
            </w:r>
          </w:p>
        </w:tc>
      </w:tr>
      <w:tr w:rsidR="00B17C85" w:rsidRPr="00465CF8" w:rsidTr="007416D6">
        <w:trPr>
          <w:trHeight w:val="23"/>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Реализация услуг по аренде основных средств</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1395</w:t>
            </w:r>
          </w:p>
        </w:tc>
        <w:tc>
          <w:tcPr>
            <w:tcW w:w="1701" w:type="dxa"/>
            <w:vAlign w:val="bottom"/>
          </w:tcPr>
          <w:p w:rsidR="00B17C85" w:rsidRPr="00465CF8" w:rsidRDefault="00C754EF" w:rsidP="00F27F09">
            <w:pPr>
              <w:pStyle w:val="Tabletext"/>
              <w:widowControl w:val="0"/>
              <w:tabs>
                <w:tab w:val="decimal" w:pos="1247"/>
              </w:tabs>
              <w:jc w:val="left"/>
              <w:rPr>
                <w:sz w:val="20"/>
                <w:szCs w:val="20"/>
                <w:lang w:val="ru-RU" w:eastAsia="en-US"/>
              </w:rPr>
            </w:pPr>
            <w:r w:rsidRPr="00465CF8">
              <w:rPr>
                <w:sz w:val="20"/>
                <w:szCs w:val="20"/>
                <w:lang w:val="ru-RU" w:eastAsia="en-US"/>
              </w:rPr>
              <w:t>1 395</w:t>
            </w:r>
          </w:p>
        </w:tc>
      </w:tr>
      <w:tr w:rsidR="00B17C85" w:rsidRPr="00465CF8" w:rsidTr="007416D6">
        <w:trPr>
          <w:trHeight w:val="23"/>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Реализация услуг по ответственному хранению товаров</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B17C85" w:rsidRPr="00465CF8" w:rsidTr="007416D6">
        <w:trPr>
          <w:trHeight w:val="23"/>
          <w:jc w:val="center"/>
        </w:trPr>
        <w:tc>
          <w:tcPr>
            <w:tcW w:w="5857"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Реализация прочего имущества и прочих услуг</w:t>
            </w:r>
          </w:p>
        </w:tc>
        <w:tc>
          <w:tcPr>
            <w:tcW w:w="1701" w:type="dxa"/>
            <w:tcBorders>
              <w:bottom w:val="single" w:sz="6" w:space="0" w:color="auto"/>
            </w:tcBorders>
            <w:vAlign w:val="bottom"/>
          </w:tcPr>
          <w:p w:rsidR="00B17C85" w:rsidRPr="00465CF8" w:rsidRDefault="007D3796" w:rsidP="00F3103C">
            <w:pPr>
              <w:pStyle w:val="Tabletext"/>
              <w:widowControl w:val="0"/>
              <w:tabs>
                <w:tab w:val="decimal" w:pos="1247"/>
              </w:tabs>
              <w:jc w:val="left"/>
              <w:rPr>
                <w:sz w:val="20"/>
                <w:szCs w:val="20"/>
                <w:lang w:val="ru-RU" w:eastAsia="en-US"/>
              </w:rPr>
            </w:pPr>
            <w:r w:rsidRPr="00465CF8">
              <w:rPr>
                <w:sz w:val="20"/>
                <w:szCs w:val="20"/>
                <w:lang w:val="ru-RU" w:eastAsia="en-US"/>
              </w:rPr>
              <w:t>1</w:t>
            </w:r>
            <w:r w:rsidR="00F3103C" w:rsidRPr="00465CF8">
              <w:rPr>
                <w:sz w:val="20"/>
                <w:szCs w:val="20"/>
                <w:lang w:val="ru-RU" w:eastAsia="en-US"/>
              </w:rPr>
              <w:t>16 670</w:t>
            </w:r>
          </w:p>
        </w:tc>
        <w:tc>
          <w:tcPr>
            <w:tcW w:w="1701" w:type="dxa"/>
            <w:tcBorders>
              <w:bottom w:val="single" w:sz="6" w:space="0" w:color="auto"/>
            </w:tcBorders>
            <w:vAlign w:val="bottom"/>
          </w:tcPr>
          <w:p w:rsidR="00B17C85" w:rsidRPr="00465CF8" w:rsidRDefault="00C754EF" w:rsidP="00F27F09">
            <w:pPr>
              <w:pStyle w:val="Tabletext"/>
              <w:widowControl w:val="0"/>
              <w:tabs>
                <w:tab w:val="decimal" w:pos="1247"/>
              </w:tabs>
              <w:jc w:val="left"/>
              <w:rPr>
                <w:sz w:val="20"/>
                <w:szCs w:val="20"/>
                <w:lang w:val="ru-RU" w:eastAsia="en-US"/>
              </w:rPr>
            </w:pPr>
            <w:r w:rsidRPr="00465CF8">
              <w:rPr>
                <w:sz w:val="20"/>
                <w:szCs w:val="20"/>
                <w:lang w:val="ru-RU" w:eastAsia="en-US"/>
              </w:rPr>
              <w:t>58 469</w:t>
            </w:r>
          </w:p>
        </w:tc>
      </w:tr>
      <w:tr w:rsidR="00B17C85" w:rsidRPr="00465CF8" w:rsidTr="007416D6">
        <w:trPr>
          <w:trHeight w:val="340"/>
          <w:jc w:val="center"/>
        </w:trPr>
        <w:tc>
          <w:tcPr>
            <w:tcW w:w="5857" w:type="dxa"/>
            <w:vAlign w:val="bottom"/>
          </w:tcPr>
          <w:p w:rsidR="00B17C85" w:rsidRPr="00465CF8" w:rsidRDefault="00B17C85" w:rsidP="00F27F09">
            <w:pPr>
              <w:pStyle w:val="Tabletext"/>
              <w:widowControl w:val="0"/>
              <w:ind w:left="34" w:right="-108" w:hanging="142"/>
              <w:jc w:val="left"/>
              <w:rPr>
                <w:b/>
                <w:bCs/>
                <w:sz w:val="20"/>
                <w:szCs w:val="20"/>
                <w:lang w:val="ru-RU" w:eastAsia="en-US"/>
              </w:rPr>
            </w:pPr>
          </w:p>
        </w:tc>
        <w:tc>
          <w:tcPr>
            <w:tcW w:w="1701" w:type="dxa"/>
            <w:tcBorders>
              <w:top w:val="single" w:sz="6" w:space="0" w:color="auto"/>
              <w:bottom w:val="single" w:sz="12" w:space="0" w:color="auto"/>
            </w:tcBorders>
            <w:vAlign w:val="bottom"/>
          </w:tcPr>
          <w:p w:rsidR="00B17C85" w:rsidRPr="00465CF8" w:rsidRDefault="00342981" w:rsidP="00F3103C">
            <w:pPr>
              <w:pStyle w:val="Tabletext"/>
              <w:widowControl w:val="0"/>
              <w:tabs>
                <w:tab w:val="decimal" w:pos="1247"/>
              </w:tabs>
              <w:jc w:val="left"/>
              <w:rPr>
                <w:b/>
                <w:sz w:val="20"/>
                <w:szCs w:val="20"/>
                <w:lang w:val="ru-RU" w:eastAsia="en-US"/>
              </w:rPr>
            </w:pPr>
            <w:r w:rsidRPr="00465CF8">
              <w:rPr>
                <w:b/>
                <w:sz w:val="20"/>
                <w:szCs w:val="20"/>
                <w:lang w:val="ru-RU" w:eastAsia="en-US"/>
              </w:rPr>
              <w:t>6</w:t>
            </w:r>
            <w:r w:rsidR="00F3103C" w:rsidRPr="00465CF8">
              <w:rPr>
                <w:b/>
                <w:sz w:val="20"/>
                <w:szCs w:val="20"/>
                <w:lang w:val="ru-RU" w:eastAsia="en-US"/>
              </w:rPr>
              <w:t>91 700</w:t>
            </w:r>
          </w:p>
        </w:tc>
        <w:tc>
          <w:tcPr>
            <w:tcW w:w="1701" w:type="dxa"/>
            <w:tcBorders>
              <w:top w:val="single" w:sz="6" w:space="0" w:color="auto"/>
              <w:bottom w:val="single" w:sz="12" w:space="0" w:color="auto"/>
            </w:tcBorders>
            <w:vAlign w:val="bottom"/>
          </w:tcPr>
          <w:p w:rsidR="00B17C85" w:rsidRPr="00465CF8" w:rsidRDefault="00504852" w:rsidP="00F27F09">
            <w:pPr>
              <w:pStyle w:val="Tabletext"/>
              <w:widowControl w:val="0"/>
              <w:tabs>
                <w:tab w:val="decimal" w:pos="1247"/>
              </w:tabs>
              <w:jc w:val="left"/>
              <w:rPr>
                <w:b/>
                <w:bCs/>
                <w:sz w:val="20"/>
                <w:szCs w:val="20"/>
                <w:lang w:val="ru-RU" w:eastAsia="en-US"/>
              </w:rPr>
            </w:pPr>
            <w:r w:rsidRPr="00465CF8">
              <w:rPr>
                <w:b/>
                <w:bCs/>
                <w:sz w:val="20"/>
                <w:szCs w:val="20"/>
                <w:lang w:val="ru-RU" w:eastAsia="en-US"/>
              </w:rPr>
              <w:t>518 483</w:t>
            </w:r>
          </w:p>
        </w:tc>
      </w:tr>
    </w:tbl>
    <w:p w:rsidR="00B17C85" w:rsidRPr="00465CF8" w:rsidRDefault="00B17C85" w:rsidP="00B17C8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pPr>
    </w:p>
    <w:p w:rsidR="00B17C85" w:rsidRPr="00465CF8" w:rsidRDefault="00B17C85" w:rsidP="00B17C8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pPr>
    </w:p>
    <w:p w:rsidR="004E4FC0" w:rsidRPr="00465CF8" w:rsidRDefault="004E4FC0" w:rsidP="00B17C85">
      <w:pPr>
        <w:pStyle w:val="head2"/>
        <w:numPr>
          <w:ilvl w:val="0"/>
          <w:numId w:val="0"/>
        </w:numPr>
        <w:ind w:left="567" w:hanging="567"/>
        <w:rPr>
          <w:sz w:val="24"/>
          <w:szCs w:val="24"/>
          <w:lang w:val="ru-RU"/>
        </w:rPr>
      </w:pPr>
    </w:p>
    <w:p w:rsidR="00B17C85" w:rsidRPr="00465CF8" w:rsidRDefault="00B17C85" w:rsidP="005769E6">
      <w:pPr>
        <w:pStyle w:val="head2"/>
        <w:numPr>
          <w:ilvl w:val="0"/>
          <w:numId w:val="0"/>
        </w:numPr>
        <w:ind w:left="567" w:hanging="567"/>
        <w:jc w:val="center"/>
        <w:rPr>
          <w:sz w:val="24"/>
          <w:szCs w:val="24"/>
        </w:rPr>
      </w:pPr>
      <w:r w:rsidRPr="00465CF8">
        <w:rPr>
          <w:sz w:val="24"/>
          <w:szCs w:val="24"/>
        </w:rPr>
        <w:t>1</w:t>
      </w:r>
      <w:r w:rsidR="004D4465" w:rsidRPr="00465CF8">
        <w:rPr>
          <w:sz w:val="24"/>
          <w:szCs w:val="24"/>
          <w:lang w:val="ru-RU"/>
        </w:rPr>
        <w:t>0</w:t>
      </w:r>
      <w:r w:rsidRPr="00465CF8">
        <w:rPr>
          <w:sz w:val="24"/>
          <w:szCs w:val="24"/>
        </w:rPr>
        <w:t>.1</w:t>
      </w:r>
      <w:r w:rsidR="004E4FC0" w:rsidRPr="00465CF8">
        <w:rPr>
          <w:sz w:val="24"/>
          <w:szCs w:val="24"/>
          <w:lang w:val="ru-RU"/>
        </w:rPr>
        <w:t>3</w:t>
      </w:r>
      <w:r w:rsidRPr="00465CF8">
        <w:rPr>
          <w:sz w:val="24"/>
          <w:szCs w:val="24"/>
        </w:rPr>
        <w:t>.</w:t>
      </w:r>
      <w:r w:rsidR="004D4465" w:rsidRPr="00465CF8">
        <w:rPr>
          <w:sz w:val="24"/>
          <w:szCs w:val="24"/>
          <w:lang w:val="ru-RU"/>
        </w:rPr>
        <w:t>5</w:t>
      </w:r>
      <w:r w:rsidR="007E2142">
        <w:rPr>
          <w:sz w:val="24"/>
          <w:szCs w:val="24"/>
          <w:lang w:val="ru-RU"/>
        </w:rPr>
        <w:t>.</w:t>
      </w:r>
      <w:r w:rsidR="005769E6">
        <w:rPr>
          <w:sz w:val="24"/>
          <w:szCs w:val="24"/>
          <w:lang w:val="ru-RU"/>
        </w:rPr>
        <w:t xml:space="preserve"> </w:t>
      </w:r>
      <w:r w:rsidRPr="00465CF8">
        <w:rPr>
          <w:sz w:val="24"/>
          <w:szCs w:val="24"/>
        </w:rPr>
        <w:t>Приобретение имущества и услуг у связанных сторон.</w:t>
      </w:r>
    </w:p>
    <w:p w:rsidR="00B17C85" w:rsidRPr="00465CF8" w:rsidRDefault="00B17C85" w:rsidP="00B17C85">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567" w:hanging="567"/>
      </w:pPr>
    </w:p>
    <w:tbl>
      <w:tblPr>
        <w:tblW w:w="9401" w:type="dxa"/>
        <w:jc w:val="center"/>
        <w:tblInd w:w="238" w:type="dxa"/>
        <w:tblLayout w:type="fixed"/>
        <w:tblLook w:val="0000"/>
      </w:tblPr>
      <w:tblGrid>
        <w:gridCol w:w="5999"/>
        <w:gridCol w:w="1701"/>
        <w:gridCol w:w="1701"/>
      </w:tblGrid>
      <w:tr w:rsidR="00B17C85" w:rsidRPr="00465CF8" w:rsidTr="007416D6">
        <w:trPr>
          <w:trHeight w:val="23"/>
          <w:jc w:val="center"/>
        </w:trPr>
        <w:tc>
          <w:tcPr>
            <w:tcW w:w="5999" w:type="dxa"/>
            <w:vAlign w:val="bottom"/>
          </w:tcPr>
          <w:p w:rsidR="00B17C85" w:rsidRPr="00465CF8" w:rsidRDefault="00B17C85" w:rsidP="00F27F09">
            <w:pPr>
              <w:widowControl w:val="0"/>
              <w:ind w:left="34" w:right="-108" w:hanging="142"/>
              <w:rPr>
                <w:b/>
                <w:bCs/>
              </w:rPr>
            </w:pPr>
          </w:p>
        </w:tc>
        <w:tc>
          <w:tcPr>
            <w:tcW w:w="1701" w:type="dxa"/>
            <w:tcBorders>
              <w:bottom w:val="single" w:sz="6" w:space="0" w:color="auto"/>
            </w:tcBorders>
            <w:vAlign w:val="bottom"/>
          </w:tcPr>
          <w:p w:rsidR="00B17C85" w:rsidRPr="00465CF8" w:rsidRDefault="00B17C85" w:rsidP="00ED5679">
            <w:pPr>
              <w:pStyle w:val="Tabletext"/>
              <w:widowControl w:val="0"/>
              <w:ind w:left="-108" w:right="-108"/>
              <w:jc w:val="center"/>
              <w:rPr>
                <w:b/>
                <w:bCs/>
                <w:sz w:val="20"/>
                <w:szCs w:val="20"/>
                <w:lang w:val="ru-RU" w:eastAsia="en-US"/>
              </w:rPr>
            </w:pPr>
            <w:r w:rsidRPr="00465CF8">
              <w:rPr>
                <w:b/>
                <w:bCs/>
                <w:sz w:val="20"/>
                <w:szCs w:val="20"/>
                <w:lang w:val="ru-RU" w:eastAsia="en-US"/>
              </w:rPr>
              <w:t>201</w:t>
            </w:r>
            <w:r w:rsidR="00ED5679" w:rsidRPr="00465CF8">
              <w:rPr>
                <w:b/>
                <w:bCs/>
                <w:sz w:val="20"/>
                <w:szCs w:val="20"/>
                <w:lang w:val="ru-RU" w:eastAsia="en-US"/>
              </w:rPr>
              <w:t>8</w:t>
            </w:r>
            <w:r w:rsidRPr="00465CF8">
              <w:rPr>
                <w:b/>
                <w:bCs/>
                <w:sz w:val="20"/>
                <w:szCs w:val="20"/>
                <w:lang w:val="ru-RU" w:eastAsia="en-US"/>
              </w:rPr>
              <w:t xml:space="preserve"> г.</w:t>
            </w:r>
          </w:p>
        </w:tc>
        <w:tc>
          <w:tcPr>
            <w:tcW w:w="1701" w:type="dxa"/>
            <w:tcBorders>
              <w:bottom w:val="single" w:sz="6" w:space="0" w:color="auto"/>
            </w:tcBorders>
            <w:vAlign w:val="bottom"/>
          </w:tcPr>
          <w:p w:rsidR="00B17C85" w:rsidRPr="00465CF8" w:rsidRDefault="00B17C85" w:rsidP="00ED5679">
            <w:pPr>
              <w:pStyle w:val="Tabletext"/>
              <w:widowControl w:val="0"/>
              <w:ind w:left="-108" w:right="-108"/>
              <w:jc w:val="center"/>
              <w:rPr>
                <w:b/>
                <w:bCs/>
                <w:sz w:val="20"/>
                <w:szCs w:val="20"/>
                <w:lang w:val="ru-RU" w:eastAsia="en-US"/>
              </w:rPr>
            </w:pPr>
            <w:r w:rsidRPr="00465CF8">
              <w:rPr>
                <w:b/>
                <w:bCs/>
                <w:sz w:val="20"/>
                <w:szCs w:val="20"/>
                <w:lang w:val="ru-RU" w:eastAsia="en-US"/>
              </w:rPr>
              <w:t>201</w:t>
            </w:r>
            <w:r w:rsidR="00ED5679" w:rsidRPr="00465CF8">
              <w:rPr>
                <w:b/>
                <w:bCs/>
                <w:sz w:val="20"/>
                <w:szCs w:val="20"/>
                <w:lang w:val="ru-RU" w:eastAsia="en-US"/>
              </w:rPr>
              <w:t>7</w:t>
            </w:r>
            <w:r w:rsidRPr="00465CF8">
              <w:rPr>
                <w:b/>
                <w:bCs/>
                <w:sz w:val="20"/>
                <w:szCs w:val="20"/>
                <w:lang w:val="ru-RU" w:eastAsia="en-US"/>
              </w:rPr>
              <w:t xml:space="preserve"> г.</w:t>
            </w:r>
          </w:p>
        </w:tc>
      </w:tr>
      <w:tr w:rsidR="00B17C85" w:rsidRPr="00465CF8" w:rsidTr="007416D6">
        <w:trPr>
          <w:trHeight w:val="422"/>
          <w:jc w:val="center"/>
        </w:trPr>
        <w:tc>
          <w:tcPr>
            <w:tcW w:w="5999" w:type="dxa"/>
            <w:shd w:val="clear" w:color="auto" w:fill="auto"/>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Приобретение товаров и сырья</w:t>
            </w:r>
          </w:p>
        </w:tc>
        <w:tc>
          <w:tcPr>
            <w:tcW w:w="1701" w:type="dxa"/>
            <w:shd w:val="clear" w:color="auto" w:fill="auto"/>
            <w:vAlign w:val="bottom"/>
          </w:tcPr>
          <w:p w:rsidR="00B17C85" w:rsidRPr="00465CF8" w:rsidRDefault="009C0136" w:rsidP="00F27F09">
            <w:pPr>
              <w:pStyle w:val="Tabletext"/>
              <w:widowControl w:val="0"/>
              <w:tabs>
                <w:tab w:val="decimal" w:pos="1247"/>
              </w:tabs>
              <w:jc w:val="left"/>
              <w:rPr>
                <w:sz w:val="20"/>
                <w:szCs w:val="20"/>
                <w:lang w:val="ru-RU" w:eastAsia="en-US"/>
              </w:rPr>
            </w:pPr>
            <w:r w:rsidRPr="00465CF8">
              <w:rPr>
                <w:sz w:val="20"/>
                <w:szCs w:val="20"/>
                <w:lang w:val="ru-RU" w:eastAsia="en-US"/>
              </w:rPr>
              <w:t>251 449</w:t>
            </w:r>
          </w:p>
        </w:tc>
        <w:tc>
          <w:tcPr>
            <w:tcW w:w="1701" w:type="dxa"/>
            <w:shd w:val="clear" w:color="auto" w:fill="auto"/>
            <w:vAlign w:val="bottom"/>
          </w:tcPr>
          <w:p w:rsidR="00B17C85" w:rsidRPr="00465CF8" w:rsidRDefault="00ED5679" w:rsidP="00F27F09">
            <w:pPr>
              <w:pStyle w:val="Tabletext"/>
              <w:widowControl w:val="0"/>
              <w:tabs>
                <w:tab w:val="decimal" w:pos="1247"/>
              </w:tabs>
              <w:jc w:val="left"/>
              <w:rPr>
                <w:sz w:val="20"/>
                <w:szCs w:val="20"/>
                <w:lang w:val="ru-RU" w:eastAsia="en-US"/>
              </w:rPr>
            </w:pPr>
            <w:r w:rsidRPr="00465CF8">
              <w:rPr>
                <w:sz w:val="20"/>
                <w:szCs w:val="20"/>
                <w:lang w:val="ru-RU" w:eastAsia="en-US"/>
              </w:rPr>
              <w:t>183 139</w:t>
            </w:r>
          </w:p>
        </w:tc>
      </w:tr>
      <w:tr w:rsidR="00B17C85" w:rsidRPr="00465CF8" w:rsidTr="007416D6">
        <w:trPr>
          <w:trHeight w:val="340"/>
          <w:jc w:val="center"/>
        </w:trPr>
        <w:tc>
          <w:tcPr>
            <w:tcW w:w="5999" w:type="dxa"/>
            <w:shd w:val="clear" w:color="auto" w:fill="auto"/>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Приобретение земельных участков</w:t>
            </w:r>
          </w:p>
        </w:tc>
        <w:tc>
          <w:tcPr>
            <w:tcW w:w="1701" w:type="dxa"/>
            <w:shd w:val="clear" w:color="auto" w:fill="auto"/>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shd w:val="clear" w:color="auto" w:fill="auto"/>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B17C85" w:rsidRPr="00465CF8" w:rsidTr="007416D6">
        <w:trPr>
          <w:trHeight w:val="202"/>
          <w:jc w:val="center"/>
        </w:trPr>
        <w:tc>
          <w:tcPr>
            <w:tcW w:w="5999"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Услуги по управлению от ООО «Объединенные кондитеры»</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7 452</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7 452</w:t>
            </w:r>
          </w:p>
        </w:tc>
      </w:tr>
      <w:tr w:rsidR="00B17C85" w:rsidRPr="00465CF8" w:rsidTr="007416D6">
        <w:trPr>
          <w:trHeight w:val="202"/>
          <w:jc w:val="center"/>
        </w:trPr>
        <w:tc>
          <w:tcPr>
            <w:tcW w:w="5999"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Услуги по страхованию имущества</w:t>
            </w:r>
          </w:p>
        </w:tc>
        <w:tc>
          <w:tcPr>
            <w:tcW w:w="1701" w:type="dxa"/>
            <w:vAlign w:val="bottom"/>
          </w:tcPr>
          <w:p w:rsidR="00B17C85" w:rsidRPr="00465CF8" w:rsidRDefault="00B17C85" w:rsidP="009C0136">
            <w:pPr>
              <w:pStyle w:val="Tabletext"/>
              <w:widowControl w:val="0"/>
              <w:tabs>
                <w:tab w:val="decimal" w:pos="1247"/>
              </w:tabs>
              <w:jc w:val="left"/>
              <w:rPr>
                <w:sz w:val="20"/>
                <w:szCs w:val="20"/>
                <w:lang w:val="ru-RU" w:eastAsia="en-US"/>
              </w:rPr>
            </w:pPr>
            <w:r w:rsidRPr="00465CF8">
              <w:rPr>
                <w:sz w:val="20"/>
                <w:szCs w:val="20"/>
                <w:lang w:val="ru-RU" w:eastAsia="en-US"/>
              </w:rPr>
              <w:t>47</w:t>
            </w:r>
            <w:r w:rsidR="009C0136" w:rsidRPr="00465CF8">
              <w:rPr>
                <w:sz w:val="20"/>
                <w:szCs w:val="20"/>
                <w:lang w:val="ru-RU" w:eastAsia="en-US"/>
              </w:rPr>
              <w:t>2</w:t>
            </w:r>
          </w:p>
        </w:tc>
        <w:tc>
          <w:tcPr>
            <w:tcW w:w="1701" w:type="dxa"/>
            <w:vAlign w:val="bottom"/>
          </w:tcPr>
          <w:p w:rsidR="00B17C85" w:rsidRPr="00465CF8" w:rsidRDefault="00ED5679" w:rsidP="00F27F09">
            <w:pPr>
              <w:pStyle w:val="Tabletext"/>
              <w:widowControl w:val="0"/>
              <w:tabs>
                <w:tab w:val="decimal" w:pos="1247"/>
              </w:tabs>
              <w:jc w:val="left"/>
              <w:rPr>
                <w:sz w:val="20"/>
                <w:szCs w:val="20"/>
                <w:lang w:val="ru-RU" w:eastAsia="en-US"/>
              </w:rPr>
            </w:pPr>
            <w:r w:rsidRPr="00465CF8">
              <w:rPr>
                <w:sz w:val="20"/>
                <w:szCs w:val="20"/>
                <w:lang w:val="ru-RU" w:eastAsia="en-US"/>
              </w:rPr>
              <w:t>478</w:t>
            </w:r>
          </w:p>
        </w:tc>
      </w:tr>
      <w:tr w:rsidR="00B17C85" w:rsidRPr="00465CF8" w:rsidTr="007416D6">
        <w:trPr>
          <w:trHeight w:val="202"/>
          <w:jc w:val="center"/>
        </w:trPr>
        <w:tc>
          <w:tcPr>
            <w:tcW w:w="5999"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Услуги по аренде основных средств</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vAlign w:val="bottom"/>
          </w:tcPr>
          <w:p w:rsidR="00B17C85" w:rsidRPr="00465CF8" w:rsidRDefault="00B17C8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B17C85" w:rsidRPr="00465CF8" w:rsidTr="007416D6">
        <w:trPr>
          <w:trHeight w:val="202"/>
          <w:jc w:val="center"/>
        </w:trPr>
        <w:tc>
          <w:tcPr>
            <w:tcW w:w="5999"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Услуги по использованию товарных знаков (РОЯЛТИ)</w:t>
            </w:r>
          </w:p>
        </w:tc>
        <w:tc>
          <w:tcPr>
            <w:tcW w:w="1701" w:type="dxa"/>
            <w:vAlign w:val="bottom"/>
          </w:tcPr>
          <w:p w:rsidR="00B17C85" w:rsidRPr="00465CF8" w:rsidRDefault="00ED5679" w:rsidP="00F27F09">
            <w:pPr>
              <w:pStyle w:val="Tabletext"/>
              <w:widowControl w:val="0"/>
              <w:tabs>
                <w:tab w:val="decimal" w:pos="1247"/>
              </w:tabs>
              <w:jc w:val="left"/>
              <w:rPr>
                <w:sz w:val="20"/>
                <w:szCs w:val="20"/>
                <w:lang w:val="ru-RU" w:eastAsia="en-US"/>
              </w:rPr>
            </w:pPr>
            <w:r w:rsidRPr="00465CF8">
              <w:rPr>
                <w:sz w:val="20"/>
                <w:szCs w:val="20"/>
                <w:lang w:val="ru-RU" w:eastAsia="en-US"/>
              </w:rPr>
              <w:t>4649</w:t>
            </w:r>
          </w:p>
        </w:tc>
        <w:tc>
          <w:tcPr>
            <w:tcW w:w="1701" w:type="dxa"/>
            <w:vAlign w:val="bottom"/>
          </w:tcPr>
          <w:p w:rsidR="00B17C85" w:rsidRPr="00465CF8" w:rsidRDefault="00ED5679" w:rsidP="00F27F09">
            <w:pPr>
              <w:pStyle w:val="Tabletext"/>
              <w:widowControl w:val="0"/>
              <w:tabs>
                <w:tab w:val="decimal" w:pos="1247"/>
              </w:tabs>
              <w:jc w:val="left"/>
              <w:rPr>
                <w:sz w:val="20"/>
                <w:szCs w:val="20"/>
                <w:lang w:val="ru-RU" w:eastAsia="en-US"/>
              </w:rPr>
            </w:pPr>
            <w:r w:rsidRPr="00465CF8">
              <w:rPr>
                <w:sz w:val="20"/>
                <w:szCs w:val="20"/>
                <w:lang w:val="ru-RU" w:eastAsia="en-US"/>
              </w:rPr>
              <w:t>4269</w:t>
            </w:r>
          </w:p>
        </w:tc>
      </w:tr>
      <w:tr w:rsidR="00B17C85" w:rsidRPr="00465CF8" w:rsidTr="007416D6">
        <w:trPr>
          <w:trHeight w:val="202"/>
          <w:jc w:val="center"/>
        </w:trPr>
        <w:tc>
          <w:tcPr>
            <w:tcW w:w="5999" w:type="dxa"/>
            <w:vAlign w:val="bottom"/>
          </w:tcPr>
          <w:p w:rsidR="00B17C85" w:rsidRPr="00465CF8" w:rsidRDefault="00B17C85" w:rsidP="00F27F09">
            <w:pPr>
              <w:pStyle w:val="Tabletext"/>
              <w:widowControl w:val="0"/>
              <w:ind w:left="34" w:right="-108" w:hanging="142"/>
              <w:jc w:val="left"/>
              <w:rPr>
                <w:sz w:val="20"/>
                <w:szCs w:val="20"/>
                <w:lang w:val="ru-RU" w:eastAsia="en-US"/>
              </w:rPr>
            </w:pPr>
            <w:r w:rsidRPr="00465CF8">
              <w:rPr>
                <w:sz w:val="20"/>
                <w:szCs w:val="20"/>
                <w:lang w:val="ru-RU" w:eastAsia="en-US"/>
              </w:rPr>
              <w:t>Прочие услуги</w:t>
            </w:r>
          </w:p>
        </w:tc>
        <w:tc>
          <w:tcPr>
            <w:tcW w:w="1701" w:type="dxa"/>
            <w:tcBorders>
              <w:bottom w:val="single" w:sz="4" w:space="0" w:color="auto"/>
            </w:tcBorders>
            <w:vAlign w:val="bottom"/>
          </w:tcPr>
          <w:p w:rsidR="00B17C85" w:rsidRPr="00465CF8" w:rsidRDefault="009C0136" w:rsidP="00F27F09">
            <w:pPr>
              <w:pStyle w:val="Tabletext"/>
              <w:widowControl w:val="0"/>
              <w:tabs>
                <w:tab w:val="decimal" w:pos="1247"/>
              </w:tabs>
              <w:jc w:val="left"/>
              <w:rPr>
                <w:sz w:val="20"/>
                <w:szCs w:val="20"/>
                <w:lang w:val="ru-RU" w:eastAsia="en-US"/>
              </w:rPr>
            </w:pPr>
            <w:r w:rsidRPr="00465CF8">
              <w:rPr>
                <w:sz w:val="20"/>
                <w:szCs w:val="20"/>
                <w:lang w:val="ru-RU" w:eastAsia="en-US"/>
              </w:rPr>
              <w:t>42 164</w:t>
            </w:r>
          </w:p>
        </w:tc>
        <w:tc>
          <w:tcPr>
            <w:tcW w:w="1701" w:type="dxa"/>
            <w:tcBorders>
              <w:bottom w:val="single" w:sz="4" w:space="0" w:color="auto"/>
            </w:tcBorders>
            <w:vAlign w:val="bottom"/>
          </w:tcPr>
          <w:p w:rsidR="00B17C85" w:rsidRPr="00465CF8" w:rsidRDefault="00ED5679" w:rsidP="00F27F09">
            <w:pPr>
              <w:pStyle w:val="Tabletext"/>
              <w:widowControl w:val="0"/>
              <w:tabs>
                <w:tab w:val="decimal" w:pos="1247"/>
              </w:tabs>
              <w:jc w:val="left"/>
              <w:rPr>
                <w:sz w:val="20"/>
                <w:szCs w:val="20"/>
                <w:lang w:val="ru-RU" w:eastAsia="en-US"/>
              </w:rPr>
            </w:pPr>
            <w:r w:rsidRPr="00465CF8">
              <w:rPr>
                <w:sz w:val="20"/>
                <w:szCs w:val="20"/>
                <w:lang w:val="ru-RU" w:eastAsia="en-US"/>
              </w:rPr>
              <w:t>10158</w:t>
            </w:r>
          </w:p>
        </w:tc>
      </w:tr>
      <w:tr w:rsidR="00B17C85" w:rsidRPr="00465CF8" w:rsidTr="007416D6">
        <w:trPr>
          <w:trHeight w:val="340"/>
          <w:jc w:val="center"/>
        </w:trPr>
        <w:tc>
          <w:tcPr>
            <w:tcW w:w="5999" w:type="dxa"/>
            <w:vAlign w:val="bottom"/>
          </w:tcPr>
          <w:p w:rsidR="00B17C85" w:rsidRPr="00465CF8" w:rsidRDefault="00B17C85" w:rsidP="00F27F09">
            <w:pPr>
              <w:pStyle w:val="Tabletext"/>
              <w:widowControl w:val="0"/>
              <w:ind w:left="34" w:right="-108" w:hanging="142"/>
              <w:jc w:val="left"/>
              <w:rPr>
                <w:b/>
                <w:bCs/>
                <w:sz w:val="20"/>
                <w:szCs w:val="20"/>
                <w:lang w:val="ru-RU" w:eastAsia="en-US"/>
              </w:rPr>
            </w:pPr>
          </w:p>
        </w:tc>
        <w:tc>
          <w:tcPr>
            <w:tcW w:w="1701" w:type="dxa"/>
            <w:tcBorders>
              <w:top w:val="single" w:sz="4" w:space="0" w:color="auto"/>
              <w:bottom w:val="single" w:sz="12" w:space="0" w:color="auto"/>
            </w:tcBorders>
            <w:vAlign w:val="bottom"/>
          </w:tcPr>
          <w:p w:rsidR="00B17C85" w:rsidRPr="00465CF8" w:rsidRDefault="00B17C85" w:rsidP="009C0136">
            <w:pPr>
              <w:pStyle w:val="Tabletext"/>
              <w:widowControl w:val="0"/>
              <w:tabs>
                <w:tab w:val="decimal" w:pos="1247"/>
              </w:tabs>
              <w:jc w:val="left"/>
              <w:rPr>
                <w:b/>
                <w:bCs/>
                <w:sz w:val="20"/>
                <w:szCs w:val="20"/>
                <w:lang w:val="ru-RU" w:eastAsia="en-US"/>
              </w:rPr>
            </w:pPr>
            <w:r w:rsidRPr="00465CF8">
              <w:rPr>
                <w:b/>
                <w:sz w:val="20"/>
                <w:szCs w:val="20"/>
                <w:lang w:val="ru-RU" w:eastAsia="en-US"/>
              </w:rPr>
              <w:t>2</w:t>
            </w:r>
            <w:r w:rsidR="009C0136" w:rsidRPr="00465CF8">
              <w:rPr>
                <w:b/>
                <w:sz w:val="20"/>
                <w:szCs w:val="20"/>
                <w:lang w:val="ru-RU" w:eastAsia="en-US"/>
              </w:rPr>
              <w:t>7</w:t>
            </w:r>
            <w:r w:rsidRPr="00465CF8">
              <w:rPr>
                <w:b/>
                <w:sz w:val="20"/>
                <w:szCs w:val="20"/>
                <w:lang w:val="ru-RU" w:eastAsia="en-US"/>
              </w:rPr>
              <w:t xml:space="preserve">5 </w:t>
            </w:r>
            <w:r w:rsidR="009C0136" w:rsidRPr="00465CF8">
              <w:rPr>
                <w:b/>
                <w:sz w:val="20"/>
                <w:szCs w:val="20"/>
                <w:lang w:val="ru-RU" w:eastAsia="en-US"/>
              </w:rPr>
              <w:t>9</w:t>
            </w:r>
            <w:r w:rsidRPr="00465CF8">
              <w:rPr>
                <w:b/>
                <w:sz w:val="20"/>
                <w:szCs w:val="20"/>
                <w:lang w:val="ru-RU" w:eastAsia="en-US"/>
              </w:rPr>
              <w:t>9</w:t>
            </w:r>
            <w:r w:rsidR="009C0136" w:rsidRPr="00465CF8">
              <w:rPr>
                <w:b/>
                <w:sz w:val="20"/>
                <w:szCs w:val="20"/>
                <w:lang w:val="ru-RU" w:eastAsia="en-US"/>
              </w:rPr>
              <w:t>2</w:t>
            </w:r>
          </w:p>
        </w:tc>
        <w:tc>
          <w:tcPr>
            <w:tcW w:w="1701" w:type="dxa"/>
            <w:tcBorders>
              <w:top w:val="single" w:sz="4" w:space="0" w:color="auto"/>
              <w:bottom w:val="single" w:sz="12" w:space="0" w:color="auto"/>
            </w:tcBorders>
            <w:vAlign w:val="bottom"/>
          </w:tcPr>
          <w:p w:rsidR="00B17C85" w:rsidRPr="00465CF8" w:rsidRDefault="00ED5679" w:rsidP="00F27F09">
            <w:pPr>
              <w:pStyle w:val="Tabletext"/>
              <w:widowControl w:val="0"/>
              <w:tabs>
                <w:tab w:val="decimal" w:pos="1247"/>
              </w:tabs>
              <w:jc w:val="left"/>
              <w:rPr>
                <w:b/>
                <w:bCs/>
                <w:sz w:val="20"/>
                <w:szCs w:val="20"/>
                <w:lang w:val="ru-RU" w:eastAsia="en-US"/>
              </w:rPr>
            </w:pPr>
            <w:r w:rsidRPr="00465CF8">
              <w:rPr>
                <w:b/>
                <w:sz w:val="20"/>
                <w:szCs w:val="20"/>
                <w:lang w:val="ru-RU" w:eastAsia="en-US"/>
              </w:rPr>
              <w:t>205 496</w:t>
            </w:r>
          </w:p>
        </w:tc>
      </w:tr>
    </w:tbl>
    <w:p w:rsidR="00B17C85" w:rsidRPr="00465CF8" w:rsidRDefault="00B17C85" w:rsidP="00B17C85">
      <w:pPr>
        <w:widowControl w:val="0"/>
        <w:jc w:val="both"/>
      </w:pPr>
    </w:p>
    <w:p w:rsidR="00B17C85" w:rsidRPr="00465CF8" w:rsidRDefault="00B17C85" w:rsidP="00560D67">
      <w:pPr>
        <w:pStyle w:val="21"/>
        <w:ind w:firstLine="708"/>
        <w:jc w:val="center"/>
        <w:rPr>
          <w:b/>
          <w:sz w:val="24"/>
          <w:szCs w:val="24"/>
        </w:rPr>
      </w:pPr>
    </w:p>
    <w:p w:rsidR="004D4465" w:rsidRPr="00465CF8" w:rsidRDefault="004D4465" w:rsidP="005769E6">
      <w:pPr>
        <w:pStyle w:val="head2"/>
        <w:numPr>
          <w:ilvl w:val="0"/>
          <w:numId w:val="0"/>
        </w:numPr>
        <w:ind w:left="567" w:hanging="567"/>
        <w:jc w:val="center"/>
        <w:rPr>
          <w:sz w:val="24"/>
          <w:szCs w:val="24"/>
        </w:rPr>
      </w:pPr>
      <w:r w:rsidRPr="00465CF8">
        <w:rPr>
          <w:sz w:val="24"/>
          <w:szCs w:val="24"/>
          <w:lang w:val="ru-RU"/>
        </w:rPr>
        <w:t>10</w:t>
      </w:r>
      <w:r w:rsidRPr="00465CF8">
        <w:rPr>
          <w:sz w:val="24"/>
          <w:szCs w:val="24"/>
        </w:rPr>
        <w:t>.1</w:t>
      </w:r>
      <w:r w:rsidR="00BF1227" w:rsidRPr="00465CF8">
        <w:rPr>
          <w:sz w:val="24"/>
          <w:szCs w:val="24"/>
          <w:lang w:val="ru-RU"/>
        </w:rPr>
        <w:t>3</w:t>
      </w:r>
      <w:r w:rsidRPr="00465CF8">
        <w:rPr>
          <w:sz w:val="24"/>
          <w:szCs w:val="24"/>
        </w:rPr>
        <w:tab/>
        <w:t>.</w:t>
      </w:r>
      <w:r w:rsidRPr="00465CF8">
        <w:rPr>
          <w:sz w:val="24"/>
          <w:szCs w:val="24"/>
          <w:lang w:val="ru-RU"/>
        </w:rPr>
        <w:t>6</w:t>
      </w:r>
      <w:r w:rsidR="005769E6">
        <w:rPr>
          <w:sz w:val="24"/>
          <w:szCs w:val="24"/>
          <w:lang w:val="ru-RU"/>
        </w:rPr>
        <w:t xml:space="preserve"> </w:t>
      </w:r>
      <w:r w:rsidRPr="00465CF8">
        <w:rPr>
          <w:sz w:val="24"/>
          <w:szCs w:val="24"/>
        </w:rPr>
        <w:t>Остатки по операциям со связанными сторонами по реализации товаров, услуг и приобретению имущества, услуг на конец года.</w:t>
      </w:r>
    </w:p>
    <w:p w:rsidR="004D4465" w:rsidRPr="00465CF8" w:rsidRDefault="004D4465" w:rsidP="004D4465">
      <w:pPr>
        <w:pStyle w:val="head2"/>
        <w:numPr>
          <w:ilvl w:val="0"/>
          <w:numId w:val="0"/>
        </w:numPr>
        <w:ind w:left="567" w:hanging="567"/>
        <w:rPr>
          <w:sz w:val="24"/>
          <w:szCs w:val="24"/>
        </w:rPr>
      </w:pPr>
    </w:p>
    <w:p w:rsidR="004D4465" w:rsidRPr="00465CF8" w:rsidRDefault="004D4465" w:rsidP="005769E6">
      <w:pPr>
        <w:widowControl w:val="0"/>
        <w:ind w:firstLine="709"/>
        <w:jc w:val="both"/>
        <w:rPr>
          <w:sz w:val="24"/>
          <w:szCs w:val="24"/>
        </w:rPr>
      </w:pPr>
      <w:r w:rsidRPr="00465CF8">
        <w:rPr>
          <w:sz w:val="24"/>
          <w:szCs w:val="24"/>
        </w:rPr>
        <w:t xml:space="preserve">Ниже в таблице представлена информация о </w:t>
      </w:r>
      <w:r w:rsidRPr="00465CF8">
        <w:rPr>
          <w:b/>
          <w:sz w:val="24"/>
          <w:szCs w:val="24"/>
        </w:rPr>
        <w:t>дебиторской</w:t>
      </w:r>
      <w:r w:rsidRPr="00465CF8">
        <w:rPr>
          <w:sz w:val="24"/>
          <w:szCs w:val="24"/>
        </w:rPr>
        <w:t xml:space="preserve"> задолженности связанных ст</w:t>
      </w:r>
      <w:r w:rsidRPr="00465CF8">
        <w:rPr>
          <w:sz w:val="24"/>
          <w:szCs w:val="24"/>
        </w:rPr>
        <w:t>о</w:t>
      </w:r>
      <w:r w:rsidRPr="00465CF8">
        <w:rPr>
          <w:sz w:val="24"/>
          <w:szCs w:val="24"/>
        </w:rPr>
        <w:t>рон на 31.12.201</w:t>
      </w:r>
      <w:r w:rsidR="00F3103C" w:rsidRPr="00465CF8">
        <w:rPr>
          <w:sz w:val="24"/>
          <w:szCs w:val="24"/>
        </w:rPr>
        <w:t>8</w:t>
      </w:r>
      <w:r w:rsidRPr="00465CF8">
        <w:rPr>
          <w:sz w:val="24"/>
          <w:szCs w:val="24"/>
        </w:rPr>
        <w:t xml:space="preserve"> и на 31.12.201</w:t>
      </w:r>
      <w:r w:rsidR="00F3103C" w:rsidRPr="00465CF8">
        <w:rPr>
          <w:sz w:val="24"/>
          <w:szCs w:val="24"/>
        </w:rPr>
        <w:t>7</w:t>
      </w:r>
      <w:r w:rsidRPr="00465CF8">
        <w:rPr>
          <w:sz w:val="24"/>
          <w:szCs w:val="24"/>
        </w:rPr>
        <w:t xml:space="preserve"> (тыс.</w:t>
      </w:r>
      <w:r w:rsidR="005769E6">
        <w:rPr>
          <w:sz w:val="24"/>
          <w:szCs w:val="24"/>
        </w:rPr>
        <w:t xml:space="preserve"> </w:t>
      </w:r>
      <w:r w:rsidRPr="00465CF8">
        <w:rPr>
          <w:sz w:val="24"/>
          <w:szCs w:val="24"/>
        </w:rPr>
        <w:t>руб.):</w:t>
      </w:r>
    </w:p>
    <w:tbl>
      <w:tblPr>
        <w:tblW w:w="9401" w:type="dxa"/>
        <w:jc w:val="center"/>
        <w:tblInd w:w="238" w:type="dxa"/>
        <w:tblLayout w:type="fixed"/>
        <w:tblLook w:val="0000"/>
      </w:tblPr>
      <w:tblGrid>
        <w:gridCol w:w="5999"/>
        <w:gridCol w:w="1701"/>
        <w:gridCol w:w="1701"/>
      </w:tblGrid>
      <w:tr w:rsidR="004D4465" w:rsidRPr="00465CF8" w:rsidTr="007416D6">
        <w:trPr>
          <w:trHeight w:val="23"/>
          <w:jc w:val="center"/>
        </w:trPr>
        <w:tc>
          <w:tcPr>
            <w:tcW w:w="5999" w:type="dxa"/>
            <w:vAlign w:val="bottom"/>
          </w:tcPr>
          <w:p w:rsidR="004D4465" w:rsidRPr="00465CF8" w:rsidRDefault="004D4465" w:rsidP="00F27F09">
            <w:pPr>
              <w:rPr>
                <w:b/>
                <w:bCs/>
              </w:rPr>
            </w:pPr>
          </w:p>
        </w:tc>
        <w:tc>
          <w:tcPr>
            <w:tcW w:w="1701" w:type="dxa"/>
            <w:tcBorders>
              <w:bottom w:val="single" w:sz="6" w:space="0" w:color="auto"/>
            </w:tcBorders>
            <w:vAlign w:val="bottom"/>
          </w:tcPr>
          <w:p w:rsidR="004D4465" w:rsidRPr="00465CF8" w:rsidRDefault="004D4465" w:rsidP="00A13296">
            <w:pPr>
              <w:pStyle w:val="Tabletext"/>
              <w:widowControl w:val="0"/>
              <w:ind w:left="-108" w:right="-108"/>
              <w:jc w:val="center"/>
              <w:rPr>
                <w:b/>
                <w:bCs/>
                <w:sz w:val="20"/>
                <w:szCs w:val="20"/>
                <w:lang w:val="ru-RU" w:eastAsia="en-US"/>
              </w:rPr>
            </w:pPr>
            <w:r w:rsidRPr="00465CF8">
              <w:rPr>
                <w:b/>
                <w:bCs/>
                <w:sz w:val="20"/>
                <w:szCs w:val="20"/>
                <w:lang w:val="ru-RU" w:eastAsia="en-US"/>
              </w:rPr>
              <w:t>201</w:t>
            </w:r>
            <w:r w:rsidR="00A13296" w:rsidRPr="00465CF8">
              <w:rPr>
                <w:b/>
                <w:bCs/>
                <w:sz w:val="20"/>
                <w:szCs w:val="20"/>
                <w:lang w:val="ru-RU" w:eastAsia="en-US"/>
              </w:rPr>
              <w:t>8</w:t>
            </w:r>
            <w:r w:rsidRPr="00465CF8">
              <w:rPr>
                <w:b/>
                <w:bCs/>
                <w:sz w:val="20"/>
                <w:szCs w:val="20"/>
                <w:lang w:val="ru-RU" w:eastAsia="en-US"/>
              </w:rPr>
              <w:t xml:space="preserve"> г.</w:t>
            </w:r>
          </w:p>
        </w:tc>
        <w:tc>
          <w:tcPr>
            <w:tcW w:w="1701" w:type="dxa"/>
            <w:tcBorders>
              <w:bottom w:val="single" w:sz="6" w:space="0" w:color="auto"/>
            </w:tcBorders>
            <w:vAlign w:val="bottom"/>
          </w:tcPr>
          <w:p w:rsidR="004D4465" w:rsidRPr="00465CF8" w:rsidRDefault="004D4465" w:rsidP="00F3103C">
            <w:pPr>
              <w:pStyle w:val="Tabletext"/>
              <w:widowControl w:val="0"/>
              <w:ind w:left="-108" w:right="-108"/>
              <w:jc w:val="center"/>
              <w:rPr>
                <w:b/>
                <w:bCs/>
                <w:sz w:val="20"/>
                <w:szCs w:val="20"/>
                <w:lang w:val="ru-RU" w:eastAsia="en-US"/>
              </w:rPr>
            </w:pPr>
            <w:r w:rsidRPr="00465CF8">
              <w:rPr>
                <w:b/>
                <w:bCs/>
                <w:sz w:val="20"/>
                <w:szCs w:val="20"/>
                <w:lang w:val="ru-RU" w:eastAsia="en-US"/>
              </w:rPr>
              <w:t>201</w:t>
            </w:r>
            <w:r w:rsidR="00F3103C" w:rsidRPr="00465CF8">
              <w:rPr>
                <w:b/>
                <w:bCs/>
                <w:sz w:val="20"/>
                <w:szCs w:val="20"/>
                <w:lang w:val="ru-RU" w:eastAsia="en-US"/>
              </w:rPr>
              <w:t>7</w:t>
            </w:r>
            <w:r w:rsidRPr="00465CF8">
              <w:rPr>
                <w:b/>
                <w:bCs/>
                <w:sz w:val="20"/>
                <w:szCs w:val="20"/>
                <w:lang w:val="ru-RU" w:eastAsia="en-US"/>
              </w:rPr>
              <w:t xml:space="preserve"> г.</w:t>
            </w:r>
          </w:p>
        </w:tc>
      </w:tr>
      <w:tr w:rsidR="004D4465" w:rsidRPr="00465CF8" w:rsidTr="007416D6">
        <w:trPr>
          <w:trHeight w:val="23"/>
          <w:jc w:val="center"/>
        </w:trPr>
        <w:tc>
          <w:tcPr>
            <w:tcW w:w="5999" w:type="dxa"/>
            <w:vAlign w:val="bottom"/>
          </w:tcPr>
          <w:p w:rsidR="004D4465" w:rsidRPr="00465CF8" w:rsidRDefault="004D4465" w:rsidP="00F27F09">
            <w:pPr>
              <w:rPr>
                <w:b/>
                <w:bCs/>
              </w:rPr>
            </w:pPr>
            <w:r w:rsidRPr="00465CF8">
              <w:rPr>
                <w:b/>
                <w:bCs/>
              </w:rPr>
              <w:t>На начало года</w:t>
            </w:r>
          </w:p>
        </w:tc>
        <w:tc>
          <w:tcPr>
            <w:tcW w:w="1701" w:type="dxa"/>
            <w:tcBorders>
              <w:bottom w:val="single" w:sz="6" w:space="0" w:color="auto"/>
            </w:tcBorders>
            <w:vAlign w:val="bottom"/>
          </w:tcPr>
          <w:p w:rsidR="004D4465" w:rsidRPr="00465CF8" w:rsidRDefault="004D4465" w:rsidP="00F27F09">
            <w:pPr>
              <w:pStyle w:val="Tabletext"/>
              <w:widowControl w:val="0"/>
              <w:ind w:left="-108" w:right="-108"/>
              <w:jc w:val="center"/>
              <w:rPr>
                <w:b/>
                <w:bCs/>
                <w:sz w:val="20"/>
                <w:szCs w:val="20"/>
                <w:lang w:val="ru-RU" w:eastAsia="en-US"/>
              </w:rPr>
            </w:pPr>
            <w:r w:rsidRPr="00465CF8">
              <w:rPr>
                <w:b/>
                <w:bCs/>
                <w:sz w:val="20"/>
                <w:szCs w:val="20"/>
                <w:lang w:val="ru-RU" w:eastAsia="en-US"/>
              </w:rPr>
              <w:t>105 503</w:t>
            </w:r>
          </w:p>
        </w:tc>
        <w:tc>
          <w:tcPr>
            <w:tcW w:w="1701" w:type="dxa"/>
            <w:tcBorders>
              <w:bottom w:val="single" w:sz="6" w:space="0" w:color="auto"/>
            </w:tcBorders>
            <w:vAlign w:val="bottom"/>
          </w:tcPr>
          <w:p w:rsidR="004D4465" w:rsidRPr="00465CF8" w:rsidRDefault="00F3103C" w:rsidP="00F27F09">
            <w:pPr>
              <w:pStyle w:val="Tabletext"/>
              <w:widowControl w:val="0"/>
              <w:ind w:left="-108" w:right="-108"/>
              <w:jc w:val="center"/>
              <w:rPr>
                <w:b/>
                <w:bCs/>
                <w:sz w:val="20"/>
                <w:szCs w:val="20"/>
                <w:lang w:val="ru-RU" w:eastAsia="en-US"/>
              </w:rPr>
            </w:pPr>
            <w:r w:rsidRPr="00465CF8">
              <w:rPr>
                <w:b/>
                <w:bCs/>
                <w:sz w:val="20"/>
                <w:szCs w:val="20"/>
                <w:lang w:val="ru-RU" w:eastAsia="en-US"/>
              </w:rPr>
              <w:t>105 503</w:t>
            </w:r>
          </w:p>
        </w:tc>
      </w:tr>
      <w:tr w:rsidR="004D4465" w:rsidRPr="00465CF8" w:rsidTr="007416D6">
        <w:trPr>
          <w:trHeight w:val="340"/>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реализации готовой продукции и полуфабрикатов, в том числе</w:t>
            </w:r>
          </w:p>
        </w:tc>
        <w:tc>
          <w:tcPr>
            <w:tcW w:w="1701" w:type="dxa"/>
            <w:tcBorders>
              <w:top w:val="single" w:sz="6" w:space="0" w:color="auto"/>
            </w:tcBorders>
            <w:vAlign w:val="bottom"/>
          </w:tcPr>
          <w:p w:rsidR="004D4465" w:rsidRPr="00465CF8" w:rsidRDefault="00A13296" w:rsidP="00F27F09">
            <w:pPr>
              <w:pStyle w:val="Tabletext"/>
              <w:widowControl w:val="0"/>
              <w:tabs>
                <w:tab w:val="decimal" w:pos="1247"/>
              </w:tabs>
              <w:jc w:val="left"/>
              <w:rPr>
                <w:sz w:val="20"/>
                <w:szCs w:val="20"/>
                <w:lang w:val="ru-RU" w:eastAsia="en-US"/>
              </w:rPr>
            </w:pPr>
            <w:r w:rsidRPr="00465CF8">
              <w:rPr>
                <w:sz w:val="20"/>
                <w:szCs w:val="20"/>
                <w:lang w:val="ru-RU" w:eastAsia="en-US"/>
              </w:rPr>
              <w:t>284 701</w:t>
            </w:r>
          </w:p>
        </w:tc>
        <w:tc>
          <w:tcPr>
            <w:tcW w:w="1701" w:type="dxa"/>
            <w:tcBorders>
              <w:top w:val="single" w:sz="6" w:space="0" w:color="auto"/>
            </w:tcBorders>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455 898</w:t>
            </w:r>
          </w:p>
        </w:tc>
      </w:tr>
      <w:tr w:rsidR="004D4465" w:rsidRPr="00465CF8" w:rsidTr="007416D6">
        <w:trPr>
          <w:trHeight w:val="340"/>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 ООО «Объединенные кондитеры»</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161 168</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451 657</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 xml:space="preserve">Расчеты по реализации сырья </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348</w:t>
            </w:r>
          </w:p>
        </w:tc>
        <w:tc>
          <w:tcPr>
            <w:tcW w:w="1701" w:type="dxa"/>
            <w:vAlign w:val="bottom"/>
          </w:tcPr>
          <w:p w:rsidR="004D4465" w:rsidRPr="00465CF8" w:rsidRDefault="00F3103C" w:rsidP="00F3103C">
            <w:pPr>
              <w:pStyle w:val="Tabletext"/>
              <w:widowControl w:val="0"/>
              <w:tabs>
                <w:tab w:val="decimal" w:pos="1247"/>
              </w:tabs>
              <w:jc w:val="left"/>
              <w:rPr>
                <w:sz w:val="20"/>
                <w:szCs w:val="20"/>
                <w:lang w:val="ru-RU" w:eastAsia="en-US"/>
              </w:rPr>
            </w:pPr>
            <w:r w:rsidRPr="00465CF8">
              <w:rPr>
                <w:sz w:val="20"/>
                <w:szCs w:val="20"/>
                <w:lang w:val="ru-RU" w:eastAsia="en-US"/>
              </w:rPr>
              <w:t>2 630</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 xml:space="preserve">Расчеты по реализации услуг по предоставлению прав пользования </w:t>
            </w:r>
            <w:r w:rsidRPr="00465CF8">
              <w:rPr>
                <w:sz w:val="20"/>
                <w:szCs w:val="20"/>
                <w:lang w:val="ru-RU" w:eastAsia="en-US"/>
              </w:rPr>
              <w:lastRenderedPageBreak/>
              <w:t>на товарные знаки</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lastRenderedPageBreak/>
              <w:t>39</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91</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lastRenderedPageBreak/>
              <w:t>Расчеты по реализация услуг по аренде основных средств</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1 395</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реализация услуг по ответственному хранению товаров, в том числе</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 ООО «Объединенные кондитеры»</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реализации прочего имущества и прочих услуг</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3 213</w:t>
            </w:r>
          </w:p>
        </w:tc>
        <w:tc>
          <w:tcPr>
            <w:tcW w:w="1701" w:type="dxa"/>
            <w:vAlign w:val="bottom"/>
          </w:tcPr>
          <w:p w:rsidR="004D4465" w:rsidRPr="00465CF8" w:rsidRDefault="00F3103C" w:rsidP="00F27F09">
            <w:pPr>
              <w:pStyle w:val="Tabletext"/>
              <w:widowControl w:val="0"/>
              <w:tabs>
                <w:tab w:val="decimal" w:pos="1247"/>
              </w:tabs>
              <w:jc w:val="left"/>
              <w:rPr>
                <w:sz w:val="20"/>
                <w:szCs w:val="20"/>
                <w:lang w:val="ru-RU" w:eastAsia="en-US"/>
              </w:rPr>
            </w:pPr>
            <w:r w:rsidRPr="00465CF8">
              <w:rPr>
                <w:sz w:val="20"/>
                <w:szCs w:val="20"/>
                <w:lang w:val="ru-RU" w:eastAsia="en-US"/>
              </w:rPr>
              <w:t>58 469</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Авансы выданные</w:t>
            </w:r>
          </w:p>
        </w:tc>
        <w:tc>
          <w:tcPr>
            <w:tcW w:w="1701" w:type="dxa"/>
            <w:tcBorders>
              <w:bottom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tcBorders>
              <w:bottom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b/>
                <w:sz w:val="20"/>
                <w:szCs w:val="20"/>
                <w:lang w:val="ru-RU" w:eastAsia="en-US"/>
              </w:rPr>
            </w:pPr>
            <w:r w:rsidRPr="00465CF8">
              <w:rPr>
                <w:b/>
                <w:sz w:val="20"/>
                <w:szCs w:val="20"/>
                <w:lang w:val="ru-RU" w:eastAsia="en-US"/>
              </w:rPr>
              <w:t>На конец года</w:t>
            </w:r>
          </w:p>
        </w:tc>
        <w:tc>
          <w:tcPr>
            <w:tcW w:w="1701" w:type="dxa"/>
            <w:tcBorders>
              <w:bottom w:val="single" w:sz="4" w:space="0" w:color="auto"/>
            </w:tcBorders>
            <w:vAlign w:val="bottom"/>
          </w:tcPr>
          <w:p w:rsidR="004D4465" w:rsidRPr="00465CF8" w:rsidRDefault="00F3103C" w:rsidP="00F27F09">
            <w:pPr>
              <w:pStyle w:val="Tabletext"/>
              <w:widowControl w:val="0"/>
              <w:tabs>
                <w:tab w:val="decimal" w:pos="1247"/>
              </w:tabs>
              <w:jc w:val="left"/>
              <w:rPr>
                <w:b/>
                <w:sz w:val="20"/>
                <w:szCs w:val="20"/>
                <w:lang w:val="ru-RU" w:eastAsia="en-US"/>
              </w:rPr>
            </w:pPr>
            <w:r w:rsidRPr="00465CF8">
              <w:rPr>
                <w:b/>
                <w:sz w:val="20"/>
                <w:szCs w:val="20"/>
                <w:lang w:val="ru-RU" w:eastAsia="en-US"/>
              </w:rPr>
              <w:t>288 301</w:t>
            </w:r>
          </w:p>
        </w:tc>
        <w:tc>
          <w:tcPr>
            <w:tcW w:w="1701" w:type="dxa"/>
            <w:tcBorders>
              <w:bottom w:val="single" w:sz="4" w:space="0" w:color="auto"/>
            </w:tcBorders>
            <w:vAlign w:val="bottom"/>
          </w:tcPr>
          <w:p w:rsidR="004D4465" w:rsidRPr="00465CF8" w:rsidRDefault="00F3103C" w:rsidP="00F27F09">
            <w:pPr>
              <w:pStyle w:val="Tabletext"/>
              <w:widowControl w:val="0"/>
              <w:tabs>
                <w:tab w:val="decimal" w:pos="1247"/>
              </w:tabs>
              <w:jc w:val="left"/>
              <w:rPr>
                <w:b/>
                <w:sz w:val="20"/>
                <w:szCs w:val="20"/>
                <w:lang w:val="ru-RU" w:eastAsia="en-US"/>
              </w:rPr>
            </w:pPr>
            <w:r w:rsidRPr="00465CF8">
              <w:rPr>
                <w:b/>
                <w:sz w:val="20"/>
                <w:szCs w:val="20"/>
                <w:lang w:val="ru-RU" w:eastAsia="en-US"/>
              </w:rPr>
              <w:t>164 955</w:t>
            </w:r>
          </w:p>
        </w:tc>
      </w:tr>
      <w:tr w:rsidR="004D4465" w:rsidRPr="00465CF8" w:rsidTr="007416D6">
        <w:trPr>
          <w:trHeight w:val="23"/>
          <w:jc w:val="center"/>
        </w:trPr>
        <w:tc>
          <w:tcPr>
            <w:tcW w:w="5999" w:type="dxa"/>
            <w:vAlign w:val="bottom"/>
          </w:tcPr>
          <w:p w:rsidR="004D4465" w:rsidRPr="00465CF8" w:rsidRDefault="004D4465" w:rsidP="00F27F09">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r>
    </w:tbl>
    <w:p w:rsidR="004D4465" w:rsidRPr="00465CF8" w:rsidRDefault="004D4465" w:rsidP="005769E6">
      <w:pPr>
        <w:pStyle w:val="ABC-paragrahinNotes"/>
        <w:widowControl w:val="0"/>
        <w:spacing w:after="0"/>
        <w:ind w:firstLine="709"/>
        <w:rPr>
          <w:sz w:val="24"/>
          <w:szCs w:val="24"/>
        </w:rPr>
      </w:pPr>
      <w:bookmarkStart w:id="0" w:name="_Toc260123978"/>
      <w:bookmarkStart w:id="1" w:name="_Toc265234313"/>
      <w:bookmarkStart w:id="2" w:name="_Toc291680214"/>
      <w:r w:rsidRPr="00465CF8">
        <w:rPr>
          <w:sz w:val="24"/>
          <w:szCs w:val="24"/>
        </w:rPr>
        <w:t>Непогашенные остатки на конец года не имеют обеспечения, расчеты производятся в д</w:t>
      </w:r>
      <w:r w:rsidRPr="00465CF8">
        <w:rPr>
          <w:sz w:val="24"/>
          <w:szCs w:val="24"/>
        </w:rPr>
        <w:t>е</w:t>
      </w:r>
      <w:r w:rsidRPr="00465CF8">
        <w:rPr>
          <w:sz w:val="24"/>
          <w:szCs w:val="24"/>
        </w:rPr>
        <w:t>нежной форме.</w:t>
      </w:r>
      <w:bookmarkEnd w:id="0"/>
      <w:bookmarkEnd w:id="1"/>
      <w:bookmarkEnd w:id="2"/>
    </w:p>
    <w:p w:rsidR="004D4465" w:rsidRPr="00465CF8" w:rsidRDefault="004D4465" w:rsidP="005769E6">
      <w:pPr>
        <w:widowControl w:val="0"/>
        <w:ind w:firstLine="709"/>
        <w:jc w:val="both"/>
        <w:rPr>
          <w:sz w:val="24"/>
          <w:szCs w:val="24"/>
        </w:rPr>
      </w:pPr>
      <w:r w:rsidRPr="00465CF8">
        <w:rPr>
          <w:sz w:val="24"/>
          <w:szCs w:val="24"/>
        </w:rPr>
        <w:t>Резервы по сомнительным долгам на конец отчетного периода  созда</w:t>
      </w:r>
      <w:r w:rsidR="00A13296" w:rsidRPr="00465CF8">
        <w:rPr>
          <w:sz w:val="24"/>
          <w:szCs w:val="24"/>
        </w:rPr>
        <w:t>н в сумме</w:t>
      </w:r>
      <w:r w:rsidR="005769E6">
        <w:rPr>
          <w:sz w:val="24"/>
          <w:szCs w:val="24"/>
        </w:rPr>
        <w:t xml:space="preserve"> 34 167 тыс.</w:t>
      </w:r>
      <w:r w:rsidR="00F86C93" w:rsidRPr="00465CF8">
        <w:rPr>
          <w:sz w:val="24"/>
          <w:szCs w:val="24"/>
        </w:rPr>
        <w:t xml:space="preserve"> руб.</w:t>
      </w:r>
      <w:r w:rsidRPr="00465CF8">
        <w:rPr>
          <w:sz w:val="24"/>
          <w:szCs w:val="24"/>
        </w:rPr>
        <w:t>; отсутств</w:t>
      </w:r>
      <w:r w:rsidRPr="00465CF8">
        <w:rPr>
          <w:sz w:val="24"/>
          <w:szCs w:val="24"/>
        </w:rPr>
        <w:t>у</w:t>
      </w:r>
      <w:r w:rsidRPr="00465CF8">
        <w:rPr>
          <w:sz w:val="24"/>
          <w:szCs w:val="24"/>
        </w:rPr>
        <w:t>ет списанная дебиторская задолженность, по которой срок исковой давности истек, др</w:t>
      </w:r>
      <w:r w:rsidRPr="00465CF8">
        <w:rPr>
          <w:sz w:val="24"/>
          <w:szCs w:val="24"/>
        </w:rPr>
        <w:t>у</w:t>
      </w:r>
      <w:r w:rsidRPr="00465CF8">
        <w:rPr>
          <w:sz w:val="24"/>
          <w:szCs w:val="24"/>
        </w:rPr>
        <w:t>ги</w:t>
      </w:r>
      <w:r w:rsidR="009626AA" w:rsidRPr="00465CF8">
        <w:rPr>
          <w:sz w:val="24"/>
          <w:szCs w:val="24"/>
        </w:rPr>
        <w:t>е</w:t>
      </w:r>
      <w:r w:rsidRPr="00465CF8">
        <w:rPr>
          <w:sz w:val="24"/>
          <w:szCs w:val="24"/>
        </w:rPr>
        <w:t xml:space="preserve"> долги, нереальные для взыскания, в том числе за счет резерва по сомнительным до</w:t>
      </w:r>
      <w:r w:rsidRPr="00465CF8">
        <w:rPr>
          <w:sz w:val="24"/>
          <w:szCs w:val="24"/>
        </w:rPr>
        <w:t>л</w:t>
      </w:r>
      <w:r w:rsidRPr="00465CF8">
        <w:rPr>
          <w:sz w:val="24"/>
          <w:szCs w:val="24"/>
        </w:rPr>
        <w:t>гам.</w:t>
      </w:r>
    </w:p>
    <w:p w:rsidR="004D4465" w:rsidRPr="00465CF8" w:rsidRDefault="004D4465" w:rsidP="005769E6">
      <w:pPr>
        <w:widowControl w:val="0"/>
        <w:ind w:firstLine="709"/>
        <w:jc w:val="both"/>
        <w:rPr>
          <w:sz w:val="24"/>
          <w:szCs w:val="24"/>
        </w:rPr>
      </w:pPr>
    </w:p>
    <w:p w:rsidR="004D4465" w:rsidRPr="00465CF8" w:rsidRDefault="004D4465" w:rsidP="005769E6">
      <w:pPr>
        <w:widowControl w:val="0"/>
        <w:ind w:firstLine="709"/>
        <w:jc w:val="both"/>
        <w:rPr>
          <w:sz w:val="24"/>
          <w:szCs w:val="24"/>
        </w:rPr>
      </w:pPr>
      <w:r w:rsidRPr="00465CF8">
        <w:rPr>
          <w:sz w:val="24"/>
          <w:szCs w:val="24"/>
        </w:rPr>
        <w:t xml:space="preserve">Ниже в таблице представлена информация о </w:t>
      </w:r>
      <w:r w:rsidRPr="00465CF8">
        <w:rPr>
          <w:b/>
          <w:sz w:val="24"/>
          <w:szCs w:val="24"/>
        </w:rPr>
        <w:t xml:space="preserve">кредиторской </w:t>
      </w:r>
      <w:r w:rsidRPr="00465CF8">
        <w:rPr>
          <w:sz w:val="24"/>
          <w:szCs w:val="24"/>
        </w:rPr>
        <w:t>задолженности перед связа</w:t>
      </w:r>
      <w:r w:rsidRPr="00465CF8">
        <w:rPr>
          <w:sz w:val="24"/>
          <w:szCs w:val="24"/>
        </w:rPr>
        <w:t>н</w:t>
      </w:r>
      <w:r w:rsidRPr="00465CF8">
        <w:rPr>
          <w:sz w:val="24"/>
          <w:szCs w:val="24"/>
        </w:rPr>
        <w:t>ными сторонами на 31.12.201</w:t>
      </w:r>
      <w:r w:rsidR="00062B32" w:rsidRPr="00465CF8">
        <w:rPr>
          <w:sz w:val="24"/>
          <w:szCs w:val="24"/>
        </w:rPr>
        <w:t>8</w:t>
      </w:r>
      <w:r w:rsidRPr="00465CF8">
        <w:rPr>
          <w:sz w:val="24"/>
          <w:szCs w:val="24"/>
        </w:rPr>
        <w:t xml:space="preserve"> и на 31.12.201</w:t>
      </w:r>
      <w:r w:rsidR="00062B32" w:rsidRPr="00465CF8">
        <w:rPr>
          <w:sz w:val="24"/>
          <w:szCs w:val="24"/>
        </w:rPr>
        <w:t>7</w:t>
      </w:r>
      <w:r w:rsidRPr="00465CF8">
        <w:rPr>
          <w:sz w:val="24"/>
          <w:szCs w:val="24"/>
        </w:rPr>
        <w:t xml:space="preserve"> (тыс.</w:t>
      </w:r>
      <w:r w:rsidR="005769E6">
        <w:rPr>
          <w:sz w:val="24"/>
          <w:szCs w:val="24"/>
        </w:rPr>
        <w:t xml:space="preserve"> </w:t>
      </w:r>
      <w:r w:rsidRPr="00465CF8">
        <w:rPr>
          <w:sz w:val="24"/>
          <w:szCs w:val="24"/>
        </w:rPr>
        <w:t>руб.):</w:t>
      </w:r>
    </w:p>
    <w:p w:rsidR="004D4465" w:rsidRPr="00465CF8" w:rsidRDefault="004D4465" w:rsidP="004D4465">
      <w:pPr>
        <w:widowControl w:val="0"/>
        <w:jc w:val="both"/>
      </w:pPr>
    </w:p>
    <w:tbl>
      <w:tblPr>
        <w:tblW w:w="9257" w:type="dxa"/>
        <w:jc w:val="center"/>
        <w:tblInd w:w="382" w:type="dxa"/>
        <w:tblLayout w:type="fixed"/>
        <w:tblLook w:val="0000"/>
      </w:tblPr>
      <w:tblGrid>
        <w:gridCol w:w="5855"/>
        <w:gridCol w:w="1701"/>
        <w:gridCol w:w="1701"/>
      </w:tblGrid>
      <w:tr w:rsidR="004D4465" w:rsidRPr="00465CF8" w:rsidTr="007416D6">
        <w:trPr>
          <w:trHeight w:val="23"/>
          <w:jc w:val="center"/>
        </w:trPr>
        <w:tc>
          <w:tcPr>
            <w:tcW w:w="5855" w:type="dxa"/>
            <w:vAlign w:val="bottom"/>
          </w:tcPr>
          <w:p w:rsidR="004D4465" w:rsidRPr="00465CF8" w:rsidRDefault="007416D6" w:rsidP="00F27F09">
            <w:pPr>
              <w:rPr>
                <w:b/>
                <w:bCs/>
              </w:rPr>
            </w:pPr>
            <w:r>
              <w:rPr>
                <w:b/>
                <w:bCs/>
              </w:rPr>
              <w:t xml:space="preserve"> </w:t>
            </w:r>
          </w:p>
        </w:tc>
        <w:tc>
          <w:tcPr>
            <w:tcW w:w="1701" w:type="dxa"/>
            <w:tcBorders>
              <w:bottom w:val="single" w:sz="6" w:space="0" w:color="auto"/>
            </w:tcBorders>
            <w:vAlign w:val="bottom"/>
          </w:tcPr>
          <w:p w:rsidR="004D4465" w:rsidRPr="00465CF8" w:rsidRDefault="00062B32" w:rsidP="00F27F09">
            <w:pPr>
              <w:pStyle w:val="Tabletext"/>
              <w:widowControl w:val="0"/>
              <w:ind w:left="-108" w:right="-108"/>
              <w:jc w:val="center"/>
              <w:rPr>
                <w:b/>
                <w:bCs/>
                <w:sz w:val="20"/>
                <w:szCs w:val="20"/>
                <w:lang w:val="ru-RU" w:eastAsia="en-US"/>
              </w:rPr>
            </w:pPr>
            <w:r w:rsidRPr="00465CF8">
              <w:rPr>
                <w:b/>
                <w:bCs/>
                <w:sz w:val="20"/>
                <w:szCs w:val="20"/>
                <w:lang w:val="ru-RU" w:eastAsia="en-US"/>
              </w:rPr>
              <w:t>2018</w:t>
            </w:r>
            <w:r w:rsidR="004D4465" w:rsidRPr="00465CF8">
              <w:rPr>
                <w:b/>
                <w:bCs/>
                <w:sz w:val="20"/>
                <w:szCs w:val="20"/>
                <w:lang w:val="ru-RU" w:eastAsia="en-US"/>
              </w:rPr>
              <w:t xml:space="preserve"> г.</w:t>
            </w:r>
          </w:p>
        </w:tc>
        <w:tc>
          <w:tcPr>
            <w:tcW w:w="1701" w:type="dxa"/>
            <w:tcBorders>
              <w:bottom w:val="single" w:sz="6" w:space="0" w:color="auto"/>
            </w:tcBorders>
            <w:vAlign w:val="bottom"/>
          </w:tcPr>
          <w:p w:rsidR="004D4465" w:rsidRPr="00465CF8" w:rsidRDefault="004D4465" w:rsidP="00062B32">
            <w:pPr>
              <w:pStyle w:val="Tabletext"/>
              <w:widowControl w:val="0"/>
              <w:ind w:left="-108" w:right="-108"/>
              <w:jc w:val="center"/>
              <w:rPr>
                <w:b/>
                <w:bCs/>
                <w:sz w:val="20"/>
                <w:szCs w:val="20"/>
                <w:lang w:val="ru-RU" w:eastAsia="en-US"/>
              </w:rPr>
            </w:pPr>
            <w:r w:rsidRPr="00465CF8">
              <w:rPr>
                <w:b/>
                <w:bCs/>
                <w:sz w:val="20"/>
                <w:szCs w:val="20"/>
                <w:lang w:val="ru-RU" w:eastAsia="en-US"/>
              </w:rPr>
              <w:t>201</w:t>
            </w:r>
            <w:r w:rsidR="00062B32" w:rsidRPr="00465CF8">
              <w:rPr>
                <w:b/>
                <w:bCs/>
                <w:sz w:val="20"/>
                <w:szCs w:val="20"/>
                <w:lang w:val="ru-RU" w:eastAsia="en-US"/>
              </w:rPr>
              <w:t>7</w:t>
            </w:r>
            <w:r w:rsidRPr="00465CF8">
              <w:rPr>
                <w:b/>
                <w:bCs/>
                <w:sz w:val="20"/>
                <w:szCs w:val="20"/>
                <w:lang w:val="ru-RU" w:eastAsia="en-US"/>
              </w:rPr>
              <w:t xml:space="preserve"> г.</w:t>
            </w:r>
          </w:p>
        </w:tc>
      </w:tr>
      <w:tr w:rsidR="004D4465" w:rsidRPr="00465CF8" w:rsidTr="007416D6">
        <w:trPr>
          <w:trHeight w:val="23"/>
          <w:jc w:val="center"/>
        </w:trPr>
        <w:tc>
          <w:tcPr>
            <w:tcW w:w="5855" w:type="dxa"/>
            <w:vAlign w:val="bottom"/>
          </w:tcPr>
          <w:p w:rsidR="004D4465" w:rsidRPr="00465CF8" w:rsidRDefault="004D4465" w:rsidP="00F27F09">
            <w:pPr>
              <w:rPr>
                <w:b/>
                <w:bCs/>
              </w:rPr>
            </w:pPr>
            <w:r w:rsidRPr="00465CF8">
              <w:rPr>
                <w:b/>
                <w:bCs/>
              </w:rPr>
              <w:t>На начало года</w:t>
            </w:r>
          </w:p>
        </w:tc>
        <w:tc>
          <w:tcPr>
            <w:tcW w:w="1701" w:type="dxa"/>
            <w:tcBorders>
              <w:bottom w:val="single" w:sz="6" w:space="0" w:color="auto"/>
            </w:tcBorders>
            <w:vAlign w:val="bottom"/>
          </w:tcPr>
          <w:p w:rsidR="004D4465" w:rsidRPr="00465CF8" w:rsidRDefault="00062B32" w:rsidP="00F27F09">
            <w:pPr>
              <w:pStyle w:val="Tabletext"/>
              <w:widowControl w:val="0"/>
              <w:ind w:left="-108" w:right="-108"/>
              <w:jc w:val="center"/>
              <w:rPr>
                <w:b/>
                <w:bCs/>
                <w:sz w:val="20"/>
                <w:szCs w:val="20"/>
                <w:lang w:val="ru-RU" w:eastAsia="en-US"/>
              </w:rPr>
            </w:pPr>
            <w:r w:rsidRPr="00465CF8">
              <w:rPr>
                <w:b/>
                <w:bCs/>
                <w:sz w:val="20"/>
                <w:szCs w:val="20"/>
                <w:lang w:val="ru-RU" w:eastAsia="en-US"/>
              </w:rPr>
              <w:t>77 596</w:t>
            </w:r>
          </w:p>
        </w:tc>
        <w:tc>
          <w:tcPr>
            <w:tcW w:w="1701" w:type="dxa"/>
            <w:tcBorders>
              <w:bottom w:val="single" w:sz="6" w:space="0" w:color="auto"/>
            </w:tcBorders>
            <w:vAlign w:val="bottom"/>
          </w:tcPr>
          <w:p w:rsidR="004D4465" w:rsidRPr="00465CF8" w:rsidRDefault="00062B32" w:rsidP="00F27F09">
            <w:pPr>
              <w:pStyle w:val="Tabletext"/>
              <w:widowControl w:val="0"/>
              <w:ind w:left="-108" w:right="-108"/>
              <w:jc w:val="center"/>
              <w:rPr>
                <w:b/>
                <w:bCs/>
                <w:sz w:val="20"/>
                <w:szCs w:val="20"/>
                <w:lang w:val="ru-RU" w:eastAsia="en-US"/>
              </w:rPr>
            </w:pPr>
            <w:r w:rsidRPr="00465CF8">
              <w:rPr>
                <w:b/>
                <w:bCs/>
                <w:sz w:val="20"/>
                <w:szCs w:val="20"/>
                <w:lang w:val="ru-RU" w:eastAsia="en-US"/>
              </w:rPr>
              <w:t>45 708</w:t>
            </w:r>
          </w:p>
        </w:tc>
      </w:tr>
      <w:tr w:rsidR="004D4465" w:rsidRPr="00465CF8" w:rsidTr="007416D6">
        <w:trPr>
          <w:trHeight w:val="340"/>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p>
        </w:tc>
        <w:tc>
          <w:tcPr>
            <w:tcW w:w="1701" w:type="dxa"/>
            <w:tcBorders>
              <w:top w:val="single" w:sz="6"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tcBorders>
              <w:top w:val="single" w:sz="6"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приобретению товаров и сырья</w:t>
            </w:r>
          </w:p>
        </w:tc>
        <w:tc>
          <w:tcPr>
            <w:tcW w:w="1701" w:type="dxa"/>
            <w:vAlign w:val="bottom"/>
          </w:tcPr>
          <w:p w:rsidR="004D4465" w:rsidRPr="00465CF8" w:rsidRDefault="00C61246" w:rsidP="00F27F09">
            <w:pPr>
              <w:pStyle w:val="Tabletext"/>
              <w:widowControl w:val="0"/>
              <w:tabs>
                <w:tab w:val="decimal" w:pos="1247"/>
              </w:tabs>
              <w:jc w:val="left"/>
              <w:rPr>
                <w:sz w:val="20"/>
                <w:szCs w:val="20"/>
                <w:lang w:val="ru-RU" w:eastAsia="en-US"/>
              </w:rPr>
            </w:pPr>
            <w:r w:rsidRPr="00465CF8">
              <w:rPr>
                <w:sz w:val="20"/>
                <w:szCs w:val="20"/>
                <w:lang w:val="ru-RU" w:eastAsia="en-US"/>
              </w:rPr>
              <w:t>29 371</w:t>
            </w:r>
          </w:p>
        </w:tc>
        <w:tc>
          <w:tcPr>
            <w:tcW w:w="1701" w:type="dxa"/>
            <w:vAlign w:val="bottom"/>
          </w:tcPr>
          <w:p w:rsidR="004D4465" w:rsidRPr="00465CF8" w:rsidRDefault="00062B32" w:rsidP="00F27F09">
            <w:pPr>
              <w:pStyle w:val="Tabletext"/>
              <w:widowControl w:val="0"/>
              <w:tabs>
                <w:tab w:val="decimal" w:pos="1247"/>
              </w:tabs>
              <w:jc w:val="left"/>
              <w:rPr>
                <w:sz w:val="20"/>
                <w:szCs w:val="20"/>
                <w:lang w:val="ru-RU" w:eastAsia="en-US"/>
              </w:rPr>
            </w:pPr>
            <w:r w:rsidRPr="00465CF8">
              <w:rPr>
                <w:sz w:val="20"/>
                <w:szCs w:val="20"/>
                <w:lang w:val="ru-RU" w:eastAsia="en-US"/>
              </w:rPr>
              <w:t>183 139</w:t>
            </w: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приобретению земельных участков</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Расчеты по приобретению услуг, в том числе:</w:t>
            </w:r>
          </w:p>
        </w:tc>
        <w:tc>
          <w:tcPr>
            <w:tcW w:w="1701" w:type="dxa"/>
            <w:vAlign w:val="bottom"/>
          </w:tcPr>
          <w:p w:rsidR="004D4465" w:rsidRPr="00465CF8" w:rsidRDefault="00C61246" w:rsidP="00F27F09">
            <w:pPr>
              <w:pStyle w:val="Tabletext"/>
              <w:widowControl w:val="0"/>
              <w:tabs>
                <w:tab w:val="decimal" w:pos="1247"/>
              </w:tabs>
              <w:jc w:val="left"/>
              <w:rPr>
                <w:sz w:val="20"/>
                <w:szCs w:val="20"/>
                <w:lang w:val="ru-RU" w:eastAsia="en-US"/>
              </w:rPr>
            </w:pPr>
            <w:r w:rsidRPr="00465CF8">
              <w:rPr>
                <w:sz w:val="20"/>
                <w:szCs w:val="20"/>
                <w:lang w:val="ru-RU" w:eastAsia="en-US"/>
              </w:rPr>
              <w:t>40 205</w:t>
            </w:r>
          </w:p>
        </w:tc>
        <w:tc>
          <w:tcPr>
            <w:tcW w:w="1701" w:type="dxa"/>
            <w:vAlign w:val="bottom"/>
          </w:tcPr>
          <w:p w:rsidR="004D4465" w:rsidRPr="00465CF8" w:rsidRDefault="00062B32" w:rsidP="00F27F09">
            <w:pPr>
              <w:pStyle w:val="Tabletext"/>
              <w:widowControl w:val="0"/>
              <w:tabs>
                <w:tab w:val="decimal" w:pos="1247"/>
              </w:tabs>
              <w:jc w:val="left"/>
              <w:rPr>
                <w:sz w:val="20"/>
                <w:szCs w:val="20"/>
                <w:lang w:val="ru-RU" w:eastAsia="en-US"/>
              </w:rPr>
            </w:pPr>
            <w:r w:rsidRPr="00465CF8">
              <w:rPr>
                <w:sz w:val="20"/>
                <w:szCs w:val="20"/>
                <w:lang w:val="ru-RU" w:eastAsia="en-US"/>
              </w:rPr>
              <w:t>22 357</w:t>
            </w: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 услуг управления от ООО «Объединенные кондитеры»</w:t>
            </w: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7 452</w:t>
            </w: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r w:rsidRPr="00465CF8">
              <w:rPr>
                <w:sz w:val="20"/>
                <w:szCs w:val="20"/>
                <w:lang w:val="ru-RU" w:eastAsia="en-US"/>
              </w:rPr>
              <w:t>Авансы полученные</w:t>
            </w:r>
          </w:p>
        </w:tc>
        <w:tc>
          <w:tcPr>
            <w:tcW w:w="1701" w:type="dxa"/>
            <w:tcBorders>
              <w:bottom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c>
          <w:tcPr>
            <w:tcW w:w="1701" w:type="dxa"/>
            <w:tcBorders>
              <w:bottom w:val="single" w:sz="4" w:space="0" w:color="auto"/>
            </w:tcBorders>
            <w:vAlign w:val="bottom"/>
          </w:tcPr>
          <w:p w:rsidR="004D4465" w:rsidRPr="00465CF8" w:rsidRDefault="00062B32" w:rsidP="00F27F09">
            <w:pPr>
              <w:pStyle w:val="Tabletext"/>
              <w:widowControl w:val="0"/>
              <w:tabs>
                <w:tab w:val="decimal" w:pos="1247"/>
              </w:tabs>
              <w:jc w:val="left"/>
              <w:rPr>
                <w:sz w:val="20"/>
                <w:szCs w:val="20"/>
                <w:lang w:val="ru-RU" w:eastAsia="en-US"/>
              </w:rPr>
            </w:pPr>
            <w:r w:rsidRPr="00465CF8">
              <w:rPr>
                <w:sz w:val="20"/>
                <w:szCs w:val="20"/>
                <w:lang w:val="ru-RU" w:eastAsia="en-US"/>
              </w:rPr>
              <w:t>0</w:t>
            </w: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c>
          <w:tcPr>
            <w:tcW w:w="1701" w:type="dxa"/>
            <w:tcBorders>
              <w:top w:val="single" w:sz="4" w:space="0" w:color="auto"/>
            </w:tcBorders>
            <w:vAlign w:val="bottom"/>
          </w:tcPr>
          <w:p w:rsidR="004D4465" w:rsidRPr="00465CF8" w:rsidRDefault="004D4465" w:rsidP="00F27F09">
            <w:pPr>
              <w:pStyle w:val="Tabletext"/>
              <w:widowControl w:val="0"/>
              <w:tabs>
                <w:tab w:val="decimal" w:pos="1247"/>
              </w:tabs>
              <w:jc w:val="left"/>
              <w:rPr>
                <w:sz w:val="20"/>
                <w:szCs w:val="20"/>
                <w:lang w:val="ru-RU" w:eastAsia="en-US"/>
              </w:rPr>
            </w:pPr>
          </w:p>
        </w:tc>
      </w:tr>
      <w:tr w:rsidR="004D4465" w:rsidRPr="00465CF8" w:rsidTr="007416D6">
        <w:trPr>
          <w:trHeight w:val="23"/>
          <w:jc w:val="center"/>
        </w:trPr>
        <w:tc>
          <w:tcPr>
            <w:tcW w:w="5855" w:type="dxa"/>
            <w:vAlign w:val="bottom"/>
          </w:tcPr>
          <w:p w:rsidR="004D4465" w:rsidRPr="00465CF8" w:rsidRDefault="004D4465" w:rsidP="00F27F09">
            <w:pPr>
              <w:pStyle w:val="Tabletext"/>
              <w:widowControl w:val="0"/>
              <w:ind w:left="34" w:right="-108" w:hanging="142"/>
              <w:jc w:val="left"/>
              <w:rPr>
                <w:b/>
                <w:sz w:val="20"/>
                <w:szCs w:val="20"/>
                <w:lang w:val="ru-RU" w:eastAsia="en-US"/>
              </w:rPr>
            </w:pPr>
            <w:r w:rsidRPr="00465CF8">
              <w:rPr>
                <w:b/>
                <w:sz w:val="20"/>
                <w:szCs w:val="20"/>
                <w:lang w:val="ru-RU" w:eastAsia="en-US"/>
              </w:rPr>
              <w:t>На конец года</w:t>
            </w:r>
          </w:p>
        </w:tc>
        <w:tc>
          <w:tcPr>
            <w:tcW w:w="1701" w:type="dxa"/>
            <w:tcBorders>
              <w:bottom w:val="single" w:sz="4" w:space="0" w:color="auto"/>
            </w:tcBorders>
            <w:vAlign w:val="bottom"/>
          </w:tcPr>
          <w:p w:rsidR="004D4465" w:rsidRPr="00465CF8" w:rsidRDefault="00062B32" w:rsidP="00F27F09">
            <w:pPr>
              <w:pStyle w:val="Tabletext"/>
              <w:widowControl w:val="0"/>
              <w:tabs>
                <w:tab w:val="decimal" w:pos="1247"/>
              </w:tabs>
              <w:jc w:val="left"/>
              <w:rPr>
                <w:b/>
                <w:sz w:val="20"/>
                <w:szCs w:val="20"/>
                <w:lang w:val="ru-RU" w:eastAsia="en-US"/>
              </w:rPr>
            </w:pPr>
            <w:r w:rsidRPr="00465CF8">
              <w:rPr>
                <w:b/>
                <w:sz w:val="20"/>
                <w:szCs w:val="20"/>
                <w:lang w:val="ru-RU" w:eastAsia="en-US"/>
              </w:rPr>
              <w:t>69 576</w:t>
            </w:r>
          </w:p>
        </w:tc>
        <w:tc>
          <w:tcPr>
            <w:tcW w:w="1701" w:type="dxa"/>
            <w:tcBorders>
              <w:bottom w:val="single" w:sz="4" w:space="0" w:color="auto"/>
            </w:tcBorders>
            <w:vAlign w:val="bottom"/>
          </w:tcPr>
          <w:p w:rsidR="004D4465" w:rsidRPr="00465CF8" w:rsidRDefault="00062B32" w:rsidP="00F27F09">
            <w:pPr>
              <w:pStyle w:val="Tabletext"/>
              <w:widowControl w:val="0"/>
              <w:tabs>
                <w:tab w:val="decimal" w:pos="1247"/>
              </w:tabs>
              <w:jc w:val="left"/>
              <w:rPr>
                <w:b/>
                <w:sz w:val="20"/>
                <w:szCs w:val="20"/>
                <w:lang w:val="ru-RU" w:eastAsia="en-US"/>
              </w:rPr>
            </w:pPr>
            <w:r w:rsidRPr="00465CF8">
              <w:rPr>
                <w:b/>
                <w:sz w:val="20"/>
                <w:szCs w:val="20"/>
                <w:lang w:val="ru-RU" w:eastAsia="en-US"/>
              </w:rPr>
              <w:t>77 596</w:t>
            </w:r>
          </w:p>
        </w:tc>
      </w:tr>
    </w:tbl>
    <w:p w:rsidR="004D4465" w:rsidRPr="00465CF8" w:rsidRDefault="004D4465" w:rsidP="004D4465">
      <w:pPr>
        <w:widowControl w:val="0"/>
        <w:jc w:val="both"/>
      </w:pPr>
    </w:p>
    <w:p w:rsidR="004D4465" w:rsidRPr="00465CF8" w:rsidRDefault="004D4465" w:rsidP="004D4465">
      <w:pPr>
        <w:widowControl w:val="0"/>
        <w:jc w:val="both"/>
      </w:pPr>
    </w:p>
    <w:p w:rsidR="007E2142" w:rsidRDefault="007E2142" w:rsidP="004D4465">
      <w:pPr>
        <w:pStyle w:val="head2"/>
        <w:numPr>
          <w:ilvl w:val="0"/>
          <w:numId w:val="0"/>
        </w:numPr>
        <w:ind w:left="567" w:hanging="567"/>
        <w:rPr>
          <w:sz w:val="24"/>
          <w:szCs w:val="24"/>
          <w:lang w:val="ru-RU"/>
        </w:rPr>
      </w:pPr>
    </w:p>
    <w:p w:rsidR="007E2142" w:rsidRDefault="007E2142" w:rsidP="004D4465">
      <w:pPr>
        <w:pStyle w:val="head2"/>
        <w:numPr>
          <w:ilvl w:val="0"/>
          <w:numId w:val="0"/>
        </w:numPr>
        <w:ind w:left="567" w:hanging="567"/>
        <w:rPr>
          <w:sz w:val="24"/>
          <w:szCs w:val="24"/>
          <w:lang w:val="ru-RU"/>
        </w:rPr>
      </w:pPr>
    </w:p>
    <w:p w:rsidR="004D4465" w:rsidRPr="00465CF8" w:rsidRDefault="004D4465" w:rsidP="005769E6">
      <w:pPr>
        <w:pStyle w:val="head2"/>
        <w:numPr>
          <w:ilvl w:val="0"/>
          <w:numId w:val="0"/>
        </w:numPr>
        <w:ind w:left="567" w:hanging="567"/>
        <w:jc w:val="center"/>
        <w:rPr>
          <w:b w:val="0"/>
          <w:sz w:val="24"/>
          <w:szCs w:val="24"/>
        </w:rPr>
      </w:pPr>
      <w:r w:rsidRPr="00465CF8">
        <w:rPr>
          <w:sz w:val="24"/>
          <w:szCs w:val="24"/>
          <w:lang w:val="ru-RU"/>
        </w:rPr>
        <w:t>10</w:t>
      </w:r>
      <w:r w:rsidRPr="00465CF8">
        <w:rPr>
          <w:sz w:val="24"/>
          <w:szCs w:val="24"/>
        </w:rPr>
        <w:t>.1</w:t>
      </w:r>
      <w:r w:rsidR="00BF1227" w:rsidRPr="00465CF8">
        <w:rPr>
          <w:sz w:val="24"/>
          <w:szCs w:val="24"/>
          <w:lang w:val="ru-RU"/>
        </w:rPr>
        <w:t>3</w:t>
      </w:r>
      <w:r w:rsidRPr="00465CF8">
        <w:rPr>
          <w:sz w:val="24"/>
          <w:szCs w:val="24"/>
        </w:rPr>
        <w:t>.</w:t>
      </w:r>
      <w:r w:rsidR="00BF1227" w:rsidRPr="00465CF8">
        <w:rPr>
          <w:sz w:val="24"/>
          <w:szCs w:val="24"/>
          <w:lang w:val="ru-RU"/>
        </w:rPr>
        <w:t>7</w:t>
      </w:r>
      <w:r w:rsidRPr="00465CF8">
        <w:rPr>
          <w:sz w:val="24"/>
          <w:szCs w:val="24"/>
        </w:rPr>
        <w:t xml:space="preserve"> Вознаграждение основному управленческому персоналу.</w:t>
      </w:r>
    </w:p>
    <w:p w:rsidR="004D4465" w:rsidRPr="00465CF8" w:rsidRDefault="004D4465" w:rsidP="004D4465">
      <w:pPr>
        <w:widowControl w:val="0"/>
        <w:jc w:val="both"/>
        <w:rPr>
          <w:bCs/>
          <w:sz w:val="24"/>
          <w:szCs w:val="24"/>
        </w:rPr>
      </w:pPr>
    </w:p>
    <w:p w:rsidR="004D4465" w:rsidRPr="00465CF8" w:rsidRDefault="004D4465" w:rsidP="005769E6">
      <w:pPr>
        <w:pStyle w:val="ABC-paragrahinNotes"/>
        <w:widowControl w:val="0"/>
        <w:spacing w:after="0"/>
        <w:ind w:firstLine="709"/>
        <w:rPr>
          <w:sz w:val="24"/>
          <w:szCs w:val="24"/>
        </w:rPr>
      </w:pPr>
      <w:r w:rsidRPr="00465CF8">
        <w:rPr>
          <w:sz w:val="24"/>
          <w:szCs w:val="24"/>
        </w:rPr>
        <w:t>Основной управленческий персонал представлен членами Совета директоров</w:t>
      </w:r>
      <w:r w:rsidRPr="00850599">
        <w:rPr>
          <w:sz w:val="24"/>
          <w:szCs w:val="24"/>
        </w:rPr>
        <w:t xml:space="preserve"> Общества в составе </w:t>
      </w:r>
      <w:r w:rsidR="00000641" w:rsidRPr="00367A0A">
        <w:rPr>
          <w:sz w:val="24"/>
          <w:szCs w:val="24"/>
        </w:rPr>
        <w:t>пяти</w:t>
      </w:r>
      <w:r w:rsidRPr="00850599">
        <w:rPr>
          <w:sz w:val="24"/>
          <w:szCs w:val="24"/>
        </w:rPr>
        <w:t xml:space="preserve"> человек по состоянию на 31.12.201</w:t>
      </w:r>
      <w:r w:rsidR="007416D6">
        <w:rPr>
          <w:sz w:val="24"/>
          <w:szCs w:val="24"/>
        </w:rPr>
        <w:t>8</w:t>
      </w:r>
      <w:r w:rsidRPr="00850599">
        <w:rPr>
          <w:sz w:val="24"/>
          <w:szCs w:val="24"/>
        </w:rPr>
        <w:t xml:space="preserve"> и на 31.12.201</w:t>
      </w:r>
      <w:r w:rsidR="007416D6">
        <w:rPr>
          <w:sz w:val="24"/>
          <w:szCs w:val="24"/>
        </w:rPr>
        <w:t>7</w:t>
      </w:r>
      <w:r w:rsidRPr="00850599">
        <w:rPr>
          <w:sz w:val="24"/>
          <w:szCs w:val="24"/>
        </w:rPr>
        <w:t xml:space="preserve">. </w:t>
      </w:r>
      <w:r w:rsidRPr="00465CF8">
        <w:rPr>
          <w:sz w:val="24"/>
          <w:szCs w:val="24"/>
        </w:rPr>
        <w:t>Общество не выплач</w:t>
      </w:r>
      <w:r w:rsidRPr="00465CF8">
        <w:rPr>
          <w:sz w:val="24"/>
          <w:szCs w:val="24"/>
        </w:rPr>
        <w:t>и</w:t>
      </w:r>
      <w:r w:rsidRPr="00465CF8">
        <w:rPr>
          <w:sz w:val="24"/>
          <w:szCs w:val="24"/>
        </w:rPr>
        <w:t>вало вознаграждения членам Совета директоров в 201</w:t>
      </w:r>
      <w:r w:rsidR="00FE037A" w:rsidRPr="00465CF8">
        <w:rPr>
          <w:sz w:val="24"/>
          <w:szCs w:val="24"/>
        </w:rPr>
        <w:t>7-</w:t>
      </w:r>
      <w:r w:rsidRPr="00465CF8">
        <w:rPr>
          <w:sz w:val="24"/>
          <w:szCs w:val="24"/>
        </w:rPr>
        <w:t xml:space="preserve"> 201</w:t>
      </w:r>
      <w:r w:rsidR="00FE037A" w:rsidRPr="00465CF8">
        <w:rPr>
          <w:sz w:val="24"/>
          <w:szCs w:val="24"/>
        </w:rPr>
        <w:t>8</w:t>
      </w:r>
      <w:r w:rsidRPr="00465CF8">
        <w:rPr>
          <w:sz w:val="24"/>
          <w:szCs w:val="24"/>
        </w:rPr>
        <w:t xml:space="preserve"> г.г.</w:t>
      </w:r>
    </w:p>
    <w:p w:rsidR="00F60D68" w:rsidRDefault="00F60D68" w:rsidP="00367A0A">
      <w:pPr>
        <w:pStyle w:val="head2"/>
        <w:numPr>
          <w:ilvl w:val="0"/>
          <w:numId w:val="0"/>
        </w:numPr>
        <w:ind w:left="567" w:hanging="567"/>
        <w:jc w:val="left"/>
        <w:rPr>
          <w:sz w:val="24"/>
          <w:szCs w:val="24"/>
          <w:lang w:val="ru-RU"/>
        </w:rPr>
      </w:pPr>
    </w:p>
    <w:p w:rsidR="00367A0A" w:rsidRPr="00465CF8" w:rsidRDefault="00367A0A" w:rsidP="00367A0A">
      <w:pPr>
        <w:pStyle w:val="head2"/>
        <w:numPr>
          <w:ilvl w:val="0"/>
          <w:numId w:val="0"/>
        </w:numPr>
        <w:ind w:left="567" w:hanging="567"/>
        <w:jc w:val="left"/>
        <w:rPr>
          <w:b w:val="0"/>
          <w:sz w:val="24"/>
          <w:szCs w:val="24"/>
        </w:rPr>
      </w:pPr>
      <w:r>
        <w:rPr>
          <w:sz w:val="24"/>
          <w:szCs w:val="24"/>
          <w:lang w:val="ru-RU"/>
        </w:rPr>
        <w:t xml:space="preserve">                 </w:t>
      </w:r>
      <w:r w:rsidRPr="00465CF8">
        <w:rPr>
          <w:sz w:val="24"/>
          <w:szCs w:val="24"/>
          <w:lang w:val="ru-RU"/>
        </w:rPr>
        <w:t>10</w:t>
      </w:r>
      <w:r w:rsidRPr="00465CF8">
        <w:rPr>
          <w:sz w:val="24"/>
          <w:szCs w:val="24"/>
        </w:rPr>
        <w:t>.1</w:t>
      </w:r>
      <w:r w:rsidRPr="00465CF8">
        <w:rPr>
          <w:sz w:val="24"/>
          <w:szCs w:val="24"/>
          <w:lang w:val="ru-RU"/>
        </w:rPr>
        <w:t>3</w:t>
      </w:r>
      <w:r w:rsidRPr="00465CF8">
        <w:rPr>
          <w:sz w:val="24"/>
          <w:szCs w:val="24"/>
        </w:rPr>
        <w:t>.</w:t>
      </w:r>
      <w:r>
        <w:rPr>
          <w:sz w:val="24"/>
          <w:szCs w:val="24"/>
          <w:lang w:val="ru-RU"/>
        </w:rPr>
        <w:t>8</w:t>
      </w:r>
      <w:r w:rsidRPr="00465CF8">
        <w:rPr>
          <w:sz w:val="24"/>
          <w:szCs w:val="24"/>
        </w:rPr>
        <w:t xml:space="preserve"> Операции со связанным банком.</w:t>
      </w:r>
    </w:p>
    <w:p w:rsidR="004D4465" w:rsidRPr="00465CF8" w:rsidRDefault="004D4465" w:rsidP="00367A0A">
      <w:pPr>
        <w:pStyle w:val="head2"/>
        <w:numPr>
          <w:ilvl w:val="0"/>
          <w:numId w:val="0"/>
        </w:numPr>
        <w:ind w:left="567" w:hanging="567"/>
        <w:jc w:val="left"/>
        <w:rPr>
          <w:b w:val="0"/>
          <w:sz w:val="24"/>
          <w:szCs w:val="24"/>
        </w:rPr>
      </w:pPr>
    </w:p>
    <w:p w:rsidR="004D4465" w:rsidRPr="00465CF8" w:rsidRDefault="004D4465" w:rsidP="00367A0A">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jc w:val="left"/>
        <w:rPr>
          <w:b w:val="0"/>
          <w:bCs/>
          <w:sz w:val="24"/>
          <w:szCs w:val="24"/>
        </w:rPr>
      </w:pPr>
    </w:p>
    <w:p w:rsidR="001F6FF1" w:rsidRDefault="004D4465" w:rsidP="00F60D68">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r w:rsidRPr="00465CF8">
        <w:rPr>
          <w:b w:val="0"/>
          <w:sz w:val="24"/>
          <w:szCs w:val="24"/>
        </w:rPr>
        <w:t>Значительная часть поступлений и платежей Общества проходит через связанный банк. Услуги банка составили в 201</w:t>
      </w:r>
      <w:r w:rsidR="009626AA" w:rsidRPr="00465CF8">
        <w:rPr>
          <w:b w:val="0"/>
          <w:sz w:val="24"/>
          <w:szCs w:val="24"/>
          <w:lang w:val="ru-RU"/>
        </w:rPr>
        <w:t>8</w:t>
      </w:r>
      <w:r w:rsidRPr="00465CF8">
        <w:rPr>
          <w:b w:val="0"/>
          <w:sz w:val="24"/>
          <w:szCs w:val="24"/>
        </w:rPr>
        <w:t xml:space="preserve"> г. </w:t>
      </w:r>
      <w:r w:rsidR="00FB5393" w:rsidRPr="00465CF8">
        <w:rPr>
          <w:b w:val="0"/>
          <w:sz w:val="24"/>
          <w:szCs w:val="24"/>
          <w:lang w:val="ru-RU"/>
        </w:rPr>
        <w:t>102</w:t>
      </w:r>
      <w:r w:rsidRPr="00465CF8">
        <w:rPr>
          <w:b w:val="0"/>
          <w:sz w:val="24"/>
          <w:szCs w:val="24"/>
        </w:rPr>
        <w:t xml:space="preserve"> тыс.руб., в 201</w:t>
      </w:r>
      <w:r w:rsidR="009626AA" w:rsidRPr="00465CF8">
        <w:rPr>
          <w:b w:val="0"/>
          <w:sz w:val="24"/>
          <w:szCs w:val="24"/>
          <w:lang w:val="ru-RU"/>
        </w:rPr>
        <w:t>7</w:t>
      </w:r>
      <w:r w:rsidRPr="00465CF8">
        <w:rPr>
          <w:b w:val="0"/>
          <w:sz w:val="24"/>
          <w:szCs w:val="24"/>
        </w:rPr>
        <w:t xml:space="preserve"> г. - </w:t>
      </w:r>
      <w:r w:rsidR="009626AA" w:rsidRPr="00465CF8">
        <w:rPr>
          <w:b w:val="0"/>
          <w:sz w:val="24"/>
          <w:szCs w:val="24"/>
          <w:lang w:val="ru-RU"/>
        </w:rPr>
        <w:t>71</w:t>
      </w:r>
      <w:r w:rsidRPr="00465CF8">
        <w:rPr>
          <w:b w:val="0"/>
          <w:sz w:val="24"/>
          <w:szCs w:val="24"/>
        </w:rPr>
        <w:t xml:space="preserve"> тыс.руб.</w:t>
      </w:r>
      <w:r w:rsidR="005D09EA" w:rsidRPr="00EF0761">
        <w:rPr>
          <w:sz w:val="24"/>
          <w:szCs w:val="24"/>
        </w:rPr>
        <w:t>.</w:t>
      </w:r>
    </w:p>
    <w:p w:rsidR="00367A0A" w:rsidRDefault="00367A0A" w:rsidP="00F60D68">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p>
    <w:p w:rsidR="00367A0A" w:rsidRDefault="00367A0A" w:rsidP="00F60D68">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p>
    <w:p w:rsidR="00367A0A" w:rsidRPr="00465CF8" w:rsidRDefault="00367A0A" w:rsidP="00367A0A">
      <w:pPr>
        <w:pStyle w:val="head2"/>
        <w:numPr>
          <w:ilvl w:val="0"/>
          <w:numId w:val="0"/>
        </w:numPr>
        <w:ind w:left="567" w:hanging="567"/>
        <w:jc w:val="left"/>
        <w:rPr>
          <w:b w:val="0"/>
          <w:sz w:val="24"/>
          <w:szCs w:val="24"/>
        </w:rPr>
      </w:pPr>
      <w:r>
        <w:rPr>
          <w:sz w:val="24"/>
          <w:szCs w:val="24"/>
          <w:lang w:val="ru-RU"/>
        </w:rPr>
        <w:t xml:space="preserve">                </w:t>
      </w:r>
      <w:r w:rsidRPr="00465CF8">
        <w:rPr>
          <w:sz w:val="24"/>
          <w:szCs w:val="24"/>
          <w:lang w:val="ru-RU"/>
        </w:rPr>
        <w:t>10</w:t>
      </w:r>
      <w:r w:rsidRPr="00465CF8">
        <w:rPr>
          <w:sz w:val="24"/>
          <w:szCs w:val="24"/>
        </w:rPr>
        <w:t>.1</w:t>
      </w:r>
      <w:r w:rsidRPr="00465CF8">
        <w:rPr>
          <w:sz w:val="24"/>
          <w:szCs w:val="24"/>
          <w:lang w:val="ru-RU"/>
        </w:rPr>
        <w:t>3</w:t>
      </w:r>
      <w:r w:rsidRPr="00465CF8">
        <w:rPr>
          <w:sz w:val="24"/>
          <w:szCs w:val="24"/>
        </w:rPr>
        <w:t>.</w:t>
      </w:r>
      <w:r w:rsidRPr="00465CF8">
        <w:rPr>
          <w:sz w:val="24"/>
          <w:szCs w:val="24"/>
          <w:lang w:val="ru-RU"/>
        </w:rPr>
        <w:t>8</w:t>
      </w:r>
      <w:r w:rsidRPr="00465CF8">
        <w:rPr>
          <w:sz w:val="24"/>
          <w:szCs w:val="24"/>
        </w:rPr>
        <w:t xml:space="preserve"> </w:t>
      </w:r>
      <w:r>
        <w:rPr>
          <w:sz w:val="24"/>
          <w:szCs w:val="24"/>
          <w:lang w:val="ru-RU"/>
        </w:rPr>
        <w:t xml:space="preserve">  Информация  о  бенефициарных  владельцах</w:t>
      </w:r>
      <w:r w:rsidRPr="00465CF8">
        <w:rPr>
          <w:sz w:val="24"/>
          <w:szCs w:val="24"/>
        </w:rPr>
        <w:t>.</w:t>
      </w:r>
    </w:p>
    <w:p w:rsidR="00367A0A" w:rsidRPr="00367A0A" w:rsidRDefault="00367A0A" w:rsidP="00F60D68">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p>
    <w:p w:rsidR="00367A0A" w:rsidRDefault="00367A0A" w:rsidP="00367A0A">
      <w:pPr>
        <w:spacing w:after="120" w:line="320" w:lineRule="atLeast"/>
        <w:ind w:firstLine="709"/>
        <w:jc w:val="both"/>
        <w:rPr>
          <w:color w:val="000000"/>
          <w:sz w:val="24"/>
          <w:szCs w:val="24"/>
        </w:rPr>
      </w:pPr>
      <w:r w:rsidRPr="00367A0A">
        <w:rPr>
          <w:color w:val="000000"/>
          <w:sz w:val="24"/>
          <w:szCs w:val="24"/>
        </w:rPr>
        <w:lastRenderedPageBreak/>
        <w:t>По сообщению одного из акционеров</w:t>
      </w:r>
      <w:r>
        <w:rPr>
          <w:color w:val="000000"/>
          <w:sz w:val="24"/>
          <w:szCs w:val="24"/>
        </w:rPr>
        <w:t>,</w:t>
      </w:r>
      <w:r w:rsidRPr="00367A0A">
        <w:rPr>
          <w:color w:val="000000"/>
          <w:sz w:val="24"/>
          <w:szCs w:val="24"/>
        </w:rPr>
        <w:t xml:space="preserve"> бенефициарным владельцем, который в конечном счете через третьих лиц владеет более 25 % уставного капитала Открытого акционерного общества «Йошкар-Олинская кондитерская фабрика», является Гущин Юрий Николаевич             (дата рождения 01.08.1944 года) </w:t>
      </w:r>
      <w:r>
        <w:rPr>
          <w:color w:val="000000"/>
          <w:sz w:val="24"/>
          <w:szCs w:val="24"/>
        </w:rPr>
        <w:t>.</w:t>
      </w:r>
    </w:p>
    <w:p w:rsidR="00367A0A" w:rsidRPr="00367A0A" w:rsidRDefault="00367A0A" w:rsidP="00367A0A">
      <w:pPr>
        <w:spacing w:after="120" w:line="320" w:lineRule="atLeast"/>
        <w:ind w:firstLine="709"/>
        <w:jc w:val="both"/>
        <w:rPr>
          <w:color w:val="000000"/>
          <w:sz w:val="24"/>
          <w:szCs w:val="24"/>
        </w:rPr>
      </w:pPr>
      <w:r w:rsidRPr="00367A0A">
        <w:rPr>
          <w:color w:val="000000"/>
          <w:sz w:val="24"/>
          <w:szCs w:val="24"/>
        </w:rPr>
        <w:t>Какой-либо иной информации в отношении бенефициарного владельца Открытого акционерного общества «Йошкар-Олинская кондитерская фабрика» не располагает.</w:t>
      </w:r>
    </w:p>
    <w:p w:rsidR="00367A0A" w:rsidRPr="00367A0A" w:rsidRDefault="00367A0A" w:rsidP="00367A0A">
      <w:pPr>
        <w:spacing w:after="120" w:line="320" w:lineRule="atLeast"/>
        <w:ind w:firstLine="709"/>
        <w:jc w:val="both"/>
        <w:rPr>
          <w:color w:val="000000"/>
          <w:sz w:val="24"/>
          <w:szCs w:val="24"/>
        </w:rPr>
      </w:pPr>
    </w:p>
    <w:p w:rsidR="00367A0A" w:rsidRPr="00367A0A" w:rsidRDefault="00367A0A" w:rsidP="00F60D68">
      <w:pPr>
        <w:pStyle w:val="Level3"/>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firstLine="709"/>
        <w:outlineLvl w:val="9"/>
        <w:rPr>
          <w:sz w:val="24"/>
          <w:szCs w:val="24"/>
          <w:lang w:val="ru-RU"/>
        </w:rPr>
      </w:pPr>
    </w:p>
    <w:p w:rsidR="00616AFD" w:rsidRPr="00EF0761" w:rsidRDefault="007E2142" w:rsidP="007E2142">
      <w:pPr>
        <w:pStyle w:val="21"/>
        <w:ind w:firstLine="360"/>
        <w:rPr>
          <w:b/>
          <w:sz w:val="24"/>
          <w:szCs w:val="24"/>
        </w:rPr>
      </w:pPr>
      <w:r>
        <w:rPr>
          <w:b/>
          <w:sz w:val="24"/>
          <w:szCs w:val="24"/>
        </w:rPr>
        <w:t xml:space="preserve">                                   </w:t>
      </w:r>
      <w:r w:rsidR="004D4465">
        <w:rPr>
          <w:b/>
          <w:sz w:val="24"/>
          <w:szCs w:val="24"/>
        </w:rPr>
        <w:t xml:space="preserve">Раздел 11. </w:t>
      </w:r>
      <w:r w:rsidR="00616AFD" w:rsidRPr="00EF0761">
        <w:rPr>
          <w:b/>
          <w:sz w:val="24"/>
          <w:szCs w:val="24"/>
        </w:rPr>
        <w:t>Заемные средства</w:t>
      </w:r>
      <w:r w:rsidR="004D4465">
        <w:rPr>
          <w:b/>
          <w:sz w:val="24"/>
          <w:szCs w:val="24"/>
        </w:rPr>
        <w:t>.</w:t>
      </w:r>
    </w:p>
    <w:p w:rsidR="00616AFD" w:rsidRPr="00EF0761" w:rsidRDefault="00616AFD" w:rsidP="00616AFD">
      <w:pPr>
        <w:pStyle w:val="21"/>
        <w:ind w:firstLine="360"/>
        <w:jc w:val="both"/>
        <w:rPr>
          <w:sz w:val="24"/>
          <w:szCs w:val="24"/>
        </w:rPr>
      </w:pPr>
    </w:p>
    <w:p w:rsidR="00616AFD" w:rsidRPr="00EF0761" w:rsidRDefault="00616AFD" w:rsidP="00F60D68">
      <w:pPr>
        <w:pStyle w:val="21"/>
        <w:ind w:firstLine="709"/>
        <w:jc w:val="both"/>
        <w:rPr>
          <w:sz w:val="24"/>
          <w:szCs w:val="24"/>
        </w:rPr>
      </w:pPr>
      <w:r w:rsidRPr="00EF0761">
        <w:rPr>
          <w:sz w:val="24"/>
          <w:szCs w:val="24"/>
        </w:rPr>
        <w:t>В течении отчетного периода Общество не привлекало в своей деятельности заемные средства.</w:t>
      </w:r>
    </w:p>
    <w:p w:rsidR="009A63C9" w:rsidRPr="00EF0761" w:rsidRDefault="009A63C9" w:rsidP="00560D67">
      <w:pPr>
        <w:autoSpaceDE w:val="0"/>
        <w:autoSpaceDN w:val="0"/>
        <w:adjustRightInd w:val="0"/>
        <w:jc w:val="center"/>
        <w:rPr>
          <w:b/>
          <w:sz w:val="24"/>
          <w:szCs w:val="24"/>
        </w:rPr>
      </w:pPr>
    </w:p>
    <w:p w:rsidR="009A63C9" w:rsidRPr="00EF0761" w:rsidRDefault="009A63C9" w:rsidP="00560D67">
      <w:pPr>
        <w:autoSpaceDE w:val="0"/>
        <w:autoSpaceDN w:val="0"/>
        <w:adjustRightInd w:val="0"/>
        <w:jc w:val="center"/>
        <w:rPr>
          <w:b/>
          <w:sz w:val="24"/>
          <w:szCs w:val="24"/>
        </w:rPr>
      </w:pPr>
    </w:p>
    <w:p w:rsidR="004D4465" w:rsidRDefault="004D4465" w:rsidP="00560D67">
      <w:pPr>
        <w:autoSpaceDE w:val="0"/>
        <w:autoSpaceDN w:val="0"/>
        <w:adjustRightInd w:val="0"/>
        <w:jc w:val="center"/>
        <w:rPr>
          <w:b/>
          <w:sz w:val="24"/>
          <w:szCs w:val="24"/>
        </w:rPr>
      </w:pPr>
    </w:p>
    <w:p w:rsidR="004D4465" w:rsidRDefault="004D4465" w:rsidP="00560D67">
      <w:pPr>
        <w:autoSpaceDE w:val="0"/>
        <w:autoSpaceDN w:val="0"/>
        <w:adjustRightInd w:val="0"/>
        <w:jc w:val="center"/>
        <w:rPr>
          <w:b/>
          <w:sz w:val="24"/>
          <w:szCs w:val="24"/>
        </w:rPr>
      </w:pPr>
    </w:p>
    <w:p w:rsidR="005D09EA" w:rsidRPr="00465CF8" w:rsidRDefault="004D4465" w:rsidP="00F60D68">
      <w:pPr>
        <w:autoSpaceDE w:val="0"/>
        <w:autoSpaceDN w:val="0"/>
        <w:adjustRightInd w:val="0"/>
        <w:jc w:val="center"/>
        <w:rPr>
          <w:b/>
          <w:sz w:val="24"/>
          <w:szCs w:val="24"/>
        </w:rPr>
      </w:pPr>
      <w:r w:rsidRPr="00465CF8">
        <w:rPr>
          <w:b/>
          <w:sz w:val="24"/>
          <w:szCs w:val="24"/>
        </w:rPr>
        <w:t xml:space="preserve">Раздел 12. </w:t>
      </w:r>
      <w:r w:rsidR="00560D67" w:rsidRPr="00465CF8">
        <w:rPr>
          <w:b/>
          <w:sz w:val="24"/>
          <w:szCs w:val="24"/>
        </w:rPr>
        <w:t>Информация о событиях после отчетной даты</w:t>
      </w:r>
      <w:r w:rsidRPr="00465CF8">
        <w:rPr>
          <w:b/>
          <w:sz w:val="24"/>
          <w:szCs w:val="24"/>
        </w:rPr>
        <w:t>.</w:t>
      </w:r>
    </w:p>
    <w:p w:rsidR="00560D67" w:rsidRPr="00465CF8" w:rsidRDefault="00560D67" w:rsidP="00560D67">
      <w:pPr>
        <w:autoSpaceDE w:val="0"/>
        <w:autoSpaceDN w:val="0"/>
        <w:adjustRightInd w:val="0"/>
        <w:jc w:val="center"/>
        <w:rPr>
          <w:b/>
          <w:sz w:val="24"/>
          <w:szCs w:val="24"/>
        </w:rPr>
      </w:pPr>
    </w:p>
    <w:p w:rsidR="005D09EA" w:rsidRPr="00EF0761" w:rsidRDefault="005D09EA" w:rsidP="00A057FA">
      <w:pPr>
        <w:pStyle w:val="af4"/>
        <w:ind w:firstLine="708"/>
        <w:jc w:val="both"/>
        <w:rPr>
          <w:sz w:val="24"/>
          <w:szCs w:val="24"/>
        </w:rPr>
      </w:pPr>
      <w:r w:rsidRPr="00367A0A">
        <w:rPr>
          <w:sz w:val="24"/>
          <w:szCs w:val="24"/>
        </w:rPr>
        <w:t>В период</w:t>
      </w:r>
      <w:r w:rsidR="00F60D68" w:rsidRPr="00367A0A">
        <w:rPr>
          <w:sz w:val="24"/>
          <w:szCs w:val="24"/>
        </w:rPr>
        <w:t xml:space="preserve"> с 01.01</w:t>
      </w:r>
      <w:r w:rsidRPr="00367A0A">
        <w:rPr>
          <w:sz w:val="24"/>
          <w:szCs w:val="24"/>
        </w:rPr>
        <w:t>.201</w:t>
      </w:r>
      <w:r w:rsidR="00F60D68" w:rsidRPr="00367A0A">
        <w:rPr>
          <w:sz w:val="24"/>
          <w:szCs w:val="24"/>
        </w:rPr>
        <w:t>9 до</w:t>
      </w:r>
      <w:r w:rsidRPr="00367A0A">
        <w:rPr>
          <w:sz w:val="24"/>
          <w:szCs w:val="24"/>
        </w:rPr>
        <w:t xml:space="preserve"> дат</w:t>
      </w:r>
      <w:r w:rsidR="00F60D68" w:rsidRPr="00367A0A">
        <w:rPr>
          <w:sz w:val="24"/>
          <w:szCs w:val="24"/>
        </w:rPr>
        <w:t>ы</w:t>
      </w:r>
      <w:r w:rsidRPr="00367A0A">
        <w:rPr>
          <w:sz w:val="24"/>
          <w:szCs w:val="24"/>
        </w:rPr>
        <w:t xml:space="preserve"> составления годовой бухгалтерской отчетности </w:t>
      </w:r>
      <w:r w:rsidR="00F60D68" w:rsidRPr="00367A0A">
        <w:rPr>
          <w:sz w:val="24"/>
          <w:szCs w:val="24"/>
        </w:rPr>
        <w:t xml:space="preserve">существенные события, </w:t>
      </w:r>
      <w:r w:rsidRPr="00367A0A">
        <w:rPr>
          <w:sz w:val="24"/>
          <w:szCs w:val="24"/>
        </w:rPr>
        <w:t xml:space="preserve">повлекшие изменения финансового положения </w:t>
      </w:r>
      <w:r w:rsidR="00B3251C" w:rsidRPr="00367A0A">
        <w:rPr>
          <w:sz w:val="24"/>
          <w:szCs w:val="24"/>
        </w:rPr>
        <w:t>О</w:t>
      </w:r>
      <w:r w:rsidRPr="00367A0A">
        <w:rPr>
          <w:sz w:val="24"/>
          <w:szCs w:val="24"/>
        </w:rPr>
        <w:t>бщества</w:t>
      </w:r>
      <w:r w:rsidR="00F60D68" w:rsidRPr="00367A0A">
        <w:rPr>
          <w:sz w:val="24"/>
          <w:szCs w:val="24"/>
        </w:rPr>
        <w:t>,</w:t>
      </w:r>
      <w:r w:rsidRPr="00367A0A">
        <w:rPr>
          <w:sz w:val="24"/>
          <w:szCs w:val="24"/>
        </w:rPr>
        <w:t xml:space="preserve"> не произошли</w:t>
      </w:r>
      <w:r w:rsidRPr="00F60D68">
        <w:rPr>
          <w:sz w:val="24"/>
          <w:szCs w:val="24"/>
          <w:highlight w:val="yellow"/>
        </w:rPr>
        <w:t>.</w:t>
      </w:r>
    </w:p>
    <w:p w:rsidR="005D09EA" w:rsidRPr="00EF0761" w:rsidRDefault="005D09EA" w:rsidP="005D09EA">
      <w:pPr>
        <w:autoSpaceDE w:val="0"/>
        <w:autoSpaceDN w:val="0"/>
        <w:adjustRightInd w:val="0"/>
        <w:jc w:val="both"/>
        <w:rPr>
          <w:sz w:val="24"/>
          <w:szCs w:val="24"/>
        </w:rPr>
      </w:pPr>
    </w:p>
    <w:p w:rsidR="001F6FF1" w:rsidRPr="00EF0761" w:rsidRDefault="001F6FF1" w:rsidP="001F6FF1">
      <w:pPr>
        <w:pStyle w:val="21"/>
        <w:rPr>
          <w:sz w:val="24"/>
          <w:szCs w:val="24"/>
        </w:rPr>
      </w:pPr>
    </w:p>
    <w:p w:rsidR="00A058C5" w:rsidRPr="00EF0761" w:rsidRDefault="00A058C5" w:rsidP="001F6FF1">
      <w:pPr>
        <w:pStyle w:val="21"/>
        <w:rPr>
          <w:sz w:val="24"/>
          <w:szCs w:val="24"/>
        </w:rPr>
      </w:pPr>
    </w:p>
    <w:p w:rsidR="005D09EA" w:rsidRPr="00EF0761" w:rsidRDefault="005D09EA" w:rsidP="001F6FF1">
      <w:pPr>
        <w:pStyle w:val="21"/>
        <w:rPr>
          <w:sz w:val="24"/>
          <w:szCs w:val="24"/>
        </w:rPr>
      </w:pPr>
    </w:p>
    <w:p w:rsidR="003B7726" w:rsidRPr="00572F5D" w:rsidRDefault="003B7726" w:rsidP="001F6FF1">
      <w:pPr>
        <w:pStyle w:val="21"/>
        <w:rPr>
          <w:sz w:val="24"/>
          <w:szCs w:val="24"/>
        </w:rPr>
      </w:pPr>
    </w:p>
    <w:p w:rsidR="00AE66D9" w:rsidRPr="00572F5D" w:rsidRDefault="00AE66D9" w:rsidP="001F6FF1">
      <w:pPr>
        <w:pStyle w:val="21"/>
        <w:rPr>
          <w:sz w:val="24"/>
          <w:szCs w:val="24"/>
        </w:rPr>
      </w:pPr>
      <w:r w:rsidRPr="00572F5D">
        <w:rPr>
          <w:sz w:val="24"/>
          <w:szCs w:val="24"/>
        </w:rPr>
        <w:t xml:space="preserve">Заместитель генерального директора – </w:t>
      </w:r>
    </w:p>
    <w:p w:rsidR="00AE66D9" w:rsidRPr="00572F5D" w:rsidRDefault="00AE66D9" w:rsidP="001F6FF1">
      <w:pPr>
        <w:pStyle w:val="21"/>
        <w:rPr>
          <w:sz w:val="24"/>
          <w:szCs w:val="24"/>
        </w:rPr>
      </w:pPr>
      <w:r w:rsidRPr="00572F5D">
        <w:rPr>
          <w:sz w:val="24"/>
          <w:szCs w:val="24"/>
        </w:rPr>
        <w:t xml:space="preserve">Исполнительный директор </w:t>
      </w:r>
    </w:p>
    <w:p w:rsidR="00AE66D9" w:rsidRPr="00572F5D" w:rsidRDefault="00AE66D9" w:rsidP="001F6FF1">
      <w:pPr>
        <w:pStyle w:val="21"/>
        <w:rPr>
          <w:sz w:val="24"/>
          <w:szCs w:val="24"/>
        </w:rPr>
      </w:pPr>
      <w:r w:rsidRPr="00572F5D">
        <w:rPr>
          <w:sz w:val="24"/>
          <w:szCs w:val="24"/>
        </w:rPr>
        <w:t>ООО "Объединенные кондитеры"</w:t>
      </w:r>
      <w:r w:rsidRPr="00572F5D">
        <w:rPr>
          <w:sz w:val="24"/>
          <w:szCs w:val="24"/>
        </w:rPr>
        <w:tab/>
      </w:r>
      <w:r w:rsidRPr="00572F5D">
        <w:rPr>
          <w:sz w:val="24"/>
          <w:szCs w:val="24"/>
        </w:rPr>
        <w:tab/>
      </w:r>
      <w:r w:rsidRPr="00572F5D">
        <w:rPr>
          <w:sz w:val="24"/>
          <w:szCs w:val="24"/>
        </w:rPr>
        <w:tab/>
      </w:r>
      <w:r w:rsidRPr="00572F5D">
        <w:rPr>
          <w:sz w:val="24"/>
          <w:szCs w:val="24"/>
        </w:rPr>
        <w:tab/>
        <w:t xml:space="preserve">А.В. Хрыкин </w:t>
      </w:r>
    </w:p>
    <w:p w:rsidR="00AE66D9" w:rsidRPr="00572F5D" w:rsidRDefault="00AE66D9" w:rsidP="001F6FF1">
      <w:pPr>
        <w:pStyle w:val="21"/>
        <w:rPr>
          <w:sz w:val="24"/>
          <w:szCs w:val="24"/>
        </w:rPr>
      </w:pPr>
    </w:p>
    <w:p w:rsidR="00AE66D9" w:rsidRPr="00572F5D" w:rsidRDefault="00AE66D9" w:rsidP="001F6FF1">
      <w:pPr>
        <w:pStyle w:val="21"/>
        <w:rPr>
          <w:sz w:val="24"/>
          <w:szCs w:val="24"/>
        </w:rPr>
      </w:pPr>
    </w:p>
    <w:p w:rsidR="00AE66D9" w:rsidRPr="00572F5D" w:rsidRDefault="00AE66D9" w:rsidP="001F6FF1">
      <w:pPr>
        <w:pStyle w:val="21"/>
        <w:rPr>
          <w:sz w:val="24"/>
          <w:szCs w:val="24"/>
        </w:rPr>
      </w:pPr>
    </w:p>
    <w:p w:rsidR="00AE66D9" w:rsidRPr="00572F5D" w:rsidRDefault="00AE66D9" w:rsidP="001F6FF1">
      <w:pPr>
        <w:pStyle w:val="21"/>
        <w:rPr>
          <w:sz w:val="24"/>
          <w:szCs w:val="24"/>
        </w:rPr>
      </w:pPr>
    </w:p>
    <w:p w:rsidR="00C52A89" w:rsidRPr="00572F5D" w:rsidRDefault="00473D44" w:rsidP="001F6FF1">
      <w:pPr>
        <w:pStyle w:val="21"/>
        <w:rPr>
          <w:sz w:val="24"/>
          <w:szCs w:val="24"/>
        </w:rPr>
      </w:pPr>
      <w:r>
        <w:rPr>
          <w:sz w:val="24"/>
          <w:szCs w:val="24"/>
        </w:rPr>
        <w:t>2</w:t>
      </w:r>
      <w:r w:rsidR="00BF1227">
        <w:rPr>
          <w:sz w:val="24"/>
          <w:szCs w:val="24"/>
        </w:rPr>
        <w:t>3</w:t>
      </w:r>
      <w:r w:rsidR="00FE037A">
        <w:rPr>
          <w:sz w:val="24"/>
          <w:szCs w:val="24"/>
        </w:rPr>
        <w:t xml:space="preserve">  марта 2019</w:t>
      </w:r>
      <w:r w:rsidR="00AE66D9" w:rsidRPr="00572F5D">
        <w:rPr>
          <w:sz w:val="24"/>
          <w:szCs w:val="24"/>
        </w:rPr>
        <w:t xml:space="preserve"> г.</w:t>
      </w:r>
    </w:p>
    <w:p w:rsidR="00371CCF" w:rsidRDefault="00371CCF" w:rsidP="001F6FF1">
      <w:pPr>
        <w:pStyle w:val="21"/>
        <w:rPr>
          <w:sz w:val="24"/>
          <w:szCs w:val="24"/>
        </w:rPr>
        <w:sectPr w:rsidR="00371CCF" w:rsidSect="009B22EB">
          <w:footerReference w:type="default" r:id="rId10"/>
          <w:pgSz w:w="11906" w:h="16838"/>
          <w:pgMar w:top="1440" w:right="1230" w:bottom="1134" w:left="1797" w:header="720" w:footer="720" w:gutter="0"/>
          <w:cols w:space="720"/>
        </w:sectPr>
      </w:pPr>
    </w:p>
    <w:p w:rsidR="007E6C01" w:rsidRDefault="007E6C01" w:rsidP="00473D44">
      <w:pPr>
        <w:ind w:left="2124" w:firstLine="708"/>
        <w:jc w:val="both"/>
        <w:rPr>
          <w:b/>
          <w:sz w:val="24"/>
          <w:szCs w:val="24"/>
        </w:rPr>
      </w:pPr>
      <w:r>
        <w:rPr>
          <w:b/>
          <w:sz w:val="24"/>
          <w:szCs w:val="24"/>
        </w:rPr>
        <w:lastRenderedPageBreak/>
        <w:t xml:space="preserve">                                                                                                                                                       Приложение 1.</w:t>
      </w:r>
    </w:p>
    <w:p w:rsidR="007E6C01" w:rsidRPr="00B6002C" w:rsidRDefault="007E6C01" w:rsidP="007E6C01">
      <w:pPr>
        <w:pStyle w:val="ae"/>
        <w:jc w:val="both"/>
        <w:rPr>
          <w:sz w:val="26"/>
          <w:szCs w:val="26"/>
        </w:rPr>
      </w:pPr>
    </w:p>
    <w:p w:rsidR="007E6C01" w:rsidRDefault="007E6C01" w:rsidP="007E2142">
      <w:pPr>
        <w:pStyle w:val="ae"/>
        <w:rPr>
          <w:sz w:val="26"/>
          <w:szCs w:val="26"/>
        </w:rPr>
      </w:pPr>
    </w:p>
    <w:p w:rsidR="007E6C01" w:rsidRDefault="007E6C01" w:rsidP="007E2142">
      <w:pPr>
        <w:pStyle w:val="ae"/>
        <w:jc w:val="both"/>
        <w:rPr>
          <w:b/>
          <w:sz w:val="26"/>
          <w:szCs w:val="26"/>
        </w:rPr>
      </w:pPr>
      <w:r>
        <w:rPr>
          <w:b/>
          <w:sz w:val="26"/>
          <w:szCs w:val="26"/>
        </w:rPr>
        <w:t xml:space="preserve">                         </w:t>
      </w:r>
      <w:r w:rsidRPr="007E6C01">
        <w:rPr>
          <w:b/>
          <w:sz w:val="26"/>
          <w:szCs w:val="26"/>
        </w:rPr>
        <w:t xml:space="preserve">Состав аффилированных </w:t>
      </w:r>
      <w:r w:rsidR="007E2142">
        <w:rPr>
          <w:b/>
          <w:sz w:val="26"/>
          <w:szCs w:val="26"/>
        </w:rPr>
        <w:t xml:space="preserve"> </w:t>
      </w:r>
      <w:r w:rsidRPr="007E6C01">
        <w:rPr>
          <w:b/>
          <w:sz w:val="26"/>
          <w:szCs w:val="26"/>
        </w:rPr>
        <w:t xml:space="preserve">лиц </w:t>
      </w:r>
      <w:r w:rsidR="007E2142">
        <w:rPr>
          <w:b/>
          <w:sz w:val="26"/>
          <w:szCs w:val="26"/>
        </w:rPr>
        <w:t xml:space="preserve">  ОАО «Йошкар-Олинская кондитерская фабрика </w:t>
      </w:r>
      <w:r w:rsidRPr="007E6C01">
        <w:rPr>
          <w:b/>
          <w:sz w:val="26"/>
          <w:szCs w:val="26"/>
        </w:rPr>
        <w:t>на</w:t>
      </w:r>
      <w:r>
        <w:rPr>
          <w:b/>
          <w:sz w:val="26"/>
          <w:szCs w:val="26"/>
        </w:rPr>
        <w:t xml:space="preserve"> </w:t>
      </w:r>
      <w:r w:rsidR="007E2142">
        <w:rPr>
          <w:b/>
          <w:sz w:val="26"/>
          <w:szCs w:val="26"/>
        </w:rPr>
        <w:t>31.12.2018г.</w:t>
      </w:r>
    </w:p>
    <w:p w:rsidR="007E6C01" w:rsidRDefault="007E6C01" w:rsidP="007E2142">
      <w:pPr>
        <w:pStyle w:val="ae"/>
        <w:jc w:val="both"/>
        <w:rPr>
          <w:sz w:val="26"/>
          <w:szCs w:val="26"/>
        </w:rPr>
      </w:pPr>
    </w:p>
    <w:tbl>
      <w:tblPr>
        <w:tblW w:w="13750"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3969"/>
        <w:gridCol w:w="2985"/>
        <w:gridCol w:w="3393"/>
        <w:gridCol w:w="1428"/>
        <w:gridCol w:w="1407"/>
      </w:tblGrid>
      <w:tr w:rsidR="007E6C01" w:rsidRPr="000C736F" w:rsidTr="007E6C01">
        <w:trPr>
          <w:trHeight w:val="1931"/>
        </w:trPr>
        <w:tc>
          <w:tcPr>
            <w:tcW w:w="568" w:type="dxa"/>
            <w:tcBorders>
              <w:top w:val="single" w:sz="6" w:space="0" w:color="auto"/>
              <w:left w:val="single" w:sz="6" w:space="0" w:color="auto"/>
              <w:bottom w:val="single" w:sz="6" w:space="0" w:color="auto"/>
              <w:right w:val="single" w:sz="6" w:space="0" w:color="auto"/>
            </w:tcBorders>
            <w:vAlign w:val="center"/>
          </w:tcPr>
          <w:p w:rsidR="007E6C01" w:rsidRPr="000C736F" w:rsidRDefault="007E6C01" w:rsidP="00F0204C">
            <w:pPr>
              <w:pStyle w:val="ae"/>
              <w:ind w:left="-70" w:right="-32"/>
              <w:jc w:val="center"/>
              <w:rPr>
                <w:sz w:val="22"/>
                <w:szCs w:val="22"/>
              </w:rPr>
            </w:pPr>
            <w:r w:rsidRPr="000C736F">
              <w:rPr>
                <w:sz w:val="22"/>
                <w:szCs w:val="22"/>
              </w:rPr>
              <w:t>№ п/п</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4" w:right="-70"/>
              <w:jc w:val="center"/>
              <w:rPr>
                <w:sz w:val="22"/>
                <w:szCs w:val="22"/>
              </w:rPr>
            </w:pPr>
            <w:r w:rsidRPr="000C736F">
              <w:rPr>
                <w:sz w:val="22"/>
                <w:szCs w:val="22"/>
              </w:rPr>
              <w:t>Полное фирменное наименование (наименование для некоммерческой организации) или фамилия, имя, отчество (если имеется) аффилированного лица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0" w:right="-61"/>
              <w:jc w:val="center"/>
              <w:rPr>
                <w:sz w:val="22"/>
                <w:szCs w:val="22"/>
              </w:rPr>
            </w:pPr>
            <w:r w:rsidRPr="000C736F">
              <w:rPr>
                <w:sz w:val="22"/>
                <w:szCs w:val="22"/>
              </w:rPr>
              <w:t>Место нахождения юридического лица или место жительства физического лица (указывается только с согласия физического лица)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9" w:right="-70"/>
              <w:jc w:val="center"/>
              <w:rPr>
                <w:sz w:val="22"/>
                <w:szCs w:val="22"/>
              </w:rPr>
            </w:pPr>
            <w:r w:rsidRPr="000C736F">
              <w:rPr>
                <w:sz w:val="22"/>
                <w:szCs w:val="22"/>
              </w:rPr>
              <w:t>Основание (основания), в силу которого (которых) лицо признается аффилированным</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0" w:right="-60"/>
              <w:jc w:val="center"/>
              <w:rPr>
                <w:sz w:val="22"/>
                <w:szCs w:val="22"/>
              </w:rPr>
            </w:pPr>
            <w:r w:rsidRPr="000C736F">
              <w:rPr>
                <w:sz w:val="22"/>
                <w:szCs w:val="22"/>
              </w:rPr>
              <w:t>Дата наступления основания (оснований)</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80" w:right="-70"/>
              <w:jc w:val="center"/>
              <w:rPr>
                <w:sz w:val="22"/>
                <w:szCs w:val="22"/>
              </w:rPr>
            </w:pPr>
            <w:r w:rsidRPr="000C736F">
              <w:rPr>
                <w:sz w:val="22"/>
                <w:szCs w:val="22"/>
              </w:rPr>
              <w:t xml:space="preserve">Доля участия  </w:t>
            </w:r>
            <w:r w:rsidRPr="000C736F">
              <w:rPr>
                <w:sz w:val="22"/>
                <w:szCs w:val="22"/>
              </w:rPr>
              <w:br/>
              <w:t>аффилированного лица в уставном капитале акционерного общества, %</w:t>
            </w:r>
          </w:p>
        </w:tc>
      </w:tr>
      <w:tr w:rsidR="007E6C01" w:rsidRPr="000C736F" w:rsidTr="007E6C01">
        <w:trPr>
          <w:trHeight w:val="212"/>
        </w:trPr>
        <w:tc>
          <w:tcPr>
            <w:tcW w:w="568" w:type="dxa"/>
            <w:tcBorders>
              <w:top w:val="single" w:sz="6" w:space="0" w:color="auto"/>
              <w:left w:val="single" w:sz="6" w:space="0" w:color="auto"/>
              <w:bottom w:val="single" w:sz="6" w:space="0" w:color="auto"/>
              <w:right w:val="single" w:sz="6" w:space="0" w:color="auto"/>
            </w:tcBorders>
            <w:vAlign w:val="center"/>
          </w:tcPr>
          <w:p w:rsidR="007E6C01" w:rsidRPr="000C736F" w:rsidRDefault="007E6C01" w:rsidP="00F0204C">
            <w:pPr>
              <w:pStyle w:val="ae"/>
              <w:ind w:left="-70" w:right="-32"/>
              <w:jc w:val="center"/>
              <w:rPr>
                <w:sz w:val="22"/>
                <w:szCs w:val="22"/>
              </w:rPr>
            </w:pPr>
            <w:r w:rsidRPr="000C736F">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4" w:right="-70"/>
              <w:jc w:val="center"/>
              <w:rPr>
                <w:sz w:val="22"/>
                <w:szCs w:val="22"/>
              </w:rPr>
            </w:pPr>
            <w:r w:rsidRPr="000C736F">
              <w:rPr>
                <w:sz w:val="22"/>
                <w:szCs w:val="22"/>
              </w:rPr>
              <w:t>2</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0" w:right="-61"/>
              <w:jc w:val="center"/>
              <w:rPr>
                <w:sz w:val="22"/>
                <w:szCs w:val="22"/>
              </w:rPr>
            </w:pPr>
            <w:r w:rsidRPr="000C736F">
              <w:rPr>
                <w:sz w:val="22"/>
                <w:szCs w:val="22"/>
              </w:rPr>
              <w:t>3</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9" w:right="-70"/>
              <w:jc w:val="center"/>
              <w:rPr>
                <w:sz w:val="22"/>
                <w:szCs w:val="22"/>
              </w:rPr>
            </w:pPr>
            <w:r w:rsidRPr="000C736F">
              <w:rPr>
                <w:sz w:val="22"/>
                <w:szCs w:val="22"/>
              </w:rPr>
              <w:t>4</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70" w:right="-60"/>
              <w:jc w:val="center"/>
              <w:rPr>
                <w:sz w:val="22"/>
                <w:szCs w:val="22"/>
              </w:rPr>
            </w:pPr>
            <w:r w:rsidRPr="000C736F">
              <w:rPr>
                <w:sz w:val="22"/>
                <w:szCs w:val="22"/>
              </w:rPr>
              <w:t>5</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C736F" w:rsidRDefault="007E6C01" w:rsidP="00F0204C">
            <w:pPr>
              <w:pStyle w:val="ae"/>
              <w:ind w:left="-80" w:right="-70"/>
              <w:jc w:val="center"/>
              <w:rPr>
                <w:sz w:val="22"/>
                <w:szCs w:val="22"/>
              </w:rPr>
            </w:pPr>
            <w:r w:rsidRPr="000C736F">
              <w:rPr>
                <w:sz w:val="22"/>
                <w:szCs w:val="22"/>
              </w:rPr>
              <w:t>6</w:t>
            </w:r>
          </w:p>
        </w:tc>
      </w:tr>
      <w:tr w:rsidR="007E6C01" w:rsidRPr="00DF01AE" w:rsidTr="007E6C01">
        <w:trPr>
          <w:trHeight w:val="23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sidRPr="00DF01AE">
              <w:rPr>
                <w:sz w:val="22"/>
                <w:szCs w:val="22"/>
              </w:rPr>
              <w:t>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Андрюшкин Дмитрий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29.01.2015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546"/>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Харин Алексей Анатольевич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1. Член Совета директоров Общества</w:t>
            </w:r>
          </w:p>
          <w:p w:rsidR="007E6C01" w:rsidRPr="00DF01AE" w:rsidRDefault="007E6C01" w:rsidP="00F0204C">
            <w:pPr>
              <w:pStyle w:val="ae"/>
              <w:ind w:left="-79" w:right="-70"/>
              <w:jc w:val="center"/>
              <w:rPr>
                <w:sz w:val="22"/>
                <w:szCs w:val="22"/>
              </w:rPr>
            </w:pPr>
            <w:r w:rsidRPr="00DF01AE">
              <w:rPr>
                <w:sz w:val="22"/>
                <w:szCs w:val="22"/>
              </w:rPr>
              <w:t>2. 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19</w:t>
            </w:r>
            <w:r w:rsidRPr="00DF01AE">
              <w:rPr>
                <w:sz w:val="22"/>
                <w:szCs w:val="22"/>
              </w:rPr>
              <w:t>.0</w:t>
            </w:r>
            <w:r>
              <w:rPr>
                <w:sz w:val="22"/>
                <w:szCs w:val="22"/>
              </w:rPr>
              <w:t>4.2018</w:t>
            </w:r>
            <w:r w:rsidRPr="00DF01AE">
              <w:rPr>
                <w:sz w:val="22"/>
                <w:szCs w:val="22"/>
              </w:rPr>
              <w:t xml:space="preserve"> г.</w:t>
            </w:r>
          </w:p>
          <w:p w:rsidR="007E6C01" w:rsidRPr="00DF01AE" w:rsidRDefault="007E6C01" w:rsidP="00F0204C">
            <w:pPr>
              <w:pStyle w:val="ae"/>
              <w:ind w:left="-70" w:right="-60"/>
              <w:jc w:val="center"/>
              <w:rPr>
                <w:sz w:val="22"/>
                <w:szCs w:val="22"/>
              </w:rPr>
            </w:pPr>
          </w:p>
          <w:p w:rsidR="007E6C01" w:rsidRPr="00DF01AE" w:rsidRDefault="007E6C01" w:rsidP="00F0204C">
            <w:pPr>
              <w:pStyle w:val="ae"/>
              <w:ind w:left="-70" w:right="-60"/>
              <w:jc w:val="center"/>
              <w:rPr>
                <w:sz w:val="22"/>
                <w:szCs w:val="22"/>
              </w:rPr>
            </w:pPr>
            <w:r w:rsidRPr="00DF01AE">
              <w:rPr>
                <w:sz w:val="22"/>
                <w:szCs w:val="22"/>
              </w:rPr>
              <w:t>25.08.2009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18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Петров Александр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Член Совета директоров Общества</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19.04.2018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75"/>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Ирин Георгий Александрович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1. Член Совета директоров Общества</w:t>
            </w:r>
          </w:p>
          <w:p w:rsidR="007E6C01" w:rsidRPr="00DF01AE" w:rsidRDefault="007E6C01" w:rsidP="00F0204C">
            <w:pPr>
              <w:pStyle w:val="ae"/>
              <w:ind w:left="-79" w:right="-70"/>
              <w:jc w:val="center"/>
              <w:rPr>
                <w:sz w:val="22"/>
                <w:szCs w:val="22"/>
              </w:rPr>
            </w:pPr>
            <w:r w:rsidRPr="00DF01AE">
              <w:rPr>
                <w:sz w:val="22"/>
                <w:szCs w:val="22"/>
              </w:rPr>
              <w:t>2. 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19</w:t>
            </w:r>
            <w:r w:rsidRPr="00DF01AE">
              <w:rPr>
                <w:sz w:val="22"/>
                <w:szCs w:val="22"/>
              </w:rPr>
              <w:t>.0</w:t>
            </w:r>
            <w:r>
              <w:rPr>
                <w:sz w:val="22"/>
                <w:szCs w:val="22"/>
              </w:rPr>
              <w:t>4</w:t>
            </w:r>
            <w:r w:rsidRPr="00DF01AE">
              <w:rPr>
                <w:sz w:val="22"/>
                <w:szCs w:val="22"/>
              </w:rPr>
              <w:t>.201</w:t>
            </w:r>
            <w:r>
              <w:rPr>
                <w:sz w:val="22"/>
                <w:szCs w:val="22"/>
              </w:rPr>
              <w:t>8</w:t>
            </w:r>
            <w:r w:rsidRPr="00DF01AE">
              <w:rPr>
                <w:sz w:val="22"/>
                <w:szCs w:val="22"/>
              </w:rPr>
              <w:t xml:space="preserve"> г.</w:t>
            </w:r>
          </w:p>
          <w:p w:rsidR="007E6C01" w:rsidRPr="00DF01AE" w:rsidRDefault="007E6C01" w:rsidP="00F0204C">
            <w:pPr>
              <w:pStyle w:val="ae"/>
              <w:ind w:left="-70" w:right="-60"/>
              <w:jc w:val="center"/>
              <w:rPr>
                <w:sz w:val="22"/>
                <w:szCs w:val="22"/>
              </w:rPr>
            </w:pPr>
          </w:p>
          <w:p w:rsidR="007E6C01" w:rsidRPr="00DF01AE" w:rsidRDefault="007E6C01" w:rsidP="00F0204C">
            <w:pPr>
              <w:pStyle w:val="ae"/>
              <w:ind w:left="-70" w:right="-60"/>
              <w:jc w:val="center"/>
              <w:rPr>
                <w:sz w:val="22"/>
                <w:szCs w:val="22"/>
              </w:rPr>
            </w:pPr>
            <w:r w:rsidRPr="00DF01AE">
              <w:rPr>
                <w:sz w:val="22"/>
                <w:szCs w:val="22"/>
              </w:rPr>
              <w:t>14.03.2008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3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Петров Алексей Юрьевич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 xml:space="preserve">1. </w:t>
            </w:r>
            <w:r w:rsidRPr="00DF01AE">
              <w:rPr>
                <w:sz w:val="22"/>
                <w:szCs w:val="22"/>
              </w:rPr>
              <w:t>Член Совета директоров Общества</w:t>
            </w:r>
          </w:p>
          <w:p w:rsidR="007E6C01" w:rsidRPr="00DF01AE" w:rsidRDefault="007E6C01" w:rsidP="00F0204C">
            <w:pPr>
              <w:pStyle w:val="ae"/>
              <w:ind w:left="-79" w:right="-70"/>
              <w:jc w:val="center"/>
              <w:rPr>
                <w:sz w:val="22"/>
                <w:szCs w:val="22"/>
              </w:rPr>
            </w:pPr>
            <w:r>
              <w:rPr>
                <w:sz w:val="22"/>
                <w:szCs w:val="22"/>
              </w:rPr>
              <w:t>2. 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19</w:t>
            </w:r>
            <w:r w:rsidRPr="00DF01AE">
              <w:rPr>
                <w:sz w:val="22"/>
                <w:szCs w:val="22"/>
              </w:rPr>
              <w:t>.0</w:t>
            </w:r>
            <w:r>
              <w:rPr>
                <w:sz w:val="22"/>
                <w:szCs w:val="22"/>
              </w:rPr>
              <w:t>4</w:t>
            </w:r>
            <w:r w:rsidRPr="00DF01AE">
              <w:rPr>
                <w:sz w:val="22"/>
                <w:szCs w:val="22"/>
              </w:rPr>
              <w:t>.201</w:t>
            </w:r>
            <w:r>
              <w:rPr>
                <w:sz w:val="22"/>
                <w:szCs w:val="22"/>
              </w:rPr>
              <w:t>8</w:t>
            </w:r>
            <w:r w:rsidRPr="00DF01AE">
              <w:rPr>
                <w:sz w:val="22"/>
                <w:szCs w:val="22"/>
              </w:rPr>
              <w:t xml:space="preserve"> г.</w:t>
            </w:r>
          </w:p>
          <w:p w:rsidR="007E6C01" w:rsidRDefault="007E6C01" w:rsidP="00F0204C">
            <w:pPr>
              <w:pStyle w:val="ae"/>
              <w:ind w:left="-70" w:right="-60"/>
              <w:jc w:val="center"/>
              <w:rPr>
                <w:sz w:val="22"/>
                <w:szCs w:val="22"/>
              </w:rPr>
            </w:pPr>
          </w:p>
          <w:p w:rsidR="007E6C01" w:rsidRPr="00DF01AE"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14"/>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Бу</w:t>
            </w:r>
            <w:r>
              <w:rPr>
                <w:sz w:val="22"/>
                <w:szCs w:val="22"/>
              </w:rPr>
              <w:t>т</w:t>
            </w:r>
            <w:r w:rsidRPr="00DF01AE">
              <w:rPr>
                <w:sz w:val="22"/>
                <w:szCs w:val="22"/>
              </w:rPr>
              <w:t xml:space="preserve">ко </w:t>
            </w:r>
            <w:r>
              <w:rPr>
                <w:sz w:val="22"/>
                <w:szCs w:val="22"/>
              </w:rPr>
              <w:t>Кирилл</w:t>
            </w:r>
            <w:r w:rsidRPr="00DF01AE">
              <w:rPr>
                <w:sz w:val="22"/>
                <w:szCs w:val="22"/>
              </w:rPr>
              <w:t xml:space="preserve"> </w:t>
            </w:r>
            <w:r>
              <w:rPr>
                <w:sz w:val="22"/>
                <w:szCs w:val="22"/>
              </w:rPr>
              <w:t>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Член Совета директоров Общества</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19</w:t>
            </w:r>
            <w:r w:rsidRPr="00DF01AE">
              <w:rPr>
                <w:sz w:val="22"/>
                <w:szCs w:val="22"/>
              </w:rPr>
              <w:t>.0</w:t>
            </w:r>
            <w:r>
              <w:rPr>
                <w:sz w:val="22"/>
                <w:szCs w:val="22"/>
              </w:rPr>
              <w:t>4</w:t>
            </w:r>
            <w:r w:rsidRPr="00DF01AE">
              <w:rPr>
                <w:sz w:val="22"/>
                <w:szCs w:val="22"/>
              </w:rPr>
              <w:t>.201</w:t>
            </w:r>
            <w:r>
              <w:rPr>
                <w:sz w:val="22"/>
                <w:szCs w:val="22"/>
              </w:rPr>
              <w:t>8</w:t>
            </w:r>
            <w:r w:rsidRPr="00DF01AE">
              <w:rPr>
                <w:sz w:val="22"/>
                <w:szCs w:val="22"/>
              </w:rPr>
              <w:t xml:space="preserve">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9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Лосев Ярослав Сергеевич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772EF6" w:rsidTr="007E6C01">
        <w:trPr>
          <w:trHeight w:val="94"/>
        </w:trPr>
        <w:tc>
          <w:tcPr>
            <w:tcW w:w="568" w:type="dxa"/>
            <w:tcBorders>
              <w:top w:val="single" w:sz="6" w:space="0" w:color="auto"/>
              <w:left w:val="single" w:sz="6" w:space="0" w:color="auto"/>
              <w:bottom w:val="single" w:sz="6" w:space="0" w:color="auto"/>
              <w:right w:val="single" w:sz="6" w:space="0" w:color="auto"/>
            </w:tcBorders>
            <w:vAlign w:val="center"/>
          </w:tcPr>
          <w:p w:rsidR="007E6C01" w:rsidRPr="00772EF6" w:rsidRDefault="007E6C01" w:rsidP="00F0204C">
            <w:pPr>
              <w:pStyle w:val="ae"/>
              <w:ind w:left="-70" w:right="-32"/>
              <w:jc w:val="center"/>
              <w:rPr>
                <w:sz w:val="22"/>
                <w:szCs w:val="22"/>
              </w:rPr>
            </w:pPr>
            <w:r w:rsidRPr="00772EF6">
              <w:rPr>
                <w:sz w:val="22"/>
                <w:szCs w:val="22"/>
              </w:rPr>
              <w:t>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772EF6" w:rsidRDefault="007E6C01" w:rsidP="00F0204C">
            <w:pPr>
              <w:pStyle w:val="ae"/>
              <w:ind w:left="-4" w:right="-70"/>
              <w:jc w:val="center"/>
              <w:rPr>
                <w:sz w:val="22"/>
                <w:szCs w:val="22"/>
              </w:rPr>
            </w:pPr>
            <w:r w:rsidRPr="00772EF6">
              <w:rPr>
                <w:sz w:val="22"/>
                <w:szCs w:val="22"/>
              </w:rPr>
              <w:t>Гущин Юрий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772EF6" w:rsidRDefault="007E6C01" w:rsidP="00F0204C">
            <w:pPr>
              <w:pStyle w:val="ae"/>
              <w:ind w:left="-70" w:right="-61"/>
              <w:jc w:val="center"/>
              <w:rPr>
                <w:sz w:val="22"/>
                <w:szCs w:val="22"/>
              </w:rPr>
            </w:pPr>
            <w:r w:rsidRPr="00772EF6">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772EF6" w:rsidRDefault="007E6C01" w:rsidP="00F0204C">
            <w:pPr>
              <w:pStyle w:val="ae"/>
              <w:ind w:left="-79" w:right="-70"/>
              <w:jc w:val="center"/>
              <w:rPr>
                <w:sz w:val="22"/>
                <w:szCs w:val="22"/>
              </w:rPr>
            </w:pPr>
            <w:r w:rsidRPr="00772EF6">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772EF6" w:rsidRDefault="007E6C01" w:rsidP="00F0204C">
            <w:pPr>
              <w:pStyle w:val="ae"/>
              <w:ind w:left="-70" w:right="-60"/>
              <w:jc w:val="center"/>
              <w:rPr>
                <w:sz w:val="22"/>
                <w:szCs w:val="22"/>
              </w:rPr>
            </w:pPr>
            <w:r w:rsidRPr="00772EF6">
              <w:rPr>
                <w:sz w:val="22"/>
                <w:szCs w:val="22"/>
              </w:rPr>
              <w:t>16.05.2011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772EF6" w:rsidRDefault="007E6C01" w:rsidP="00F0204C">
            <w:pPr>
              <w:pStyle w:val="ae"/>
              <w:ind w:left="-80" w:right="-70"/>
              <w:jc w:val="center"/>
              <w:rPr>
                <w:sz w:val="22"/>
                <w:szCs w:val="22"/>
              </w:rPr>
            </w:pPr>
            <w:r w:rsidRPr="00772EF6">
              <w:rPr>
                <w:sz w:val="22"/>
                <w:szCs w:val="22"/>
              </w:rPr>
              <w:t>нет</w:t>
            </w:r>
          </w:p>
        </w:tc>
      </w:tr>
      <w:tr w:rsidR="007E6C01" w:rsidRPr="00DF01AE" w:rsidTr="007E6C01">
        <w:trPr>
          <w:trHeight w:val="12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Шилов Михаил Владимирович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14.03.2009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147"/>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Кугук Василий Дмитриевич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15.09.2016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16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Матвеев Юрий Алексеевич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05.11.2009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188"/>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Славов Валерий Анатольевич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09.04.2013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20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lang w:eastAsia="en-US"/>
              </w:rPr>
              <w:t>Шарпинский Сергей Иванович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25.07.2017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20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lang w:eastAsia="en-US"/>
              </w:rPr>
            </w:pPr>
            <w:r>
              <w:rPr>
                <w:sz w:val="22"/>
                <w:szCs w:val="22"/>
                <w:lang w:eastAsia="en-US"/>
              </w:rPr>
              <w:t>Мищенко Виктория Дмитриевна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06.04.2018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14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lastRenderedPageBreak/>
              <w:t>15.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Юсупов Бахтияр Мухтарович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28.11.2018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20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Холодков Игорь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24.04.2015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20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Общество с ограниченной ответственностью «Шоколадная площадь»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630009, г. Новосибирск, ул. Никитина, д. 20, этаж 1, оф. 91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8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Горячев Алексей Николаевич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02.07.2015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8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19.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lang w:eastAsia="en-US"/>
              </w:rPr>
              <w:t>Новиков Игорь Олегович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25.10.2018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11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20.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Гулидов Владимир Васильевич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30.08.2016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11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21.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lang w:eastAsia="en-US"/>
              </w:rPr>
              <w:t>Локшин Вячеслав Викторович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01.08.2017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116"/>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22.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Кварчия Абесалом Алексеевич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31.03.1999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87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6913C4" w:rsidRDefault="007E6C01" w:rsidP="00F0204C">
            <w:pPr>
              <w:pStyle w:val="ae"/>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w:t>
            </w:r>
            <w:r w:rsidRPr="00DF01AE">
              <w:rPr>
                <w:sz w:val="22"/>
                <w:szCs w:val="22"/>
              </w:rPr>
              <w:t>., д. 5</w:t>
            </w:r>
            <w:r>
              <w:rPr>
                <w:sz w:val="22"/>
                <w:szCs w:val="22"/>
              </w:rPr>
              <w:t xml:space="preserve">, стр. 3, этаж 9, пом. </w:t>
            </w:r>
            <w:r>
              <w:rPr>
                <w:sz w:val="22"/>
                <w:szCs w:val="22"/>
                <w:lang w:val="en-US"/>
              </w:rPr>
              <w:t>I, ком. 34, каб. 921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 xml:space="preserve">1. Лицо имеет право распоряжаться более чем 20 процентами голосующих акций </w:t>
            </w:r>
            <w:r>
              <w:rPr>
                <w:sz w:val="22"/>
                <w:szCs w:val="22"/>
              </w:rPr>
              <w:t>О</w:t>
            </w:r>
            <w:r w:rsidRPr="00DF01AE">
              <w:rPr>
                <w:sz w:val="22"/>
                <w:szCs w:val="22"/>
              </w:rPr>
              <w:t>бщества</w:t>
            </w:r>
          </w:p>
          <w:p w:rsidR="007E6C01" w:rsidRPr="00DF01AE" w:rsidRDefault="007E6C01" w:rsidP="00F0204C">
            <w:pPr>
              <w:pStyle w:val="ae"/>
              <w:ind w:left="-79" w:right="-70"/>
              <w:jc w:val="center"/>
              <w:rPr>
                <w:sz w:val="22"/>
                <w:szCs w:val="22"/>
              </w:rPr>
            </w:pPr>
            <w:r w:rsidRPr="00DF01AE">
              <w:rPr>
                <w:sz w:val="22"/>
                <w:szCs w:val="22"/>
              </w:rPr>
              <w:t>2. 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A97E52" w:rsidRDefault="007E6C01" w:rsidP="00F0204C">
            <w:pPr>
              <w:pStyle w:val="ae"/>
              <w:ind w:left="-70" w:right="-60"/>
              <w:jc w:val="center"/>
              <w:rPr>
                <w:sz w:val="22"/>
                <w:szCs w:val="22"/>
              </w:rPr>
            </w:pPr>
            <w:r w:rsidRPr="00DF01AE">
              <w:rPr>
                <w:sz w:val="22"/>
                <w:szCs w:val="22"/>
              </w:rPr>
              <w:t>12.01.2009 г.</w:t>
            </w:r>
          </w:p>
          <w:p w:rsidR="007E6C01" w:rsidRDefault="007E6C01" w:rsidP="00F0204C">
            <w:pPr>
              <w:pStyle w:val="ae"/>
              <w:ind w:left="-70" w:right="-60"/>
              <w:jc w:val="center"/>
              <w:rPr>
                <w:sz w:val="22"/>
                <w:szCs w:val="22"/>
              </w:rPr>
            </w:pPr>
          </w:p>
          <w:p w:rsidR="007E6C01" w:rsidRPr="00A97E52" w:rsidRDefault="007E6C01" w:rsidP="00F0204C">
            <w:pPr>
              <w:pStyle w:val="ae"/>
              <w:ind w:left="-70" w:right="-60"/>
              <w:jc w:val="center"/>
              <w:rPr>
                <w:sz w:val="22"/>
                <w:szCs w:val="22"/>
              </w:rPr>
            </w:pPr>
          </w:p>
          <w:p w:rsidR="007E6C01" w:rsidRPr="006913C4" w:rsidRDefault="007E6C01" w:rsidP="00F0204C">
            <w:pPr>
              <w:pStyle w:val="ae"/>
              <w:ind w:left="-70" w:right="-60"/>
              <w:jc w:val="center"/>
              <w:rPr>
                <w:sz w:val="22"/>
                <w:szCs w:val="22"/>
              </w:rPr>
            </w:pPr>
            <w:r w:rsidRPr="006913C4">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75,12 %</w:t>
            </w:r>
          </w:p>
        </w:tc>
      </w:tr>
      <w:tr w:rsidR="007E6C01" w:rsidRPr="00DF01AE" w:rsidTr="007E6C01">
        <w:trPr>
          <w:trHeight w:val="801"/>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1.Лицо осуществляет полномочия единоличного исполнительного органа Общества</w:t>
            </w:r>
          </w:p>
          <w:p w:rsidR="007E6C01" w:rsidRPr="00DF01AE" w:rsidRDefault="007E6C01" w:rsidP="00F0204C">
            <w:pPr>
              <w:pStyle w:val="ae"/>
              <w:ind w:left="-79" w:right="-70"/>
              <w:jc w:val="center"/>
              <w:rPr>
                <w:sz w:val="22"/>
                <w:szCs w:val="22"/>
              </w:rPr>
            </w:pPr>
            <w:r w:rsidRPr="00DF01AE">
              <w:rPr>
                <w:sz w:val="22"/>
                <w:szCs w:val="22"/>
              </w:rPr>
              <w:t>2. 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sidRPr="00DF01AE">
              <w:rPr>
                <w:sz w:val="22"/>
                <w:szCs w:val="22"/>
              </w:rPr>
              <w:t>01.09.2003 г.</w:t>
            </w:r>
          </w:p>
          <w:p w:rsidR="007E6C01" w:rsidRDefault="007E6C01" w:rsidP="00F0204C">
            <w:pPr>
              <w:pStyle w:val="ae"/>
              <w:ind w:left="-70" w:right="-60"/>
              <w:jc w:val="center"/>
              <w:rPr>
                <w:sz w:val="22"/>
                <w:szCs w:val="22"/>
              </w:rPr>
            </w:pPr>
          </w:p>
          <w:p w:rsidR="007E6C01" w:rsidRDefault="007E6C01" w:rsidP="00F0204C">
            <w:pPr>
              <w:pStyle w:val="ae"/>
              <w:ind w:left="-70" w:right="-60"/>
              <w:jc w:val="center"/>
              <w:rPr>
                <w:sz w:val="22"/>
                <w:szCs w:val="22"/>
              </w:rPr>
            </w:pPr>
          </w:p>
          <w:p w:rsidR="007E6C01" w:rsidRPr="00DF01AE"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34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«Кондитерский концерн Бабаевский»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107140, г. Москва, ул. Малая Красносельская, д. 7</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82"/>
        </w:trPr>
        <w:tc>
          <w:tcPr>
            <w:tcW w:w="568" w:type="dxa"/>
            <w:tcBorders>
              <w:top w:val="single" w:sz="6" w:space="0" w:color="auto"/>
              <w:left w:val="single" w:sz="6" w:space="0" w:color="auto"/>
              <w:bottom w:val="single" w:sz="4"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26</w:t>
            </w:r>
            <w:r w:rsidRPr="00DF01AE">
              <w:rPr>
                <w:sz w:val="22"/>
                <w:szCs w:val="22"/>
              </w:rPr>
              <w:t>.</w:t>
            </w:r>
          </w:p>
        </w:tc>
        <w:tc>
          <w:tcPr>
            <w:tcW w:w="3969"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Публичное</w:t>
            </w:r>
            <w:r w:rsidRPr="00DF01AE">
              <w:rPr>
                <w:sz w:val="22"/>
                <w:szCs w:val="22"/>
              </w:rPr>
              <w:t xml:space="preserve"> акционерное общество «Московская кондитерская фабрика «Красный Октябрь»</w:t>
            </w:r>
          </w:p>
        </w:tc>
        <w:tc>
          <w:tcPr>
            <w:tcW w:w="2985" w:type="dxa"/>
            <w:tcBorders>
              <w:top w:val="single" w:sz="6" w:space="0" w:color="auto"/>
              <w:left w:val="single" w:sz="6" w:space="0" w:color="auto"/>
              <w:bottom w:val="single" w:sz="4" w:space="0" w:color="auto"/>
              <w:right w:val="single" w:sz="6" w:space="0" w:color="auto"/>
            </w:tcBorders>
            <w:shd w:val="clear" w:color="auto" w:fill="auto"/>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107</w:t>
            </w:r>
            <w:r>
              <w:rPr>
                <w:sz w:val="22"/>
                <w:szCs w:val="22"/>
              </w:rPr>
              <w:t>140</w:t>
            </w:r>
            <w:r w:rsidRPr="00DF01AE">
              <w:rPr>
                <w:sz w:val="22"/>
                <w:szCs w:val="22"/>
              </w:rPr>
              <w:t>, г. Москва, ул. Малая Красносельская, д. 7, стр. 24</w:t>
            </w:r>
          </w:p>
        </w:tc>
        <w:tc>
          <w:tcPr>
            <w:tcW w:w="3393"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01.09.2003 г.</w:t>
            </w:r>
          </w:p>
        </w:tc>
        <w:tc>
          <w:tcPr>
            <w:tcW w:w="1407" w:type="dxa"/>
            <w:tcBorders>
              <w:top w:val="single" w:sz="6" w:space="0" w:color="auto"/>
              <w:left w:val="single" w:sz="6" w:space="0" w:color="auto"/>
              <w:bottom w:val="single" w:sz="4"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4" w:space="0" w:color="auto"/>
              <w:left w:val="single" w:sz="4" w:space="0" w:color="auto"/>
              <w:bottom w:val="single" w:sz="4" w:space="0" w:color="auto"/>
              <w:right w:val="single" w:sz="4" w:space="0" w:color="auto"/>
            </w:tcBorders>
            <w:vAlign w:val="center"/>
          </w:tcPr>
          <w:p w:rsidR="007E6C01" w:rsidRPr="00DF01AE" w:rsidRDefault="007E6C01" w:rsidP="00F0204C">
            <w:pPr>
              <w:pStyle w:val="ae"/>
              <w:ind w:left="-70" w:right="-32"/>
              <w:jc w:val="center"/>
              <w:rPr>
                <w:sz w:val="22"/>
                <w:szCs w:val="22"/>
              </w:rPr>
            </w:pPr>
            <w:r>
              <w:rPr>
                <w:sz w:val="22"/>
                <w:szCs w:val="22"/>
              </w:rPr>
              <w:t>27</w:t>
            </w:r>
            <w:r w:rsidRPr="00DF01AE">
              <w:rPr>
                <w:sz w:val="22"/>
                <w:szCs w:val="22"/>
              </w:rPr>
              <w:t>.</w:t>
            </w:r>
          </w:p>
        </w:tc>
        <w:tc>
          <w:tcPr>
            <w:tcW w:w="396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«РОТ ФРОНТ»</w:t>
            </w:r>
          </w:p>
        </w:tc>
        <w:tc>
          <w:tcPr>
            <w:tcW w:w="29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p>
        </w:tc>
        <w:tc>
          <w:tcPr>
            <w:tcW w:w="3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01.09.2003 г.</w:t>
            </w:r>
          </w:p>
        </w:tc>
        <w:tc>
          <w:tcPr>
            <w:tcW w:w="140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4"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28</w:t>
            </w:r>
            <w:r w:rsidRPr="00DF01AE">
              <w:rPr>
                <w:sz w:val="22"/>
                <w:szCs w:val="22"/>
              </w:rPr>
              <w:t>.</w:t>
            </w:r>
          </w:p>
        </w:tc>
        <w:tc>
          <w:tcPr>
            <w:tcW w:w="3969"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«Южуралкондитер»</w:t>
            </w:r>
          </w:p>
        </w:tc>
        <w:tc>
          <w:tcPr>
            <w:tcW w:w="2985"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454087, г. Челябинск, ул. Дарвина, д. 12</w:t>
            </w:r>
          </w:p>
        </w:tc>
        <w:tc>
          <w:tcPr>
            <w:tcW w:w="3393"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01.07.2004 г.</w:t>
            </w:r>
          </w:p>
        </w:tc>
        <w:tc>
          <w:tcPr>
            <w:tcW w:w="1407" w:type="dxa"/>
            <w:tcBorders>
              <w:top w:val="single" w:sz="4"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02"/>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29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«Тульская кондитерская фабрика «Ясная поляна»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300036, г. Тула, Одоевское шоссе, д. 83</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01.09.2003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5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Шоколадная фабрика «Новосибирская»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630009, г. Новосибирск, ул. Никитина, д. 14</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«Благовещенская кондитерская фабрика «Зея»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675002, Амурская область, г. Благовещенск, ул. Ленина, д. 18</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lastRenderedPageBreak/>
              <w:t>32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«Пензенская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440034, г. Пенза, ул. Калинина, д. 112 «а»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01.09.2003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«Сормовская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603003, г. Нижний Новгород, ул. Базарная, д. 10</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«Воронежская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394030, г. Воронеж, ул. Кольцовская, д. 40</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7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«Кондитерская фабрика им. К. Самойловой» («Красный Октябрь»)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190121, г. Санкт-Петербург, Английский пр., д. 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01.10.2003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1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«Кондитерская фирма «ТАКФ»</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392000, г. Тамбов, ул. Октябрьская, д. 22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17.06.2004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Московский пищевой комбинат «Крекер»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117546, г. Москва, ул. Мелитопольская, д. 8</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15.11.2007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47"/>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Агрофирма «Рыльская»</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307370, Курская область, г. Рыльск, пер. Луначарского, д. 11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20.11.2007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58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39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«Промсахар»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307344, Курская область, Рыльский р-н, пос. им. Куйбышева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17.12.2007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«Фабрика «Русский шоколад»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121357, г Москва, ул. Верейская, д. 29, стр. 143</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14.02.2008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F521FE" w:rsidTr="007E6C01">
        <w:trPr>
          <w:trHeight w:val="705"/>
        </w:trPr>
        <w:tc>
          <w:tcPr>
            <w:tcW w:w="568" w:type="dxa"/>
            <w:tcBorders>
              <w:top w:val="single" w:sz="6" w:space="0" w:color="auto"/>
              <w:left w:val="single" w:sz="6" w:space="0" w:color="auto"/>
              <w:bottom w:val="single" w:sz="6" w:space="0" w:color="auto"/>
              <w:right w:val="single" w:sz="6" w:space="0" w:color="auto"/>
            </w:tcBorders>
            <w:vAlign w:val="center"/>
          </w:tcPr>
          <w:p w:rsidR="007E6C01" w:rsidRPr="00F521FE" w:rsidRDefault="007E6C01" w:rsidP="00F0204C">
            <w:pPr>
              <w:pStyle w:val="ae"/>
              <w:ind w:left="-70" w:right="-32"/>
              <w:jc w:val="center"/>
              <w:rPr>
                <w:sz w:val="22"/>
                <w:szCs w:val="22"/>
              </w:rPr>
            </w:pPr>
            <w:r>
              <w:rPr>
                <w:sz w:val="22"/>
                <w:szCs w:val="22"/>
              </w:rPr>
              <w:t>41</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4" w:right="-70"/>
              <w:jc w:val="center"/>
              <w:rPr>
                <w:sz w:val="22"/>
                <w:szCs w:val="22"/>
              </w:rPr>
            </w:pPr>
            <w:r>
              <w:rPr>
                <w:sz w:val="22"/>
                <w:szCs w:val="22"/>
              </w:rPr>
              <w:t>А</w:t>
            </w:r>
            <w:r w:rsidRPr="00F521FE">
              <w:rPr>
                <w:sz w:val="22"/>
                <w:szCs w:val="22"/>
              </w:rPr>
              <w:t>кционерное общество «</w:t>
            </w:r>
            <w:r>
              <w:rPr>
                <w:sz w:val="22"/>
                <w:szCs w:val="22"/>
              </w:rPr>
              <w:t>ЗАПОВЕДНОЕ ОХОТНИЧЬЕ ХОЗЯЙСТВО «ЗАГОРСКОЕ</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70" w:right="-61"/>
              <w:jc w:val="center"/>
              <w:rPr>
                <w:sz w:val="22"/>
                <w:szCs w:val="22"/>
              </w:rPr>
            </w:pPr>
            <w:r w:rsidRPr="00F521FE">
              <w:rPr>
                <w:sz w:val="22"/>
                <w:szCs w:val="22"/>
              </w:rPr>
              <w:t>1</w:t>
            </w:r>
            <w:r>
              <w:rPr>
                <w:sz w:val="22"/>
                <w:szCs w:val="22"/>
              </w:rPr>
              <w:t>4</w:t>
            </w:r>
            <w:r w:rsidRPr="00F521FE">
              <w:rPr>
                <w:sz w:val="22"/>
                <w:szCs w:val="22"/>
              </w:rPr>
              <w:t>13</w:t>
            </w:r>
            <w:r>
              <w:rPr>
                <w:sz w:val="22"/>
                <w:szCs w:val="22"/>
              </w:rPr>
              <w:t>00</w:t>
            </w:r>
            <w:r w:rsidRPr="00F521FE">
              <w:rPr>
                <w:sz w:val="22"/>
                <w:szCs w:val="22"/>
              </w:rPr>
              <w:t>, Моск</w:t>
            </w:r>
            <w:r>
              <w:rPr>
                <w:sz w:val="22"/>
                <w:szCs w:val="22"/>
              </w:rPr>
              <w:t>о</w:t>
            </w:r>
            <w:r w:rsidRPr="00F521FE">
              <w:rPr>
                <w:sz w:val="22"/>
                <w:szCs w:val="22"/>
              </w:rPr>
              <w:t>в</w:t>
            </w:r>
            <w:r>
              <w:rPr>
                <w:sz w:val="22"/>
                <w:szCs w:val="22"/>
              </w:rPr>
              <w:t>ск</w:t>
            </w:r>
            <w:r w:rsidRPr="00F521FE">
              <w:rPr>
                <w:sz w:val="22"/>
                <w:szCs w:val="22"/>
              </w:rPr>
              <w:t>а</w:t>
            </w:r>
            <w:r>
              <w:rPr>
                <w:sz w:val="22"/>
                <w:szCs w:val="22"/>
              </w:rPr>
              <w:t>я область, Сергиево-Посадский район</w:t>
            </w:r>
            <w:r w:rsidRPr="00F521FE">
              <w:rPr>
                <w:sz w:val="22"/>
                <w:szCs w:val="22"/>
              </w:rPr>
              <w:t xml:space="preserve">, </w:t>
            </w:r>
            <w:r>
              <w:rPr>
                <w:sz w:val="22"/>
                <w:szCs w:val="22"/>
              </w:rPr>
              <w:t>дер</w:t>
            </w:r>
            <w:r w:rsidRPr="00F521FE">
              <w:rPr>
                <w:sz w:val="22"/>
                <w:szCs w:val="22"/>
              </w:rPr>
              <w:t xml:space="preserve">. </w:t>
            </w:r>
            <w:r>
              <w:rPr>
                <w:sz w:val="22"/>
                <w:szCs w:val="22"/>
              </w:rPr>
              <w:t>Малинники</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70" w:right="-60"/>
              <w:jc w:val="center"/>
              <w:rPr>
                <w:sz w:val="22"/>
                <w:szCs w:val="22"/>
              </w:rPr>
            </w:pPr>
            <w:r>
              <w:rPr>
                <w:sz w:val="22"/>
                <w:szCs w:val="22"/>
              </w:rPr>
              <w:t>02.07.2015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80" w:right="-70"/>
              <w:jc w:val="center"/>
              <w:rPr>
                <w:sz w:val="22"/>
                <w:szCs w:val="22"/>
              </w:rPr>
            </w:pPr>
            <w:r w:rsidRPr="00F521FE">
              <w:rPr>
                <w:sz w:val="22"/>
                <w:szCs w:val="22"/>
              </w:rPr>
              <w:t>нет</w:t>
            </w:r>
          </w:p>
        </w:tc>
      </w:tr>
      <w:tr w:rsidR="007E6C01" w:rsidRPr="00DF01AE" w:rsidTr="007E6C01">
        <w:trPr>
          <w:trHeight w:val="503"/>
        </w:trPr>
        <w:tc>
          <w:tcPr>
            <w:tcW w:w="568" w:type="dxa"/>
            <w:tcBorders>
              <w:top w:val="single" w:sz="6" w:space="0" w:color="auto"/>
              <w:left w:val="single" w:sz="6" w:space="0" w:color="auto"/>
              <w:bottom w:val="single" w:sz="6" w:space="0" w:color="auto"/>
              <w:right w:val="single" w:sz="6" w:space="0" w:color="auto"/>
            </w:tcBorders>
            <w:vAlign w:val="center"/>
          </w:tcPr>
          <w:p w:rsidR="007E6C01" w:rsidRPr="00F521FE" w:rsidRDefault="007E6C01" w:rsidP="00F0204C">
            <w:pPr>
              <w:pStyle w:val="ae"/>
              <w:ind w:left="-70" w:right="-32"/>
              <w:jc w:val="center"/>
              <w:rPr>
                <w:sz w:val="22"/>
                <w:szCs w:val="22"/>
              </w:rPr>
            </w:pPr>
            <w:r>
              <w:rPr>
                <w:sz w:val="22"/>
                <w:szCs w:val="22"/>
              </w:rPr>
              <w:t>42</w:t>
            </w:r>
            <w:r w:rsidRPr="00F521F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4" w:right="-70"/>
              <w:jc w:val="center"/>
              <w:rPr>
                <w:sz w:val="22"/>
                <w:szCs w:val="22"/>
              </w:rPr>
            </w:pPr>
            <w:r>
              <w:rPr>
                <w:sz w:val="22"/>
                <w:szCs w:val="22"/>
              </w:rPr>
              <w:t>А</w:t>
            </w:r>
            <w:r w:rsidRPr="00F521FE">
              <w:rPr>
                <w:sz w:val="22"/>
                <w:szCs w:val="22"/>
              </w:rPr>
              <w:t>кционерное общество «</w:t>
            </w:r>
            <w:r>
              <w:rPr>
                <w:sz w:val="22"/>
                <w:szCs w:val="22"/>
              </w:rPr>
              <w:t>ДЕКСТРА</w:t>
            </w:r>
            <w:r w:rsidRPr="00F521FE">
              <w:rPr>
                <w:sz w:val="22"/>
                <w:szCs w:val="22"/>
              </w:rPr>
              <w:t>»</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9713E8" w:rsidRDefault="007E6C01" w:rsidP="00F0204C">
            <w:pPr>
              <w:pStyle w:val="ae"/>
              <w:ind w:left="-70" w:right="-61"/>
              <w:jc w:val="center"/>
              <w:rPr>
                <w:sz w:val="22"/>
                <w:szCs w:val="22"/>
              </w:rPr>
            </w:pPr>
            <w:r w:rsidRPr="00F521FE">
              <w:rPr>
                <w:sz w:val="22"/>
                <w:szCs w:val="22"/>
              </w:rPr>
              <w:t>1</w:t>
            </w:r>
            <w:r>
              <w:rPr>
                <w:sz w:val="22"/>
                <w:szCs w:val="22"/>
              </w:rPr>
              <w:t>19072</w:t>
            </w:r>
            <w:r w:rsidRPr="00F521FE">
              <w:rPr>
                <w:sz w:val="22"/>
                <w:szCs w:val="22"/>
              </w:rPr>
              <w:t xml:space="preserve">, г. Москва, </w:t>
            </w:r>
            <w:r>
              <w:rPr>
                <w:sz w:val="22"/>
                <w:szCs w:val="22"/>
              </w:rPr>
              <w:t xml:space="preserve">Болотная набережная, д. 7, стр. 2, этаж 2, пом. </w:t>
            </w:r>
            <w:r>
              <w:rPr>
                <w:sz w:val="22"/>
                <w:szCs w:val="22"/>
                <w:lang w:val="en-US"/>
              </w:rPr>
              <w:t>I, ком. 2Ч</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70" w:right="-60"/>
              <w:jc w:val="center"/>
              <w:rPr>
                <w:sz w:val="22"/>
                <w:szCs w:val="22"/>
              </w:rPr>
            </w:pPr>
            <w:r>
              <w:rPr>
                <w:sz w:val="22"/>
                <w:szCs w:val="22"/>
              </w:rPr>
              <w:t>02.07.2015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F521FE" w:rsidRDefault="007E6C01" w:rsidP="00F0204C">
            <w:pPr>
              <w:pStyle w:val="ae"/>
              <w:ind w:left="-80" w:right="-70"/>
              <w:jc w:val="center"/>
              <w:rPr>
                <w:sz w:val="22"/>
                <w:szCs w:val="22"/>
              </w:rPr>
            </w:pPr>
            <w:r w:rsidRPr="00F521F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«Сафоновомолоко»</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215506, Смоленская область, г. Сафоново, ул. Кутузова, д. 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30.12.2009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58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«Кардымовский молочноконсервный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215854, Смоленская область, Кардымовский р-н, д. Вачк</w:t>
            </w:r>
            <w:r>
              <w:rPr>
                <w:sz w:val="22"/>
                <w:szCs w:val="22"/>
              </w:rPr>
              <w:t>о</w:t>
            </w:r>
            <w:r w:rsidRPr="00DF01AE">
              <w:rPr>
                <w:sz w:val="22"/>
                <w:szCs w:val="22"/>
              </w:rPr>
              <w:t>во, ул. Первомайская, д.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30.12.2009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38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«Ремонтно-механический комбинат»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105005, г. Москва, ул. Бауманская, д. 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30.12.2009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565"/>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lastRenderedPageBreak/>
              <w:t>46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«Холдинговая компания «Объединенные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6913C4" w:rsidRDefault="007E6C01" w:rsidP="00F0204C">
            <w:pPr>
              <w:pStyle w:val="ae"/>
              <w:ind w:left="-70" w:right="-61"/>
              <w:jc w:val="center"/>
              <w:rPr>
                <w:sz w:val="22"/>
                <w:szCs w:val="22"/>
              </w:rPr>
            </w:pPr>
            <w:r w:rsidRPr="00DF01AE">
              <w:rPr>
                <w:sz w:val="22"/>
                <w:szCs w:val="22"/>
              </w:rPr>
              <w:t>10</w:t>
            </w:r>
            <w:r>
              <w:rPr>
                <w:sz w:val="22"/>
                <w:szCs w:val="22"/>
              </w:rPr>
              <w:t>7</w:t>
            </w:r>
            <w:r w:rsidRPr="00DF01AE">
              <w:rPr>
                <w:sz w:val="22"/>
                <w:szCs w:val="22"/>
              </w:rPr>
              <w:t>0</w:t>
            </w:r>
            <w:r>
              <w:rPr>
                <w:sz w:val="22"/>
                <w:szCs w:val="22"/>
              </w:rPr>
              <w:t>78</w:t>
            </w:r>
            <w:r w:rsidRPr="00DF01AE">
              <w:rPr>
                <w:sz w:val="22"/>
                <w:szCs w:val="22"/>
              </w:rPr>
              <w:t xml:space="preserve">, г. Москва, </w:t>
            </w:r>
            <w:r>
              <w:rPr>
                <w:sz w:val="22"/>
                <w:szCs w:val="22"/>
              </w:rPr>
              <w:t xml:space="preserve">Орликов пер., </w:t>
            </w:r>
            <w:r w:rsidRPr="00DF01AE">
              <w:rPr>
                <w:sz w:val="22"/>
                <w:szCs w:val="22"/>
              </w:rPr>
              <w:t>д. 5</w:t>
            </w:r>
            <w:r>
              <w:rPr>
                <w:sz w:val="22"/>
                <w:szCs w:val="22"/>
              </w:rPr>
              <w:t xml:space="preserve">, стр. 3, этаж 9, пом. </w:t>
            </w:r>
            <w:r>
              <w:rPr>
                <w:sz w:val="22"/>
                <w:szCs w:val="22"/>
                <w:lang w:val="en-US"/>
              </w:rPr>
              <w:t>I, ком. 28Ч, каб. 911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18.03.2003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47"/>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«Холдинговая компания «ГУТА»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6913C4" w:rsidRDefault="007E6C01" w:rsidP="00F0204C">
            <w:pPr>
              <w:pStyle w:val="ae"/>
              <w:ind w:left="-70" w:right="-61"/>
              <w:jc w:val="center"/>
              <w:rPr>
                <w:sz w:val="22"/>
                <w:szCs w:val="22"/>
              </w:rPr>
            </w:pPr>
            <w:r w:rsidRPr="00DF01AE">
              <w:rPr>
                <w:sz w:val="22"/>
                <w:szCs w:val="22"/>
              </w:rPr>
              <w:t>107078, г. Москва, Орликов пер., д. 5, стр. 3</w:t>
            </w:r>
            <w:r>
              <w:rPr>
                <w:sz w:val="22"/>
                <w:szCs w:val="22"/>
              </w:rPr>
              <w:t xml:space="preserve">, этаж 10, пом. </w:t>
            </w:r>
            <w:r>
              <w:rPr>
                <w:sz w:val="22"/>
                <w:szCs w:val="22"/>
                <w:lang w:val="en-US"/>
              </w:rPr>
              <w:t>I, ком. 4, каб. 1012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25.06.2008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48.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Закрытое акционерное общество «Томарис»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5B2474" w:rsidRDefault="007E6C01" w:rsidP="00F0204C">
            <w:pPr>
              <w:pStyle w:val="ae"/>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36Ч, каб. 716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25.12.2014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Pr>
                <w:sz w:val="22"/>
                <w:szCs w:val="22"/>
              </w:rPr>
              <w:t>нет</w:t>
            </w:r>
          </w:p>
        </w:tc>
      </w:tr>
      <w:tr w:rsidR="007E6C01" w:rsidRPr="00DF01AE" w:rsidTr="007E6C01">
        <w:trPr>
          <w:trHeight w:val="12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49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Акционерное о</w:t>
            </w:r>
            <w:r w:rsidRPr="00DF01AE">
              <w:rPr>
                <w:sz w:val="22"/>
                <w:szCs w:val="22"/>
              </w:rPr>
              <w:t>бщество «МИНТ-ИНВЕСТ»</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w:t>
            </w:r>
            <w:r>
              <w:rPr>
                <w:sz w:val="22"/>
                <w:szCs w:val="22"/>
              </w:rPr>
              <w:t>0</w:t>
            </w:r>
            <w:r w:rsidRPr="00DF01AE">
              <w:rPr>
                <w:sz w:val="22"/>
                <w:szCs w:val="22"/>
              </w:rPr>
              <w:t>7</w:t>
            </w:r>
            <w:r>
              <w:rPr>
                <w:sz w:val="22"/>
                <w:szCs w:val="22"/>
              </w:rPr>
              <w:t>078</w:t>
            </w:r>
            <w:r w:rsidRPr="00DF01AE">
              <w:rPr>
                <w:sz w:val="22"/>
                <w:szCs w:val="22"/>
              </w:rPr>
              <w:t xml:space="preserve">, г. Москва, </w:t>
            </w:r>
            <w:r>
              <w:rPr>
                <w:sz w:val="22"/>
                <w:szCs w:val="22"/>
              </w:rPr>
              <w:t>Орликов пер.,</w:t>
            </w:r>
            <w:r w:rsidRPr="00DF01AE">
              <w:rPr>
                <w:sz w:val="22"/>
                <w:szCs w:val="22"/>
              </w:rPr>
              <w:t xml:space="preserve"> д. </w:t>
            </w:r>
            <w:r>
              <w:rPr>
                <w:sz w:val="22"/>
                <w:szCs w:val="22"/>
              </w:rPr>
              <w:t>5, стр. 3, ком. 621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14.03.2008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2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«СДОМИ»</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119634, г. Москва, ул. Шолохова, д. 5, корп. 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10.02.2011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21"/>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«Объединенные кондитеры-Финанс»</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w:t>
            </w:r>
            <w:r>
              <w:rPr>
                <w:sz w:val="22"/>
                <w:szCs w:val="22"/>
              </w:rPr>
              <w:t>, стр.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28.02.2006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85"/>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«ТрансКондитер»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115184, г. Москва, 2-ой Новокузнецкий пер., д. 13/15, стр.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15.02.2010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36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53</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«Тран</w:t>
            </w:r>
            <w:r>
              <w:rPr>
                <w:sz w:val="22"/>
                <w:szCs w:val="22"/>
              </w:rPr>
              <w:t>зитк</w:t>
            </w:r>
            <w:r w:rsidRPr="00DF01AE">
              <w:rPr>
                <w:sz w:val="22"/>
                <w:szCs w:val="22"/>
              </w:rPr>
              <w:t>ондитер»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1D540E" w:rsidRDefault="007E6C01" w:rsidP="00F0204C">
            <w:pPr>
              <w:pStyle w:val="ae"/>
              <w:ind w:left="-70" w:right="-61"/>
              <w:jc w:val="center"/>
              <w:rPr>
                <w:sz w:val="22"/>
                <w:szCs w:val="22"/>
              </w:rPr>
            </w:pPr>
            <w:r>
              <w:rPr>
                <w:sz w:val="22"/>
                <w:szCs w:val="22"/>
              </w:rPr>
              <w:t>1</w:t>
            </w:r>
            <w:r w:rsidRPr="00DF01AE">
              <w:rPr>
                <w:sz w:val="22"/>
                <w:szCs w:val="22"/>
              </w:rPr>
              <w:t>1</w:t>
            </w:r>
            <w:r>
              <w:rPr>
                <w:sz w:val="22"/>
                <w:szCs w:val="22"/>
              </w:rPr>
              <w:t>9</w:t>
            </w:r>
            <w:r w:rsidRPr="00DF01AE">
              <w:rPr>
                <w:sz w:val="22"/>
                <w:szCs w:val="22"/>
              </w:rPr>
              <w:t>0</w:t>
            </w:r>
            <w:r>
              <w:rPr>
                <w:sz w:val="22"/>
                <w:szCs w:val="22"/>
              </w:rPr>
              <w:t>72</w:t>
            </w:r>
            <w:r w:rsidRPr="00DF01AE">
              <w:rPr>
                <w:sz w:val="22"/>
                <w:szCs w:val="22"/>
              </w:rPr>
              <w:t xml:space="preserve">, г. Москва, </w:t>
            </w:r>
            <w:r>
              <w:rPr>
                <w:sz w:val="22"/>
                <w:szCs w:val="22"/>
              </w:rPr>
              <w:t xml:space="preserve">Болотная набережная, д. 7, стр. 2, этаж 2, пом. </w:t>
            </w:r>
            <w:r>
              <w:rPr>
                <w:sz w:val="22"/>
                <w:szCs w:val="22"/>
                <w:lang w:val="en-US"/>
              </w:rPr>
              <w:t>I</w:t>
            </w:r>
            <w:r w:rsidRPr="001D540E">
              <w:rPr>
                <w:sz w:val="22"/>
                <w:szCs w:val="22"/>
              </w:rPr>
              <w:t>, ком. 5Ч</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10.11.2009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396"/>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54</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«СЭП»</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6913C4" w:rsidRDefault="007E6C01" w:rsidP="00F0204C">
            <w:pPr>
              <w:pStyle w:val="ae"/>
              <w:ind w:left="-70" w:right="-61"/>
              <w:jc w:val="center"/>
              <w:rPr>
                <w:sz w:val="22"/>
                <w:szCs w:val="22"/>
              </w:rPr>
            </w:pPr>
            <w:r w:rsidRPr="00DF01AE">
              <w:rPr>
                <w:sz w:val="22"/>
                <w:szCs w:val="22"/>
              </w:rPr>
              <w:t>107078, г. Москва, Орликов пер., д. 5, стр. 3</w:t>
            </w:r>
            <w:r>
              <w:rPr>
                <w:sz w:val="22"/>
                <w:szCs w:val="22"/>
              </w:rPr>
              <w:t xml:space="preserve">, этаж 7, пом. </w:t>
            </w:r>
            <w:r>
              <w:rPr>
                <w:sz w:val="22"/>
                <w:szCs w:val="22"/>
                <w:lang w:val="en-US"/>
              </w:rPr>
              <w:t>I, ком. 46Ч, каб. 726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rStyle w:val="SUBST"/>
                <w:b w:val="0"/>
                <w:i w:val="0"/>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30.03.2011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588"/>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55</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Закрытое акционерное общество «Промэнерголизинг»</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1196</w:t>
            </w:r>
            <w:r>
              <w:rPr>
                <w:sz w:val="22"/>
                <w:szCs w:val="22"/>
              </w:rPr>
              <w:t>34</w:t>
            </w:r>
            <w:r w:rsidRPr="00DF01AE">
              <w:rPr>
                <w:sz w:val="22"/>
                <w:szCs w:val="22"/>
              </w:rPr>
              <w:t xml:space="preserve">, г. Москва, </w:t>
            </w:r>
            <w:r>
              <w:rPr>
                <w:sz w:val="22"/>
                <w:szCs w:val="22"/>
              </w:rPr>
              <w:t>ул.</w:t>
            </w:r>
            <w:r w:rsidRPr="00DF01AE">
              <w:rPr>
                <w:sz w:val="22"/>
                <w:szCs w:val="22"/>
              </w:rPr>
              <w:t xml:space="preserve"> </w:t>
            </w:r>
            <w:r>
              <w:rPr>
                <w:sz w:val="22"/>
                <w:szCs w:val="22"/>
              </w:rPr>
              <w:t>Шолохова</w:t>
            </w:r>
            <w:r w:rsidRPr="00DF01AE">
              <w:rPr>
                <w:sz w:val="22"/>
                <w:szCs w:val="22"/>
              </w:rPr>
              <w:t xml:space="preserve">, д. </w:t>
            </w:r>
            <w:r>
              <w:rPr>
                <w:sz w:val="22"/>
                <w:szCs w:val="22"/>
              </w:rPr>
              <w:t>5</w:t>
            </w:r>
            <w:r w:rsidRPr="00DF01AE">
              <w:rPr>
                <w:sz w:val="22"/>
                <w:szCs w:val="22"/>
              </w:rPr>
              <w:t xml:space="preserve">, корп. </w:t>
            </w:r>
            <w:r>
              <w:rPr>
                <w:sz w:val="22"/>
                <w:szCs w:val="22"/>
              </w:rPr>
              <w:t>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rStyle w:val="SUBST"/>
                <w:b w:val="0"/>
                <w:i w:val="0"/>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20.09.2010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24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56</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Открытое акционерное общество «Инвестпрод»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w:t>
            </w:r>
            <w:r>
              <w:rPr>
                <w:sz w:val="22"/>
                <w:szCs w:val="22"/>
              </w:rPr>
              <w:t>07078</w:t>
            </w:r>
            <w:r w:rsidRPr="00DF01AE">
              <w:rPr>
                <w:sz w:val="22"/>
                <w:szCs w:val="22"/>
              </w:rPr>
              <w:t xml:space="preserve">, г. Москва, </w:t>
            </w:r>
            <w:r>
              <w:rPr>
                <w:sz w:val="22"/>
                <w:szCs w:val="22"/>
              </w:rPr>
              <w:t>Орликов пер</w:t>
            </w:r>
            <w:r w:rsidRPr="00DF01AE">
              <w:rPr>
                <w:sz w:val="22"/>
                <w:szCs w:val="22"/>
              </w:rPr>
              <w:t xml:space="preserve">., д. 5, </w:t>
            </w:r>
            <w:r>
              <w:rPr>
                <w:sz w:val="22"/>
                <w:szCs w:val="22"/>
              </w:rPr>
              <w:t>ст</w:t>
            </w:r>
            <w:r w:rsidRPr="00DF01AE">
              <w:rPr>
                <w:sz w:val="22"/>
                <w:szCs w:val="22"/>
              </w:rPr>
              <w:t xml:space="preserve">р. </w:t>
            </w:r>
            <w:r>
              <w:rPr>
                <w:sz w:val="22"/>
                <w:szCs w:val="22"/>
              </w:rPr>
              <w:t>3, ком. 634</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12.03.2007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22"/>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57</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А</w:t>
            </w:r>
            <w:r w:rsidRPr="00DF01AE">
              <w:rPr>
                <w:sz w:val="22"/>
                <w:szCs w:val="22"/>
              </w:rPr>
              <w:t>кционерное общество «ГРЭЙСОН-М»</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10</w:t>
            </w:r>
            <w:r>
              <w:rPr>
                <w:sz w:val="22"/>
                <w:szCs w:val="22"/>
              </w:rPr>
              <w:t>7078</w:t>
            </w:r>
            <w:r w:rsidRPr="00DF01AE">
              <w:rPr>
                <w:sz w:val="22"/>
                <w:szCs w:val="22"/>
              </w:rPr>
              <w:t xml:space="preserve">, г. Москва, </w:t>
            </w:r>
            <w:r>
              <w:rPr>
                <w:sz w:val="22"/>
                <w:szCs w:val="22"/>
              </w:rPr>
              <w:t>Орликов пер., д. 5</w:t>
            </w:r>
            <w:r w:rsidRPr="00DF01AE">
              <w:rPr>
                <w:sz w:val="22"/>
                <w:szCs w:val="22"/>
              </w:rPr>
              <w:t xml:space="preserve">, стр. </w:t>
            </w:r>
            <w:r>
              <w:rPr>
                <w:sz w:val="22"/>
                <w:szCs w:val="22"/>
              </w:rPr>
              <w:t>3, каб. 441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18.03.2003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330"/>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58</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«ГУТА-КЛИНИК»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56B47" w:rsidRDefault="007E6C01" w:rsidP="00F0204C">
            <w:pPr>
              <w:pStyle w:val="ae"/>
              <w:ind w:left="-70" w:right="-61"/>
              <w:jc w:val="center"/>
              <w:rPr>
                <w:sz w:val="22"/>
                <w:szCs w:val="22"/>
              </w:rPr>
            </w:pPr>
            <w:r w:rsidRPr="00DF01AE">
              <w:rPr>
                <w:sz w:val="22"/>
                <w:szCs w:val="22"/>
              </w:rPr>
              <w:t>127</w:t>
            </w:r>
            <w:r>
              <w:rPr>
                <w:sz w:val="22"/>
                <w:szCs w:val="22"/>
              </w:rPr>
              <w:t>006</w:t>
            </w:r>
            <w:r w:rsidRPr="00DF01AE">
              <w:rPr>
                <w:sz w:val="22"/>
                <w:szCs w:val="22"/>
              </w:rPr>
              <w:t xml:space="preserve">, г. Москва, </w:t>
            </w:r>
            <w:r>
              <w:rPr>
                <w:sz w:val="22"/>
                <w:szCs w:val="22"/>
              </w:rPr>
              <w:t xml:space="preserve">ул. Фадеева, д. 4 «а», стр. 1, пом. </w:t>
            </w:r>
            <w:r>
              <w:rPr>
                <w:sz w:val="22"/>
                <w:szCs w:val="22"/>
                <w:lang w:val="en-US"/>
              </w:rPr>
              <w:t>III</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02.05.2012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649"/>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lastRenderedPageBreak/>
              <w:t>59</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«Столичные кондитеры»</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20.06.2013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z w:val="22"/>
                <w:szCs w:val="22"/>
              </w:rPr>
            </w:pPr>
            <w:r w:rsidRPr="00DF01AE">
              <w:rPr>
                <w:sz w:val="22"/>
                <w:szCs w:val="22"/>
              </w:rPr>
              <w:t>нет</w:t>
            </w:r>
          </w:p>
        </w:tc>
      </w:tr>
      <w:tr w:rsidR="007E6C01" w:rsidRPr="00DF01AE" w:rsidTr="007E6C01">
        <w:trPr>
          <w:trHeight w:val="435"/>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60</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Общество с ограниченной ответственностью «ХЕЛФИ-СТИЛЬ»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5B2474" w:rsidRDefault="007E6C01" w:rsidP="00F0204C">
            <w:pPr>
              <w:pStyle w:val="ae"/>
              <w:ind w:left="-70" w:right="-61"/>
              <w:jc w:val="center"/>
              <w:rPr>
                <w:sz w:val="22"/>
                <w:szCs w:val="22"/>
              </w:rPr>
            </w:pPr>
            <w:r w:rsidRPr="00DF01AE">
              <w:rPr>
                <w:sz w:val="22"/>
                <w:szCs w:val="22"/>
              </w:rPr>
              <w:t>107078, г. Москва, Орликов пер</w:t>
            </w:r>
            <w:r>
              <w:rPr>
                <w:sz w:val="22"/>
                <w:szCs w:val="22"/>
              </w:rPr>
              <w:t>.</w:t>
            </w:r>
            <w:r w:rsidRPr="00DF01AE">
              <w:rPr>
                <w:sz w:val="22"/>
                <w:szCs w:val="22"/>
              </w:rPr>
              <w:t>, д. 5, стр. 3</w:t>
            </w:r>
            <w:r>
              <w:rPr>
                <w:sz w:val="22"/>
                <w:szCs w:val="22"/>
              </w:rPr>
              <w:t xml:space="preserve">, этаж 5, пом. </w:t>
            </w:r>
            <w:r>
              <w:rPr>
                <w:sz w:val="22"/>
                <w:szCs w:val="22"/>
                <w:lang w:val="en-US"/>
              </w:rPr>
              <w:t>I, ком. 39Ч, каб. 520</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31.12.2013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pacing w:val="-4"/>
                <w:sz w:val="22"/>
                <w:szCs w:val="22"/>
              </w:rPr>
            </w:pPr>
            <w:r w:rsidRPr="00DF01AE">
              <w:rPr>
                <w:spacing w:val="-4"/>
                <w:sz w:val="22"/>
                <w:szCs w:val="22"/>
              </w:rPr>
              <w:t>нет</w:t>
            </w:r>
          </w:p>
        </w:tc>
      </w:tr>
      <w:tr w:rsidR="007E6C01" w:rsidRPr="00DF01AE" w:rsidTr="007E6C01">
        <w:trPr>
          <w:trHeight w:val="627"/>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61</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Pr>
                <w:sz w:val="22"/>
                <w:szCs w:val="22"/>
              </w:rPr>
              <w:t>РОКДЕЙЛ ХОЛДИНГЗ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Оф. 406, Премьер Билдинг, Виктория, Маэ, Сейшельские острова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Pr>
                <w:sz w:val="22"/>
                <w:szCs w:val="22"/>
              </w:rPr>
              <w:t>20.12.2018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pacing w:val="-4"/>
                <w:sz w:val="22"/>
                <w:szCs w:val="22"/>
              </w:rPr>
            </w:pPr>
            <w:r w:rsidRPr="00DF01AE">
              <w:rPr>
                <w:spacing w:val="-4"/>
                <w:sz w:val="22"/>
                <w:szCs w:val="22"/>
              </w:rPr>
              <w:t>нет</w:t>
            </w:r>
          </w:p>
        </w:tc>
      </w:tr>
      <w:tr w:rsidR="007E6C01" w:rsidRPr="00DF01AE" w:rsidTr="007E6C01">
        <w:trPr>
          <w:trHeight w:val="553"/>
        </w:trPr>
        <w:tc>
          <w:tcPr>
            <w:tcW w:w="568" w:type="dxa"/>
            <w:tcBorders>
              <w:top w:val="single" w:sz="6" w:space="0" w:color="auto"/>
              <w:left w:val="single" w:sz="6" w:space="0" w:color="auto"/>
              <w:bottom w:val="single" w:sz="6" w:space="0" w:color="auto"/>
              <w:right w:val="single" w:sz="6" w:space="0" w:color="auto"/>
            </w:tcBorders>
            <w:vAlign w:val="center"/>
          </w:tcPr>
          <w:p w:rsidR="007E6C01" w:rsidRPr="00DF01AE" w:rsidRDefault="007E6C01" w:rsidP="00F0204C">
            <w:pPr>
              <w:pStyle w:val="ae"/>
              <w:ind w:left="-70" w:right="-32"/>
              <w:jc w:val="center"/>
              <w:rPr>
                <w:sz w:val="22"/>
                <w:szCs w:val="22"/>
              </w:rPr>
            </w:pPr>
            <w:r>
              <w:rPr>
                <w:sz w:val="22"/>
                <w:szCs w:val="22"/>
              </w:rPr>
              <w:t>62</w:t>
            </w:r>
            <w:r w:rsidRPr="00DF01AE">
              <w:rPr>
                <w:sz w:val="22"/>
                <w:szCs w:val="22"/>
              </w:rPr>
              <w:t>.</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4" w:right="-70"/>
              <w:jc w:val="center"/>
              <w:rPr>
                <w:sz w:val="22"/>
                <w:szCs w:val="22"/>
              </w:rPr>
            </w:pPr>
            <w:r w:rsidRPr="00DF01AE">
              <w:rPr>
                <w:sz w:val="22"/>
                <w:szCs w:val="22"/>
              </w:rPr>
              <w:t>Товарищество с ограниченной ответственностью «Объединенные кондитеры Казахстан»</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sidRPr="00DF01AE">
              <w:rPr>
                <w:sz w:val="22"/>
                <w:szCs w:val="22"/>
              </w:rPr>
              <w:t>050061, Республика Казахстан, г. Алматы, Ауэзовский район, ул. Райымбека, д. 348</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9" w:right="-70"/>
              <w:jc w:val="center"/>
              <w:rPr>
                <w:sz w:val="22"/>
                <w:szCs w:val="22"/>
              </w:rPr>
            </w:pPr>
            <w:r w:rsidRPr="00DF01AE">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0"/>
              <w:jc w:val="center"/>
              <w:rPr>
                <w:sz w:val="22"/>
                <w:szCs w:val="22"/>
              </w:rPr>
            </w:pPr>
            <w:r w:rsidRPr="00DF01AE">
              <w:rPr>
                <w:sz w:val="22"/>
                <w:szCs w:val="22"/>
              </w:rPr>
              <w:t>09.10.2014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80" w:right="-70"/>
              <w:jc w:val="center"/>
              <w:rPr>
                <w:spacing w:val="-4"/>
                <w:sz w:val="22"/>
                <w:szCs w:val="22"/>
              </w:rPr>
            </w:pPr>
            <w:r w:rsidRPr="00DF01AE">
              <w:rPr>
                <w:spacing w:val="-4"/>
                <w:sz w:val="22"/>
                <w:szCs w:val="22"/>
              </w:rPr>
              <w:t>нет</w:t>
            </w:r>
          </w:p>
        </w:tc>
      </w:tr>
      <w:tr w:rsidR="007E6C01" w:rsidRPr="00DF01AE" w:rsidTr="007E6C01">
        <w:trPr>
          <w:trHeight w:val="337"/>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Акционерное общество «Отель «Южный»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123100, г. Москва, ул. 2-ая Звенигородская, д. 12, стр. 5</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pacing w:val="-4"/>
                <w:sz w:val="22"/>
                <w:szCs w:val="22"/>
              </w:rPr>
            </w:pPr>
            <w:r>
              <w:rPr>
                <w:spacing w:val="-4"/>
                <w:sz w:val="22"/>
                <w:szCs w:val="22"/>
              </w:rPr>
              <w:t>нет</w:t>
            </w:r>
          </w:p>
        </w:tc>
      </w:tr>
      <w:tr w:rsidR="007E6C01" w:rsidRPr="00DF01AE" w:rsidTr="007E6C01">
        <w:trPr>
          <w:trHeight w:val="565"/>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Общество с ограниченной ответственностью «ГутаАгро-Брянск»</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241050, Брянская область, г. Брянск, ул. Фокина, д. 108 «а», оф. 202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pacing w:val="-4"/>
                <w:sz w:val="22"/>
                <w:szCs w:val="22"/>
              </w:rPr>
            </w:pPr>
            <w:r>
              <w:rPr>
                <w:spacing w:val="-4"/>
                <w:sz w:val="22"/>
                <w:szCs w:val="22"/>
              </w:rPr>
              <w:t>нет</w:t>
            </w:r>
          </w:p>
        </w:tc>
      </w:tr>
      <w:tr w:rsidR="007E6C01" w:rsidRPr="00DF01AE" w:rsidTr="007E6C01">
        <w:trPr>
          <w:trHeight w:val="41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Акционерное общество «Страховая компания «ГУТА-Доверие»</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5B2474" w:rsidRDefault="007E6C01" w:rsidP="00F0204C">
            <w:pPr>
              <w:pStyle w:val="ae"/>
              <w:ind w:left="-70" w:right="-61"/>
              <w:jc w:val="center"/>
              <w:rPr>
                <w:sz w:val="22"/>
                <w:szCs w:val="22"/>
              </w:rPr>
            </w:pPr>
            <w:r>
              <w:rPr>
                <w:sz w:val="22"/>
                <w:szCs w:val="22"/>
              </w:rPr>
              <w:t xml:space="preserve">107078, г. Москва, Орликов пер., д. 5, стр. 3, этаж 4, пом. </w:t>
            </w:r>
            <w:r>
              <w:rPr>
                <w:sz w:val="22"/>
                <w:szCs w:val="22"/>
                <w:lang w:val="en-US"/>
              </w:rPr>
              <w:t>I, ком. 16, каб. 404</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24.04.2015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pacing w:val="-4"/>
                <w:sz w:val="22"/>
                <w:szCs w:val="22"/>
              </w:rPr>
            </w:pPr>
            <w:r>
              <w:rPr>
                <w:spacing w:val="-4"/>
                <w:sz w:val="22"/>
                <w:szCs w:val="22"/>
              </w:rPr>
              <w:t>нет</w:t>
            </w:r>
          </w:p>
        </w:tc>
      </w:tr>
      <w:tr w:rsidR="007E6C01" w:rsidRPr="00DF01AE" w:rsidTr="007E6C01">
        <w:trPr>
          <w:trHeight w:val="449"/>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Закрытое акционерное общество «МЭЙТА»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E1017F" w:rsidRDefault="007E6C01" w:rsidP="00F0204C">
            <w:pPr>
              <w:pStyle w:val="ae"/>
              <w:ind w:left="-70" w:right="-61"/>
              <w:jc w:val="center"/>
              <w:rPr>
                <w:sz w:val="22"/>
                <w:szCs w:val="22"/>
              </w:rPr>
            </w:pPr>
            <w:r>
              <w:rPr>
                <w:sz w:val="22"/>
                <w:szCs w:val="22"/>
              </w:rPr>
              <w:t xml:space="preserve">107078, г. Москва, Орликов пер., д. 5, стр. 3, этаж 5, пом. </w:t>
            </w:r>
            <w:r>
              <w:rPr>
                <w:sz w:val="22"/>
                <w:szCs w:val="22"/>
                <w:lang w:val="en-US"/>
              </w:rPr>
              <w:t>I, ком. 39Ч КА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02.07.2015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57"/>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Общество с ограниченной ответственностью «ПАССАРД»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370A5" w:rsidRDefault="007E6C01" w:rsidP="00F0204C">
            <w:pPr>
              <w:pStyle w:val="ae"/>
              <w:ind w:left="-70" w:right="-61"/>
              <w:jc w:val="center"/>
              <w:rPr>
                <w:sz w:val="22"/>
                <w:szCs w:val="22"/>
              </w:rPr>
            </w:pPr>
            <w:r>
              <w:rPr>
                <w:sz w:val="22"/>
                <w:szCs w:val="22"/>
              </w:rPr>
              <w:t xml:space="preserve">119072, г. Москва, Болотная набережная, д. 7, стр. 2, этаж 2, пом. </w:t>
            </w:r>
            <w:r>
              <w:rPr>
                <w:sz w:val="22"/>
                <w:szCs w:val="22"/>
                <w:lang w:val="en-US"/>
              </w:rPr>
              <w:t>I, ком. 2Ч, оф. 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02.07.2015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549"/>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Общество с ограниченной ответственностью «Объединенная кондитерская сеть»</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sidRPr="00DF01AE">
              <w:rPr>
                <w:sz w:val="22"/>
                <w:szCs w:val="22"/>
              </w:rPr>
              <w:t>115184, г. Москва, 2-ой Новокузнецкий пер</w:t>
            </w:r>
            <w:r>
              <w:rPr>
                <w:sz w:val="22"/>
                <w:szCs w:val="22"/>
              </w:rPr>
              <w:t>.</w:t>
            </w:r>
            <w:r w:rsidRPr="00DF01AE">
              <w:rPr>
                <w:sz w:val="22"/>
                <w:szCs w:val="22"/>
              </w:rPr>
              <w:t>, д. 13/15, стр. 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23.07.2015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69.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Акционерное общество «КОНФЕКТОР»</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0370A5" w:rsidRDefault="007E6C01" w:rsidP="00F0204C">
            <w:pPr>
              <w:pStyle w:val="ae"/>
              <w:ind w:left="-70" w:right="-61"/>
              <w:jc w:val="center"/>
              <w:rPr>
                <w:sz w:val="22"/>
                <w:szCs w:val="22"/>
              </w:rPr>
            </w:pPr>
            <w:r>
              <w:rPr>
                <w:sz w:val="22"/>
                <w:szCs w:val="22"/>
              </w:rPr>
              <w:t xml:space="preserve">107078, г. Москва, Орликов пер., д. 5, стр. 3, этаж 7, пом. </w:t>
            </w:r>
            <w:r>
              <w:rPr>
                <w:sz w:val="22"/>
                <w:szCs w:val="22"/>
                <w:lang w:val="en-US"/>
              </w:rPr>
              <w:t>I, ком. 36Ч, каб. 716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01.10.2016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70.</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ДЖЕКСТОН ТРЕЙДИНГ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Аннис Комнинис, 29А, 1061, Никосия, Кипр</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71.</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 xml:space="preserve">Общество с ограниченной </w:t>
            </w:r>
            <w:r>
              <w:rPr>
                <w:sz w:val="22"/>
                <w:szCs w:val="22"/>
              </w:rPr>
              <w:lastRenderedPageBreak/>
              <w:t>ответственностью «Торговый Дом «Сухум-Бабаевский»</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lastRenderedPageBreak/>
              <w:t xml:space="preserve">Республика Абхазия, г. Сухум, </w:t>
            </w:r>
            <w:r>
              <w:rPr>
                <w:sz w:val="22"/>
                <w:szCs w:val="22"/>
              </w:rPr>
              <w:lastRenderedPageBreak/>
              <w:t xml:space="preserve">пр. Мира, д. 17, </w:t>
            </w:r>
            <w:r>
              <w:rPr>
                <w:sz w:val="22"/>
                <w:szCs w:val="22"/>
              </w:rPr>
              <w:pgNum/>
            </w:r>
            <w:r>
              <w:rPr>
                <w:sz w:val="22"/>
                <w:szCs w:val="22"/>
              </w:rPr>
              <w:t>В. 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lastRenderedPageBreak/>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31.03.1999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lastRenderedPageBreak/>
              <w:t>72.</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Общество с ограниченной ответственностью «Араса»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Республика Абхазия, г. Сухум, пр. Мира, д. 17, 6В. 16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16.12.2008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73.</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АЙСИРИ ВЕНЧЕРС ЛТД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Оф. 406, Премьер Билдинг, Виктория, Маэ, Сейшельские острова</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20.12.2018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140"/>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74.</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Скворцов Александр Эдуардович</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19.01.2018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75.</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Закрытое акционерное общество «Троицкая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457100, Челябинская область, г. Троицк, ул. Им. Ю.А. Гагарина, д. 92</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01.07.2004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76.</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Закрытое акционерное общество «Кыштымская кондитерская фабрика»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456870, Челябинская область, г. Кыштым, ул. Калинина, д. 196</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01.07.2004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77.</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НАЗГУЛ СЕРВИСИЗ ЛИМИТЕД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1"/>
              <w:jc w:val="center"/>
              <w:rPr>
                <w:sz w:val="22"/>
                <w:szCs w:val="22"/>
              </w:rPr>
            </w:pPr>
            <w:r>
              <w:rPr>
                <w:sz w:val="22"/>
                <w:szCs w:val="22"/>
              </w:rPr>
              <w:t>12 Игипт стрит, 1097 Никосия, Сайпрус</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20.12.2018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78.</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Юсинь Трейд (Шанхай) Ко., Лтд</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DF01AE" w:rsidRDefault="007E6C01" w:rsidP="00F0204C">
            <w:pPr>
              <w:pStyle w:val="ae"/>
              <w:ind w:left="-70" w:right="-61"/>
              <w:jc w:val="center"/>
              <w:rPr>
                <w:sz w:val="22"/>
                <w:szCs w:val="22"/>
              </w:rPr>
            </w:pPr>
            <w:r>
              <w:rPr>
                <w:sz w:val="22"/>
                <w:szCs w:val="22"/>
              </w:rPr>
              <w:t>Китайская Народная Республика, г. Шанхай, новый район Пудун, Восточная улица Луцзяцзуй 161, Башня China Merchants, оф. 1214В</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22.11.2017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r w:rsidR="007E6C01" w:rsidRPr="00DF01AE" w:rsidTr="007E6C01">
        <w:trPr>
          <w:trHeight w:val="333"/>
        </w:trPr>
        <w:tc>
          <w:tcPr>
            <w:tcW w:w="568" w:type="dxa"/>
            <w:tcBorders>
              <w:top w:val="single" w:sz="6" w:space="0" w:color="auto"/>
              <w:left w:val="single" w:sz="6" w:space="0" w:color="auto"/>
              <w:bottom w:val="single" w:sz="6" w:space="0" w:color="auto"/>
              <w:right w:val="single" w:sz="6" w:space="0" w:color="auto"/>
            </w:tcBorders>
            <w:vAlign w:val="center"/>
          </w:tcPr>
          <w:p w:rsidR="007E6C01" w:rsidRDefault="007E6C01" w:rsidP="00F0204C">
            <w:pPr>
              <w:pStyle w:val="ae"/>
              <w:ind w:left="-70" w:right="-32"/>
              <w:jc w:val="center"/>
              <w:rPr>
                <w:sz w:val="22"/>
                <w:szCs w:val="22"/>
              </w:rPr>
            </w:pPr>
            <w:r>
              <w:rPr>
                <w:sz w:val="22"/>
                <w:szCs w:val="22"/>
              </w:rPr>
              <w:t>79.</w:t>
            </w:r>
          </w:p>
        </w:tc>
        <w:tc>
          <w:tcPr>
            <w:tcW w:w="3969"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4" w:right="-70"/>
              <w:jc w:val="center"/>
              <w:rPr>
                <w:sz w:val="22"/>
                <w:szCs w:val="22"/>
              </w:rPr>
            </w:pPr>
            <w:r>
              <w:rPr>
                <w:sz w:val="22"/>
                <w:szCs w:val="22"/>
              </w:rPr>
              <w:t>Акционерное общество «СТОЛИЧНАЯ СЛАСТЕНА»</w:t>
            </w:r>
          </w:p>
        </w:tc>
        <w:tc>
          <w:tcPr>
            <w:tcW w:w="2985"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Pr="00A028A1" w:rsidRDefault="007E6C01" w:rsidP="00F0204C">
            <w:pPr>
              <w:pStyle w:val="ae"/>
              <w:ind w:left="-70" w:right="-61"/>
              <w:jc w:val="center"/>
              <w:rPr>
                <w:sz w:val="22"/>
                <w:szCs w:val="22"/>
              </w:rPr>
            </w:pPr>
            <w:r>
              <w:rPr>
                <w:sz w:val="22"/>
                <w:szCs w:val="22"/>
              </w:rPr>
              <w:t xml:space="preserve">107140, г. Москва, ул. Лобачика, д. 1, стр. 1, этаж 3, пом. </w:t>
            </w:r>
            <w:r>
              <w:rPr>
                <w:sz w:val="22"/>
                <w:szCs w:val="22"/>
                <w:lang w:val="en-US"/>
              </w:rPr>
              <w:t>I</w:t>
            </w:r>
            <w:r w:rsidRPr="00E53BD8">
              <w:rPr>
                <w:sz w:val="22"/>
                <w:szCs w:val="22"/>
              </w:rPr>
              <w:t>, ком. 21</w:t>
            </w:r>
          </w:p>
        </w:tc>
        <w:tc>
          <w:tcPr>
            <w:tcW w:w="3393"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9" w:right="-70"/>
              <w:jc w:val="center"/>
              <w:rPr>
                <w:sz w:val="22"/>
                <w:szCs w:val="22"/>
              </w:rPr>
            </w:pPr>
            <w:r>
              <w:rPr>
                <w:sz w:val="22"/>
                <w:szCs w:val="22"/>
              </w:rPr>
              <w:t>Входит в группу лиц</w:t>
            </w:r>
          </w:p>
        </w:tc>
        <w:tc>
          <w:tcPr>
            <w:tcW w:w="142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70" w:right="-60"/>
              <w:jc w:val="center"/>
              <w:rPr>
                <w:sz w:val="22"/>
                <w:szCs w:val="22"/>
              </w:rPr>
            </w:pPr>
            <w:r>
              <w:rPr>
                <w:sz w:val="22"/>
                <w:szCs w:val="22"/>
              </w:rPr>
              <w:t>20.02.2018 г.</w:t>
            </w:r>
          </w:p>
        </w:tc>
        <w:tc>
          <w:tcPr>
            <w:tcW w:w="1407"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vAlign w:val="center"/>
          </w:tcPr>
          <w:p w:rsidR="007E6C01" w:rsidRDefault="007E6C01" w:rsidP="00F0204C">
            <w:pPr>
              <w:pStyle w:val="ae"/>
              <w:ind w:left="-80" w:right="-70"/>
              <w:jc w:val="center"/>
              <w:rPr>
                <w:sz w:val="22"/>
                <w:szCs w:val="22"/>
              </w:rPr>
            </w:pPr>
            <w:r>
              <w:rPr>
                <w:sz w:val="22"/>
                <w:szCs w:val="22"/>
              </w:rPr>
              <w:t>нет</w:t>
            </w:r>
          </w:p>
        </w:tc>
      </w:tr>
    </w:tbl>
    <w:p w:rsidR="007E6C01" w:rsidRDefault="007E6C01" w:rsidP="007E6C01">
      <w:pPr>
        <w:pStyle w:val="ae"/>
        <w:jc w:val="both"/>
        <w:rPr>
          <w:sz w:val="26"/>
          <w:szCs w:val="26"/>
        </w:rPr>
      </w:pPr>
    </w:p>
    <w:p w:rsidR="007E6C01" w:rsidRPr="00465CF8" w:rsidRDefault="007E6C01" w:rsidP="007E6C01">
      <w:pPr>
        <w:ind w:left="2124" w:firstLine="708"/>
        <w:jc w:val="both"/>
        <w:rPr>
          <w:b/>
          <w:sz w:val="24"/>
          <w:szCs w:val="24"/>
        </w:rPr>
      </w:pPr>
      <w:r>
        <w:br w:type="page"/>
      </w:r>
      <w:r>
        <w:lastRenderedPageBreak/>
        <w:t xml:space="preserve">                                                                                                                                                                                                   </w:t>
      </w:r>
      <w:r w:rsidRPr="00465CF8">
        <w:rPr>
          <w:b/>
          <w:sz w:val="24"/>
          <w:szCs w:val="24"/>
        </w:rPr>
        <w:t>Приложение 2.</w:t>
      </w:r>
    </w:p>
    <w:p w:rsidR="007E6C01" w:rsidRPr="00465CF8" w:rsidRDefault="007E6C01" w:rsidP="00473D44">
      <w:pPr>
        <w:ind w:left="2124" w:firstLine="708"/>
        <w:jc w:val="both"/>
        <w:rPr>
          <w:b/>
          <w:sz w:val="24"/>
          <w:szCs w:val="24"/>
        </w:rPr>
      </w:pPr>
    </w:p>
    <w:p w:rsidR="00473D44" w:rsidRPr="00465CF8" w:rsidRDefault="00473D44" w:rsidP="00473D44">
      <w:pPr>
        <w:ind w:left="2124" w:firstLine="708"/>
        <w:jc w:val="both"/>
        <w:rPr>
          <w:b/>
          <w:sz w:val="24"/>
          <w:szCs w:val="24"/>
        </w:rPr>
      </w:pPr>
      <w:r w:rsidRPr="00465CF8">
        <w:rPr>
          <w:b/>
          <w:sz w:val="24"/>
          <w:szCs w:val="24"/>
        </w:rPr>
        <w:t>Сведения об операциях между связанными сторонами за 201</w:t>
      </w:r>
      <w:r w:rsidR="00861CBF" w:rsidRPr="00465CF8">
        <w:rPr>
          <w:b/>
          <w:sz w:val="24"/>
          <w:szCs w:val="24"/>
        </w:rPr>
        <w:t>8</w:t>
      </w:r>
      <w:r w:rsidRPr="00465CF8">
        <w:rPr>
          <w:b/>
          <w:sz w:val="24"/>
          <w:szCs w:val="24"/>
        </w:rPr>
        <w:t xml:space="preserve"> год.</w:t>
      </w:r>
    </w:p>
    <w:p w:rsidR="00473D44" w:rsidRPr="00465CF8" w:rsidRDefault="00473D44" w:rsidP="00473D44">
      <w:pPr>
        <w:ind w:left="2124" w:firstLine="708"/>
        <w:jc w:val="both"/>
        <w:rPr>
          <w:b/>
          <w:sz w:val="24"/>
          <w:szCs w:val="24"/>
        </w:rPr>
      </w:pPr>
    </w:p>
    <w:tbl>
      <w:tblPr>
        <w:tblW w:w="506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7"/>
        <w:gridCol w:w="2325"/>
        <w:gridCol w:w="2185"/>
        <w:gridCol w:w="1715"/>
        <w:gridCol w:w="2135"/>
        <w:gridCol w:w="2056"/>
        <w:gridCol w:w="1874"/>
        <w:gridCol w:w="1786"/>
      </w:tblGrid>
      <w:tr w:rsidR="00861CBF" w:rsidRPr="00465CF8" w:rsidTr="00473D44">
        <w:trPr>
          <w:trHeight w:val="3588"/>
        </w:trPr>
        <w:tc>
          <w:tcPr>
            <w:tcW w:w="207" w:type="pct"/>
          </w:tcPr>
          <w:p w:rsidR="00861CBF" w:rsidRPr="00465CF8" w:rsidRDefault="00861CBF" w:rsidP="008313B4">
            <w:pPr>
              <w:autoSpaceDE w:val="0"/>
              <w:autoSpaceDN w:val="0"/>
              <w:adjustRightInd w:val="0"/>
              <w:jc w:val="both"/>
              <w:rPr>
                <w:sz w:val="24"/>
                <w:szCs w:val="24"/>
              </w:rPr>
            </w:pPr>
            <w:r w:rsidRPr="00465CF8">
              <w:rPr>
                <w:sz w:val="24"/>
                <w:szCs w:val="24"/>
              </w:rPr>
              <w:t>№ п/п</w:t>
            </w:r>
          </w:p>
          <w:p w:rsidR="00861CBF" w:rsidRPr="00465CF8" w:rsidRDefault="00861CBF" w:rsidP="008313B4">
            <w:pPr>
              <w:autoSpaceDE w:val="0"/>
              <w:autoSpaceDN w:val="0"/>
              <w:adjustRightInd w:val="0"/>
              <w:jc w:val="both"/>
              <w:rPr>
                <w:sz w:val="24"/>
                <w:szCs w:val="24"/>
              </w:rPr>
            </w:pPr>
          </w:p>
        </w:tc>
        <w:tc>
          <w:tcPr>
            <w:tcW w:w="792" w:type="pct"/>
          </w:tcPr>
          <w:p w:rsidR="00861CBF" w:rsidRPr="007E2142" w:rsidRDefault="00861CBF" w:rsidP="008313B4">
            <w:pPr>
              <w:autoSpaceDE w:val="0"/>
              <w:autoSpaceDN w:val="0"/>
              <w:adjustRightInd w:val="0"/>
              <w:rPr>
                <w:sz w:val="24"/>
                <w:szCs w:val="24"/>
              </w:rPr>
            </w:pPr>
            <w:r w:rsidRPr="007E2142">
              <w:rPr>
                <w:snapToGrid w:val="0"/>
                <w:color w:val="000000"/>
                <w:sz w:val="24"/>
                <w:szCs w:val="24"/>
              </w:rPr>
              <w:t>Полное фирменное наименование (наименование для некоммерческой организации) или фамилия, имя, отчество</w:t>
            </w:r>
            <w:r w:rsidRPr="007E2142">
              <w:rPr>
                <w:sz w:val="24"/>
                <w:szCs w:val="24"/>
              </w:rPr>
              <w:t xml:space="preserve"> связанной стороны </w:t>
            </w:r>
          </w:p>
        </w:tc>
        <w:tc>
          <w:tcPr>
            <w:tcW w:w="744" w:type="pct"/>
          </w:tcPr>
          <w:p w:rsidR="00861CBF" w:rsidRPr="00465CF8" w:rsidRDefault="00861CBF" w:rsidP="008313B4">
            <w:pPr>
              <w:autoSpaceDE w:val="0"/>
              <w:autoSpaceDN w:val="0"/>
              <w:adjustRightInd w:val="0"/>
              <w:rPr>
                <w:sz w:val="24"/>
                <w:szCs w:val="24"/>
              </w:rPr>
            </w:pPr>
            <w:r w:rsidRPr="00465CF8">
              <w:rPr>
                <w:sz w:val="24"/>
                <w:szCs w:val="24"/>
              </w:rPr>
              <w:t>Вид операций</w:t>
            </w:r>
            <w:r w:rsidRPr="00465CF8">
              <w:rPr>
                <w:rStyle w:val="af2"/>
                <w:sz w:val="24"/>
                <w:szCs w:val="24"/>
              </w:rPr>
              <w:footnoteReference w:id="1"/>
            </w:r>
          </w:p>
          <w:p w:rsidR="00861CBF" w:rsidRPr="00465CF8" w:rsidRDefault="00861CBF" w:rsidP="008313B4">
            <w:pPr>
              <w:autoSpaceDE w:val="0"/>
              <w:autoSpaceDN w:val="0"/>
              <w:adjustRightInd w:val="0"/>
              <w:ind w:firstLine="540"/>
              <w:rPr>
                <w:sz w:val="24"/>
                <w:szCs w:val="24"/>
              </w:rPr>
            </w:pPr>
          </w:p>
        </w:tc>
        <w:tc>
          <w:tcPr>
            <w:tcW w:w="584" w:type="pct"/>
          </w:tcPr>
          <w:p w:rsidR="00861CBF" w:rsidRPr="00465CF8" w:rsidRDefault="00861CBF" w:rsidP="008313B4">
            <w:pPr>
              <w:autoSpaceDE w:val="0"/>
              <w:autoSpaceDN w:val="0"/>
              <w:adjustRightInd w:val="0"/>
              <w:rPr>
                <w:sz w:val="24"/>
                <w:szCs w:val="24"/>
              </w:rPr>
            </w:pPr>
            <w:r w:rsidRPr="00465CF8">
              <w:rPr>
                <w:sz w:val="24"/>
                <w:szCs w:val="24"/>
              </w:rPr>
              <w:t xml:space="preserve">Объем операций (вкл. НДС), </w:t>
            </w:r>
          </w:p>
          <w:p w:rsidR="00861CBF" w:rsidRPr="00465CF8" w:rsidRDefault="00861CBF" w:rsidP="008313B4">
            <w:pPr>
              <w:autoSpaceDE w:val="0"/>
              <w:autoSpaceDN w:val="0"/>
              <w:adjustRightInd w:val="0"/>
              <w:rPr>
                <w:sz w:val="24"/>
                <w:szCs w:val="24"/>
              </w:rPr>
            </w:pPr>
            <w:r w:rsidRPr="00465CF8">
              <w:rPr>
                <w:sz w:val="24"/>
                <w:szCs w:val="24"/>
              </w:rPr>
              <w:t>тыс. руб.</w:t>
            </w:r>
          </w:p>
          <w:p w:rsidR="00861CBF" w:rsidRPr="00465CF8" w:rsidRDefault="00861CBF" w:rsidP="008313B4">
            <w:pPr>
              <w:autoSpaceDE w:val="0"/>
              <w:autoSpaceDN w:val="0"/>
              <w:adjustRightInd w:val="0"/>
              <w:rPr>
                <w:sz w:val="24"/>
                <w:szCs w:val="24"/>
              </w:rPr>
            </w:pPr>
          </w:p>
        </w:tc>
        <w:tc>
          <w:tcPr>
            <w:tcW w:w="727" w:type="pct"/>
          </w:tcPr>
          <w:p w:rsidR="00861CBF" w:rsidRPr="00465CF8" w:rsidRDefault="00861CBF" w:rsidP="008313B4">
            <w:pPr>
              <w:autoSpaceDE w:val="0"/>
              <w:autoSpaceDN w:val="0"/>
              <w:adjustRightInd w:val="0"/>
              <w:rPr>
                <w:sz w:val="24"/>
                <w:szCs w:val="24"/>
              </w:rPr>
            </w:pPr>
            <w:r w:rsidRPr="00465CF8">
              <w:rPr>
                <w:sz w:val="24"/>
                <w:szCs w:val="24"/>
              </w:rPr>
              <w:t>Условия и сроки осуществления (завершения) операций, включая предоставление и получение обеспечений, гарантий и поручительств, а также форму расчетов</w:t>
            </w:r>
          </w:p>
        </w:tc>
        <w:tc>
          <w:tcPr>
            <w:tcW w:w="700" w:type="pct"/>
          </w:tcPr>
          <w:p w:rsidR="00861CBF" w:rsidRPr="00465CF8" w:rsidRDefault="00861CBF" w:rsidP="008313B4">
            <w:pPr>
              <w:autoSpaceDE w:val="0"/>
              <w:autoSpaceDN w:val="0"/>
              <w:adjustRightInd w:val="0"/>
              <w:rPr>
                <w:sz w:val="24"/>
                <w:szCs w:val="24"/>
              </w:rPr>
            </w:pPr>
            <w:r w:rsidRPr="00465CF8">
              <w:rPr>
                <w:sz w:val="24"/>
                <w:szCs w:val="24"/>
              </w:rPr>
              <w:t>Величина образованных резервов по сомнительным долгам на конец отчетного периода</w:t>
            </w:r>
          </w:p>
        </w:tc>
        <w:tc>
          <w:tcPr>
            <w:tcW w:w="638" w:type="pct"/>
          </w:tcPr>
          <w:p w:rsidR="00861CBF" w:rsidRPr="00465CF8" w:rsidRDefault="00861CBF" w:rsidP="008313B4">
            <w:pPr>
              <w:autoSpaceDE w:val="0"/>
              <w:autoSpaceDN w:val="0"/>
              <w:adjustRightInd w:val="0"/>
              <w:rPr>
                <w:sz w:val="24"/>
                <w:szCs w:val="24"/>
              </w:rPr>
            </w:pPr>
            <w:r w:rsidRPr="00465CF8">
              <w:rPr>
                <w:sz w:val="24"/>
                <w:szCs w:val="24"/>
              </w:rPr>
              <w:t>Величина списанной дебиторской задолженности, по которой срок исковой давности истек, других долгов, нереальных для взыскания, в том числе за счет резерва по сомнительным долгам</w:t>
            </w:r>
          </w:p>
        </w:tc>
        <w:tc>
          <w:tcPr>
            <w:tcW w:w="608" w:type="pct"/>
          </w:tcPr>
          <w:p w:rsidR="00861CBF" w:rsidRPr="00465CF8" w:rsidRDefault="00861CBF" w:rsidP="008313B4">
            <w:pPr>
              <w:autoSpaceDE w:val="0"/>
              <w:autoSpaceDN w:val="0"/>
              <w:adjustRightInd w:val="0"/>
              <w:rPr>
                <w:sz w:val="24"/>
                <w:szCs w:val="24"/>
              </w:rPr>
            </w:pPr>
            <w:r w:rsidRPr="00465CF8">
              <w:rPr>
                <w:sz w:val="24"/>
                <w:szCs w:val="24"/>
              </w:rPr>
              <w:t>Величина дебиторской (кредиторской)</w:t>
            </w:r>
          </w:p>
          <w:p w:rsidR="00861CBF" w:rsidRPr="00465CF8" w:rsidRDefault="00861CBF" w:rsidP="008313B4">
            <w:pPr>
              <w:autoSpaceDE w:val="0"/>
              <w:autoSpaceDN w:val="0"/>
              <w:adjustRightInd w:val="0"/>
              <w:rPr>
                <w:sz w:val="24"/>
                <w:szCs w:val="24"/>
              </w:rPr>
            </w:pPr>
            <w:r w:rsidRPr="00465CF8">
              <w:rPr>
                <w:sz w:val="24"/>
                <w:szCs w:val="24"/>
              </w:rPr>
              <w:t xml:space="preserve">задолженности на 31 декабря 2018 года, </w:t>
            </w:r>
          </w:p>
          <w:p w:rsidR="00861CBF" w:rsidRPr="00465CF8" w:rsidRDefault="00861CBF" w:rsidP="008313B4">
            <w:pPr>
              <w:autoSpaceDE w:val="0"/>
              <w:autoSpaceDN w:val="0"/>
              <w:adjustRightInd w:val="0"/>
              <w:rPr>
                <w:sz w:val="24"/>
                <w:szCs w:val="24"/>
              </w:rPr>
            </w:pPr>
            <w:r w:rsidRPr="00465CF8">
              <w:rPr>
                <w:sz w:val="24"/>
                <w:szCs w:val="24"/>
              </w:rPr>
              <w:t>тыс. руб.</w:t>
            </w:r>
          </w:p>
        </w:tc>
      </w:tr>
      <w:tr w:rsidR="00861CBF" w:rsidRPr="00465CF8" w:rsidTr="00473D44">
        <w:tc>
          <w:tcPr>
            <w:tcW w:w="4392" w:type="pct"/>
            <w:gridSpan w:val="7"/>
          </w:tcPr>
          <w:p w:rsidR="00861CBF" w:rsidRPr="007E2142" w:rsidRDefault="00861CBF" w:rsidP="008313B4">
            <w:pPr>
              <w:autoSpaceDE w:val="0"/>
              <w:autoSpaceDN w:val="0"/>
              <w:adjustRightInd w:val="0"/>
              <w:jc w:val="center"/>
              <w:rPr>
                <w:sz w:val="24"/>
                <w:szCs w:val="24"/>
              </w:rPr>
            </w:pPr>
            <w:r w:rsidRPr="007E2142">
              <w:rPr>
                <w:b/>
                <w:i/>
                <w:sz w:val="24"/>
                <w:szCs w:val="24"/>
              </w:rPr>
              <w:t>Реализация товаров (работ, услуг)</w:t>
            </w:r>
          </w:p>
        </w:tc>
        <w:tc>
          <w:tcPr>
            <w:tcW w:w="608" w:type="pct"/>
          </w:tcPr>
          <w:p w:rsidR="00861CBF" w:rsidRPr="007E2142" w:rsidRDefault="00861CBF" w:rsidP="008313B4">
            <w:pPr>
              <w:autoSpaceDE w:val="0"/>
              <w:autoSpaceDN w:val="0"/>
              <w:adjustRightInd w:val="0"/>
              <w:jc w:val="center"/>
              <w:rPr>
                <w:b/>
                <w:i/>
                <w:sz w:val="24"/>
                <w:szCs w:val="24"/>
              </w:rPr>
            </w:pPr>
          </w:p>
        </w:tc>
      </w:tr>
      <w:tr w:rsidR="00861CBF" w:rsidRPr="00465CF8" w:rsidTr="00FC3EDA">
        <w:tc>
          <w:tcPr>
            <w:tcW w:w="207" w:type="pct"/>
          </w:tcPr>
          <w:p w:rsidR="00861CBF" w:rsidRPr="007E2142" w:rsidRDefault="00861CBF" w:rsidP="008313B4">
            <w:pPr>
              <w:autoSpaceDE w:val="0"/>
              <w:autoSpaceDN w:val="0"/>
              <w:adjustRightInd w:val="0"/>
              <w:jc w:val="center"/>
              <w:rPr>
                <w:sz w:val="24"/>
                <w:szCs w:val="24"/>
              </w:rPr>
            </w:pPr>
            <w:r w:rsidRPr="007E2142">
              <w:rPr>
                <w:sz w:val="24"/>
                <w:szCs w:val="24"/>
              </w:rPr>
              <w:t>1</w:t>
            </w:r>
          </w:p>
        </w:tc>
        <w:tc>
          <w:tcPr>
            <w:tcW w:w="792" w:type="pct"/>
          </w:tcPr>
          <w:p w:rsidR="00861CBF" w:rsidRPr="007E2142" w:rsidRDefault="00861CBF" w:rsidP="008313B4">
            <w:pPr>
              <w:autoSpaceDE w:val="0"/>
              <w:autoSpaceDN w:val="0"/>
              <w:adjustRightInd w:val="0"/>
              <w:jc w:val="both"/>
              <w:rPr>
                <w:sz w:val="24"/>
                <w:szCs w:val="24"/>
              </w:rPr>
            </w:pPr>
          </w:p>
        </w:tc>
        <w:tc>
          <w:tcPr>
            <w:tcW w:w="4002" w:type="pct"/>
            <w:gridSpan w:val="6"/>
          </w:tcPr>
          <w:p w:rsidR="00861CBF" w:rsidRPr="007E2142" w:rsidRDefault="00861CBF" w:rsidP="008313B4">
            <w:pPr>
              <w:autoSpaceDE w:val="0"/>
              <w:autoSpaceDN w:val="0"/>
              <w:adjustRightInd w:val="0"/>
              <w:jc w:val="center"/>
              <w:rPr>
                <w:sz w:val="24"/>
                <w:szCs w:val="24"/>
              </w:rPr>
            </w:pPr>
            <w:r w:rsidRPr="007E2142">
              <w:rPr>
                <w:b/>
                <w:i/>
                <w:sz w:val="24"/>
                <w:szCs w:val="24"/>
              </w:rPr>
              <w:t>Продажа кондитерских изделий и полуфабрикатов</w:t>
            </w:r>
          </w:p>
        </w:tc>
      </w:tr>
      <w:tr w:rsidR="00861CBF" w:rsidRPr="00465CF8" w:rsidTr="00473D44">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t>1.1.</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rPr>
              <w:t>ЗАО "Сормовская КФ"</w:t>
            </w:r>
          </w:p>
        </w:tc>
        <w:tc>
          <w:tcPr>
            <w:tcW w:w="744" w:type="pct"/>
          </w:tcPr>
          <w:p w:rsidR="00861CBF" w:rsidRPr="00465CF8" w:rsidRDefault="00861CBF" w:rsidP="008313B4">
            <w:pPr>
              <w:autoSpaceDE w:val="0"/>
              <w:autoSpaceDN w:val="0"/>
              <w:adjustRightInd w:val="0"/>
              <w:jc w:val="both"/>
              <w:rPr>
                <w:b/>
                <w:i/>
              </w:rPr>
            </w:pPr>
            <w:r w:rsidRPr="00465CF8">
              <w:rPr>
                <w:b/>
                <w:i/>
              </w:rPr>
              <w:t>Кондитерские изделия</w:t>
            </w:r>
          </w:p>
        </w:tc>
        <w:tc>
          <w:tcPr>
            <w:tcW w:w="584" w:type="pct"/>
          </w:tcPr>
          <w:p w:rsidR="00861CBF" w:rsidRPr="00465CF8" w:rsidRDefault="00861CBF" w:rsidP="008313B4">
            <w:pPr>
              <w:autoSpaceDE w:val="0"/>
              <w:autoSpaceDN w:val="0"/>
              <w:adjustRightInd w:val="0"/>
              <w:jc w:val="both"/>
              <w:rPr>
                <w:sz w:val="24"/>
                <w:szCs w:val="24"/>
              </w:rPr>
            </w:pPr>
            <w:r w:rsidRPr="00465CF8">
              <w:rPr>
                <w:sz w:val="24"/>
                <w:szCs w:val="24"/>
              </w:rPr>
              <w:t>6 750,9</w:t>
            </w:r>
          </w:p>
          <w:p w:rsidR="00861CBF" w:rsidRPr="00465CF8" w:rsidRDefault="00861CBF" w:rsidP="008313B4">
            <w:pPr>
              <w:autoSpaceDE w:val="0"/>
              <w:autoSpaceDN w:val="0"/>
              <w:adjustRightInd w:val="0"/>
              <w:jc w:val="both"/>
              <w:rPr>
                <w:sz w:val="24"/>
                <w:szCs w:val="24"/>
              </w:rPr>
            </w:pPr>
          </w:p>
        </w:tc>
        <w:tc>
          <w:tcPr>
            <w:tcW w:w="727" w:type="pct"/>
          </w:tcPr>
          <w:p w:rsidR="00861CBF" w:rsidRPr="00465CF8" w:rsidRDefault="00861CBF" w:rsidP="008313B4">
            <w:pPr>
              <w:autoSpaceDE w:val="0"/>
              <w:autoSpaceDN w:val="0"/>
              <w:adjustRightInd w:val="0"/>
              <w:jc w:val="both"/>
              <w:rPr>
                <w:sz w:val="24"/>
                <w:szCs w:val="24"/>
              </w:rPr>
            </w:pPr>
            <w:r w:rsidRPr="00465CF8">
              <w:rPr>
                <w:sz w:val="24"/>
                <w:szCs w:val="24"/>
              </w:rPr>
              <w:t>Июнь 2018г.</w:t>
            </w:r>
          </w:p>
          <w:p w:rsidR="00861CBF" w:rsidRPr="00465CF8" w:rsidRDefault="00861CBF" w:rsidP="008313B4">
            <w:pPr>
              <w:autoSpaceDE w:val="0"/>
              <w:autoSpaceDN w:val="0"/>
              <w:adjustRightInd w:val="0"/>
              <w:jc w:val="both"/>
              <w:rPr>
                <w:sz w:val="24"/>
                <w:szCs w:val="24"/>
              </w:rPr>
            </w:pPr>
            <w:r w:rsidRPr="00465CF8">
              <w:rPr>
                <w:sz w:val="24"/>
                <w:szCs w:val="24"/>
              </w:rPr>
              <w:t>Декабрь 2018г.</w:t>
            </w:r>
          </w:p>
        </w:tc>
        <w:tc>
          <w:tcPr>
            <w:tcW w:w="700"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38"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08" w:type="pct"/>
          </w:tcPr>
          <w:p w:rsidR="00861CBF" w:rsidRPr="00465CF8" w:rsidRDefault="00861CBF" w:rsidP="008313B4">
            <w:pPr>
              <w:autoSpaceDE w:val="0"/>
              <w:autoSpaceDN w:val="0"/>
              <w:adjustRightInd w:val="0"/>
              <w:jc w:val="both"/>
              <w:rPr>
                <w:sz w:val="24"/>
                <w:szCs w:val="24"/>
              </w:rPr>
            </w:pPr>
            <w:r w:rsidRPr="00465CF8">
              <w:rPr>
                <w:sz w:val="24"/>
                <w:szCs w:val="24"/>
              </w:rPr>
              <w:t>63,5</w:t>
            </w:r>
          </w:p>
        </w:tc>
      </w:tr>
      <w:tr w:rsidR="00861CBF" w:rsidRPr="00465CF8" w:rsidTr="00473D44">
        <w:trPr>
          <w:trHeight w:val="903"/>
        </w:trPr>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t>1.2.</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lang w:val="en-US"/>
              </w:rPr>
              <w:t xml:space="preserve">ООО </w:t>
            </w:r>
            <w:r w:rsidRPr="00465CF8">
              <w:rPr>
                <w:sz w:val="24"/>
                <w:szCs w:val="24"/>
              </w:rPr>
              <w:t>«</w:t>
            </w:r>
            <w:r w:rsidRPr="00465CF8">
              <w:rPr>
                <w:sz w:val="24"/>
                <w:szCs w:val="24"/>
                <w:lang w:val="en-US"/>
              </w:rPr>
              <w:t>Объединенные кондитеры</w:t>
            </w:r>
            <w:r w:rsidRPr="00465CF8">
              <w:rPr>
                <w:sz w:val="24"/>
                <w:szCs w:val="24"/>
              </w:rPr>
              <w:t>»</w:t>
            </w:r>
          </w:p>
          <w:p w:rsidR="00861CBF" w:rsidRPr="00465CF8" w:rsidRDefault="00861CBF" w:rsidP="008313B4">
            <w:pPr>
              <w:autoSpaceDE w:val="0"/>
              <w:autoSpaceDN w:val="0"/>
              <w:adjustRightInd w:val="0"/>
              <w:jc w:val="center"/>
              <w:rPr>
                <w:sz w:val="24"/>
                <w:szCs w:val="24"/>
              </w:rPr>
            </w:pPr>
          </w:p>
        </w:tc>
        <w:tc>
          <w:tcPr>
            <w:tcW w:w="744" w:type="pct"/>
          </w:tcPr>
          <w:p w:rsidR="00861CBF" w:rsidRPr="00465CF8" w:rsidRDefault="00861CBF" w:rsidP="008313B4">
            <w:pPr>
              <w:autoSpaceDE w:val="0"/>
              <w:autoSpaceDN w:val="0"/>
              <w:adjustRightInd w:val="0"/>
              <w:jc w:val="both"/>
              <w:rPr>
                <w:b/>
                <w:i/>
              </w:rPr>
            </w:pPr>
            <w:r w:rsidRPr="00465CF8">
              <w:rPr>
                <w:b/>
                <w:i/>
              </w:rPr>
              <w:t>Кондитерские изделия</w:t>
            </w:r>
          </w:p>
        </w:tc>
        <w:tc>
          <w:tcPr>
            <w:tcW w:w="584" w:type="pct"/>
          </w:tcPr>
          <w:p w:rsidR="00861CBF" w:rsidRPr="00465CF8" w:rsidRDefault="00861CBF" w:rsidP="008313B4">
            <w:pPr>
              <w:autoSpaceDE w:val="0"/>
              <w:autoSpaceDN w:val="0"/>
              <w:adjustRightInd w:val="0"/>
              <w:jc w:val="both"/>
              <w:rPr>
                <w:sz w:val="24"/>
                <w:szCs w:val="24"/>
              </w:rPr>
            </w:pPr>
            <w:r w:rsidRPr="00465CF8">
              <w:rPr>
                <w:sz w:val="24"/>
                <w:szCs w:val="24"/>
              </w:rPr>
              <w:t>552 882,4</w:t>
            </w:r>
          </w:p>
          <w:p w:rsidR="00861CBF" w:rsidRPr="00465CF8" w:rsidRDefault="00861CBF" w:rsidP="008313B4">
            <w:pPr>
              <w:autoSpaceDE w:val="0"/>
              <w:autoSpaceDN w:val="0"/>
              <w:adjustRightInd w:val="0"/>
              <w:jc w:val="both"/>
              <w:rPr>
                <w:sz w:val="24"/>
                <w:szCs w:val="24"/>
              </w:rPr>
            </w:pPr>
          </w:p>
        </w:tc>
        <w:tc>
          <w:tcPr>
            <w:tcW w:w="727" w:type="pct"/>
          </w:tcPr>
          <w:p w:rsidR="00861CBF" w:rsidRPr="00465CF8" w:rsidRDefault="00861CBF" w:rsidP="008313B4">
            <w:pPr>
              <w:autoSpaceDE w:val="0"/>
              <w:autoSpaceDN w:val="0"/>
              <w:adjustRightInd w:val="0"/>
              <w:jc w:val="both"/>
              <w:rPr>
                <w:sz w:val="24"/>
                <w:szCs w:val="24"/>
              </w:rPr>
            </w:pPr>
            <w:r w:rsidRPr="00465CF8">
              <w:rPr>
                <w:sz w:val="24"/>
                <w:szCs w:val="24"/>
              </w:rPr>
              <w:t>В течение года</w:t>
            </w:r>
          </w:p>
        </w:tc>
        <w:tc>
          <w:tcPr>
            <w:tcW w:w="700"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38"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08" w:type="pct"/>
          </w:tcPr>
          <w:p w:rsidR="00861CBF" w:rsidRPr="00465CF8" w:rsidRDefault="00861CBF" w:rsidP="008313B4">
            <w:pPr>
              <w:autoSpaceDE w:val="0"/>
              <w:autoSpaceDN w:val="0"/>
              <w:adjustRightInd w:val="0"/>
              <w:jc w:val="both"/>
              <w:rPr>
                <w:sz w:val="24"/>
                <w:szCs w:val="24"/>
              </w:rPr>
            </w:pPr>
            <w:r w:rsidRPr="00465CF8">
              <w:rPr>
                <w:sz w:val="24"/>
                <w:szCs w:val="24"/>
              </w:rPr>
              <w:t>161 168,2</w:t>
            </w:r>
          </w:p>
          <w:p w:rsidR="00861CBF" w:rsidRPr="00465CF8" w:rsidRDefault="00861CBF" w:rsidP="008313B4">
            <w:pPr>
              <w:autoSpaceDE w:val="0"/>
              <w:autoSpaceDN w:val="0"/>
              <w:adjustRightInd w:val="0"/>
              <w:jc w:val="both"/>
              <w:rPr>
                <w:sz w:val="24"/>
                <w:szCs w:val="24"/>
              </w:rPr>
            </w:pPr>
          </w:p>
          <w:p w:rsidR="00861CBF" w:rsidRPr="00465CF8" w:rsidRDefault="00861CBF" w:rsidP="008313B4">
            <w:pPr>
              <w:autoSpaceDE w:val="0"/>
              <w:autoSpaceDN w:val="0"/>
              <w:adjustRightInd w:val="0"/>
              <w:jc w:val="both"/>
              <w:rPr>
                <w:sz w:val="24"/>
                <w:szCs w:val="24"/>
              </w:rPr>
            </w:pPr>
          </w:p>
        </w:tc>
      </w:tr>
      <w:tr w:rsidR="00861CBF" w:rsidRPr="00465CF8" w:rsidTr="00473D44">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t>1.2.</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rPr>
              <w:t>ООО «Объединенная кондитерская сеть»</w:t>
            </w:r>
          </w:p>
          <w:p w:rsidR="00861CBF" w:rsidRPr="00465CF8" w:rsidRDefault="00861CBF" w:rsidP="008313B4">
            <w:pPr>
              <w:autoSpaceDE w:val="0"/>
              <w:autoSpaceDN w:val="0"/>
              <w:adjustRightInd w:val="0"/>
              <w:jc w:val="center"/>
              <w:rPr>
                <w:sz w:val="24"/>
                <w:szCs w:val="24"/>
              </w:rPr>
            </w:pPr>
          </w:p>
        </w:tc>
        <w:tc>
          <w:tcPr>
            <w:tcW w:w="744" w:type="pct"/>
          </w:tcPr>
          <w:p w:rsidR="00861CBF" w:rsidRPr="00465CF8" w:rsidRDefault="00861CBF" w:rsidP="008313B4">
            <w:pPr>
              <w:autoSpaceDE w:val="0"/>
              <w:autoSpaceDN w:val="0"/>
              <w:adjustRightInd w:val="0"/>
              <w:jc w:val="both"/>
              <w:rPr>
                <w:b/>
                <w:i/>
              </w:rPr>
            </w:pPr>
            <w:r w:rsidRPr="00465CF8">
              <w:rPr>
                <w:b/>
                <w:i/>
              </w:rPr>
              <w:t>Кондитерские изделия</w:t>
            </w:r>
          </w:p>
        </w:tc>
        <w:tc>
          <w:tcPr>
            <w:tcW w:w="584" w:type="pct"/>
          </w:tcPr>
          <w:p w:rsidR="00861CBF" w:rsidRPr="00465CF8" w:rsidRDefault="00861CBF" w:rsidP="008313B4">
            <w:pPr>
              <w:autoSpaceDE w:val="0"/>
              <w:autoSpaceDN w:val="0"/>
              <w:adjustRightInd w:val="0"/>
              <w:jc w:val="both"/>
              <w:rPr>
                <w:sz w:val="24"/>
                <w:szCs w:val="24"/>
              </w:rPr>
            </w:pPr>
            <w:r w:rsidRPr="00465CF8">
              <w:rPr>
                <w:sz w:val="24"/>
                <w:szCs w:val="24"/>
              </w:rPr>
              <w:t>2 578,3</w:t>
            </w:r>
          </w:p>
        </w:tc>
        <w:tc>
          <w:tcPr>
            <w:tcW w:w="727" w:type="pct"/>
          </w:tcPr>
          <w:p w:rsidR="00861CBF" w:rsidRPr="00465CF8" w:rsidRDefault="00861CBF" w:rsidP="008313B4">
            <w:pPr>
              <w:autoSpaceDE w:val="0"/>
              <w:autoSpaceDN w:val="0"/>
              <w:adjustRightInd w:val="0"/>
              <w:jc w:val="both"/>
              <w:rPr>
                <w:sz w:val="24"/>
                <w:szCs w:val="24"/>
              </w:rPr>
            </w:pPr>
            <w:r w:rsidRPr="00465CF8">
              <w:rPr>
                <w:sz w:val="24"/>
                <w:szCs w:val="24"/>
              </w:rPr>
              <w:t>В течение года</w:t>
            </w:r>
          </w:p>
        </w:tc>
        <w:tc>
          <w:tcPr>
            <w:tcW w:w="700"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38"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08" w:type="pct"/>
          </w:tcPr>
          <w:p w:rsidR="00861CBF" w:rsidRPr="00465CF8" w:rsidRDefault="00861CBF" w:rsidP="008313B4">
            <w:pPr>
              <w:autoSpaceDE w:val="0"/>
              <w:autoSpaceDN w:val="0"/>
              <w:adjustRightInd w:val="0"/>
              <w:jc w:val="both"/>
              <w:rPr>
                <w:sz w:val="24"/>
                <w:szCs w:val="24"/>
              </w:rPr>
            </w:pPr>
            <w:r w:rsidRPr="00465CF8">
              <w:rPr>
                <w:sz w:val="24"/>
                <w:szCs w:val="24"/>
              </w:rPr>
              <w:t>176,3</w:t>
            </w:r>
          </w:p>
        </w:tc>
      </w:tr>
      <w:tr w:rsidR="00861CBF" w:rsidRPr="00465CF8" w:rsidTr="00FC3EDA">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lastRenderedPageBreak/>
              <w:t>1.3.</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rPr>
              <w:t>ОАО "КФ ТАКФ"</w:t>
            </w:r>
          </w:p>
        </w:tc>
        <w:tc>
          <w:tcPr>
            <w:tcW w:w="4002" w:type="pct"/>
            <w:gridSpan w:val="6"/>
          </w:tcPr>
          <w:p w:rsidR="00861CBF" w:rsidRPr="00465CF8" w:rsidRDefault="00861CBF" w:rsidP="008313B4">
            <w:pPr>
              <w:autoSpaceDE w:val="0"/>
              <w:autoSpaceDN w:val="0"/>
              <w:adjustRightInd w:val="0"/>
              <w:jc w:val="both"/>
              <w:rPr>
                <w:b/>
                <w:i/>
              </w:rPr>
            </w:pPr>
            <w:r w:rsidRPr="00465CF8">
              <w:rPr>
                <w:b/>
                <w:i/>
              </w:rPr>
              <w:t>Реализация услуг по переработке</w:t>
            </w:r>
          </w:p>
        </w:tc>
      </w:tr>
      <w:tr w:rsidR="00861CBF" w:rsidRPr="00465CF8" w:rsidTr="00473D44">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t>1.3.</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rPr>
              <w:t>ОАО "ТКФ Ясная Поляна"</w:t>
            </w:r>
          </w:p>
        </w:tc>
        <w:tc>
          <w:tcPr>
            <w:tcW w:w="744" w:type="pct"/>
          </w:tcPr>
          <w:p w:rsidR="00861CBF" w:rsidRPr="00465CF8" w:rsidRDefault="00861CBF" w:rsidP="008313B4">
            <w:pPr>
              <w:autoSpaceDE w:val="0"/>
              <w:autoSpaceDN w:val="0"/>
              <w:adjustRightInd w:val="0"/>
              <w:jc w:val="both"/>
              <w:rPr>
                <w:b/>
                <w:i/>
              </w:rPr>
            </w:pPr>
            <w:r w:rsidRPr="00465CF8">
              <w:rPr>
                <w:b/>
                <w:i/>
              </w:rPr>
              <w:t>Реализация услуг по переработке</w:t>
            </w:r>
          </w:p>
        </w:tc>
        <w:tc>
          <w:tcPr>
            <w:tcW w:w="584" w:type="pct"/>
          </w:tcPr>
          <w:p w:rsidR="00861CBF" w:rsidRPr="00465CF8" w:rsidRDefault="00861CBF" w:rsidP="008313B4">
            <w:pPr>
              <w:autoSpaceDE w:val="0"/>
              <w:autoSpaceDN w:val="0"/>
              <w:adjustRightInd w:val="0"/>
              <w:jc w:val="both"/>
              <w:rPr>
                <w:sz w:val="24"/>
                <w:szCs w:val="24"/>
              </w:rPr>
            </w:pPr>
            <w:r w:rsidRPr="00465CF8">
              <w:rPr>
                <w:sz w:val="24"/>
                <w:szCs w:val="24"/>
              </w:rPr>
              <w:t>4 923,2</w:t>
            </w:r>
          </w:p>
        </w:tc>
        <w:tc>
          <w:tcPr>
            <w:tcW w:w="727" w:type="pct"/>
          </w:tcPr>
          <w:p w:rsidR="00861CBF" w:rsidRPr="00465CF8" w:rsidRDefault="00861CBF" w:rsidP="008313B4">
            <w:pPr>
              <w:autoSpaceDE w:val="0"/>
              <w:autoSpaceDN w:val="0"/>
              <w:adjustRightInd w:val="0"/>
              <w:jc w:val="both"/>
              <w:rPr>
                <w:sz w:val="24"/>
                <w:szCs w:val="24"/>
              </w:rPr>
            </w:pPr>
            <w:r w:rsidRPr="00465CF8">
              <w:rPr>
                <w:sz w:val="24"/>
                <w:szCs w:val="24"/>
              </w:rPr>
              <w:t>Апрель 2018г.</w:t>
            </w:r>
          </w:p>
          <w:p w:rsidR="00861CBF" w:rsidRPr="00465CF8" w:rsidRDefault="00861CBF" w:rsidP="008313B4">
            <w:pPr>
              <w:autoSpaceDE w:val="0"/>
              <w:autoSpaceDN w:val="0"/>
              <w:adjustRightInd w:val="0"/>
              <w:jc w:val="both"/>
              <w:rPr>
                <w:sz w:val="24"/>
                <w:szCs w:val="24"/>
              </w:rPr>
            </w:pPr>
            <w:r w:rsidRPr="00465CF8">
              <w:rPr>
                <w:sz w:val="24"/>
                <w:szCs w:val="24"/>
              </w:rPr>
              <w:t>Декабрь 2018г.</w:t>
            </w:r>
          </w:p>
        </w:tc>
        <w:tc>
          <w:tcPr>
            <w:tcW w:w="700"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38"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08" w:type="pct"/>
          </w:tcPr>
          <w:p w:rsidR="00861CBF" w:rsidRPr="00465CF8" w:rsidRDefault="00861CBF" w:rsidP="008313B4">
            <w:pPr>
              <w:autoSpaceDE w:val="0"/>
              <w:autoSpaceDN w:val="0"/>
              <w:adjustRightInd w:val="0"/>
              <w:jc w:val="both"/>
              <w:rPr>
                <w:sz w:val="24"/>
                <w:szCs w:val="24"/>
              </w:rPr>
            </w:pPr>
            <w:r w:rsidRPr="00465CF8">
              <w:rPr>
                <w:sz w:val="24"/>
                <w:szCs w:val="24"/>
              </w:rPr>
              <w:t>4 899,1</w:t>
            </w:r>
          </w:p>
        </w:tc>
      </w:tr>
      <w:tr w:rsidR="00861CBF" w:rsidRPr="00465CF8" w:rsidTr="00473D44">
        <w:tc>
          <w:tcPr>
            <w:tcW w:w="207" w:type="pct"/>
          </w:tcPr>
          <w:p w:rsidR="00861CBF" w:rsidRPr="00465CF8" w:rsidRDefault="00861CBF" w:rsidP="008313B4">
            <w:pPr>
              <w:autoSpaceDE w:val="0"/>
              <w:autoSpaceDN w:val="0"/>
              <w:adjustRightInd w:val="0"/>
              <w:jc w:val="center"/>
              <w:rPr>
                <w:sz w:val="24"/>
                <w:szCs w:val="24"/>
              </w:rPr>
            </w:pPr>
            <w:r w:rsidRPr="00465CF8">
              <w:rPr>
                <w:sz w:val="24"/>
                <w:szCs w:val="24"/>
              </w:rPr>
              <w:t>1.3.</w:t>
            </w:r>
          </w:p>
        </w:tc>
        <w:tc>
          <w:tcPr>
            <w:tcW w:w="792" w:type="pct"/>
          </w:tcPr>
          <w:p w:rsidR="00861CBF" w:rsidRPr="00465CF8" w:rsidRDefault="00861CBF" w:rsidP="008313B4">
            <w:pPr>
              <w:autoSpaceDE w:val="0"/>
              <w:autoSpaceDN w:val="0"/>
              <w:adjustRightInd w:val="0"/>
              <w:jc w:val="center"/>
              <w:rPr>
                <w:sz w:val="24"/>
                <w:szCs w:val="24"/>
              </w:rPr>
            </w:pPr>
            <w:r w:rsidRPr="00465CF8">
              <w:rPr>
                <w:sz w:val="24"/>
                <w:szCs w:val="24"/>
              </w:rPr>
              <w:t>ОАО "Южуралкондитер"</w:t>
            </w:r>
          </w:p>
        </w:tc>
        <w:tc>
          <w:tcPr>
            <w:tcW w:w="744" w:type="pct"/>
          </w:tcPr>
          <w:p w:rsidR="00861CBF" w:rsidRPr="00465CF8" w:rsidRDefault="00861CBF" w:rsidP="008313B4">
            <w:pPr>
              <w:autoSpaceDE w:val="0"/>
              <w:autoSpaceDN w:val="0"/>
              <w:adjustRightInd w:val="0"/>
              <w:jc w:val="both"/>
              <w:rPr>
                <w:b/>
                <w:i/>
              </w:rPr>
            </w:pPr>
            <w:r w:rsidRPr="00465CF8">
              <w:rPr>
                <w:b/>
                <w:i/>
              </w:rPr>
              <w:t>Реализация услуг по переработке</w:t>
            </w:r>
          </w:p>
        </w:tc>
        <w:tc>
          <w:tcPr>
            <w:tcW w:w="584" w:type="pct"/>
          </w:tcPr>
          <w:p w:rsidR="00861CBF" w:rsidRPr="00465CF8" w:rsidRDefault="00861CBF" w:rsidP="008313B4">
            <w:pPr>
              <w:autoSpaceDE w:val="0"/>
              <w:autoSpaceDN w:val="0"/>
              <w:adjustRightInd w:val="0"/>
              <w:jc w:val="both"/>
              <w:rPr>
                <w:sz w:val="24"/>
                <w:szCs w:val="24"/>
              </w:rPr>
            </w:pPr>
            <w:r w:rsidRPr="00465CF8">
              <w:rPr>
                <w:sz w:val="24"/>
                <w:szCs w:val="24"/>
              </w:rPr>
              <w:t>5 412,1</w:t>
            </w:r>
          </w:p>
        </w:tc>
        <w:tc>
          <w:tcPr>
            <w:tcW w:w="727" w:type="pct"/>
          </w:tcPr>
          <w:p w:rsidR="00861CBF" w:rsidRPr="00465CF8" w:rsidRDefault="00861CBF" w:rsidP="008313B4">
            <w:pPr>
              <w:autoSpaceDE w:val="0"/>
              <w:autoSpaceDN w:val="0"/>
              <w:adjustRightInd w:val="0"/>
              <w:jc w:val="both"/>
              <w:rPr>
                <w:sz w:val="24"/>
                <w:szCs w:val="24"/>
              </w:rPr>
            </w:pPr>
            <w:r w:rsidRPr="00465CF8">
              <w:rPr>
                <w:sz w:val="24"/>
                <w:szCs w:val="24"/>
              </w:rPr>
              <w:t>Апрель 2018г.</w:t>
            </w:r>
          </w:p>
          <w:p w:rsidR="00861CBF" w:rsidRPr="00465CF8" w:rsidRDefault="00861CBF" w:rsidP="008313B4">
            <w:pPr>
              <w:autoSpaceDE w:val="0"/>
              <w:autoSpaceDN w:val="0"/>
              <w:adjustRightInd w:val="0"/>
              <w:jc w:val="both"/>
              <w:rPr>
                <w:sz w:val="24"/>
                <w:szCs w:val="24"/>
              </w:rPr>
            </w:pPr>
            <w:r w:rsidRPr="00465CF8">
              <w:rPr>
                <w:sz w:val="24"/>
                <w:szCs w:val="24"/>
              </w:rPr>
              <w:t>Декабрь 2018г.</w:t>
            </w:r>
          </w:p>
        </w:tc>
        <w:tc>
          <w:tcPr>
            <w:tcW w:w="700"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38" w:type="pct"/>
          </w:tcPr>
          <w:p w:rsidR="00861CBF" w:rsidRPr="00465CF8" w:rsidRDefault="00861CBF" w:rsidP="008313B4">
            <w:pPr>
              <w:autoSpaceDE w:val="0"/>
              <w:autoSpaceDN w:val="0"/>
              <w:adjustRightInd w:val="0"/>
              <w:jc w:val="both"/>
              <w:rPr>
                <w:sz w:val="24"/>
                <w:szCs w:val="24"/>
              </w:rPr>
            </w:pPr>
            <w:r w:rsidRPr="00465CF8">
              <w:rPr>
                <w:sz w:val="24"/>
                <w:szCs w:val="24"/>
              </w:rPr>
              <w:t>Нет</w:t>
            </w:r>
          </w:p>
        </w:tc>
        <w:tc>
          <w:tcPr>
            <w:tcW w:w="608" w:type="pct"/>
          </w:tcPr>
          <w:p w:rsidR="00861CBF" w:rsidRPr="00465CF8" w:rsidRDefault="00861CBF" w:rsidP="008313B4">
            <w:pPr>
              <w:autoSpaceDE w:val="0"/>
              <w:autoSpaceDN w:val="0"/>
              <w:adjustRightInd w:val="0"/>
              <w:jc w:val="both"/>
              <w:rPr>
                <w:sz w:val="24"/>
                <w:szCs w:val="24"/>
              </w:rPr>
            </w:pPr>
            <w:r w:rsidRPr="00465CF8">
              <w:rPr>
                <w:sz w:val="24"/>
                <w:szCs w:val="24"/>
              </w:rPr>
              <w:t>5 412,1</w:t>
            </w:r>
          </w:p>
        </w:tc>
      </w:tr>
      <w:tr w:rsidR="00861CBF" w:rsidRPr="00465CF8" w:rsidTr="00473D44">
        <w:tc>
          <w:tcPr>
            <w:tcW w:w="207" w:type="pct"/>
          </w:tcPr>
          <w:p w:rsidR="00861CBF" w:rsidRPr="00465CF8" w:rsidRDefault="00861CBF" w:rsidP="008313B4">
            <w:pPr>
              <w:autoSpaceDE w:val="0"/>
              <w:autoSpaceDN w:val="0"/>
              <w:adjustRightInd w:val="0"/>
              <w:jc w:val="center"/>
              <w:rPr>
                <w:sz w:val="24"/>
                <w:szCs w:val="24"/>
              </w:rPr>
            </w:pPr>
          </w:p>
        </w:tc>
        <w:tc>
          <w:tcPr>
            <w:tcW w:w="792" w:type="pct"/>
          </w:tcPr>
          <w:p w:rsidR="00861CBF" w:rsidRPr="00465CF8" w:rsidRDefault="00861CBF" w:rsidP="008313B4">
            <w:pPr>
              <w:autoSpaceDE w:val="0"/>
              <w:autoSpaceDN w:val="0"/>
              <w:adjustRightInd w:val="0"/>
              <w:jc w:val="center"/>
              <w:rPr>
                <w:sz w:val="24"/>
                <w:szCs w:val="24"/>
              </w:rPr>
            </w:pPr>
          </w:p>
        </w:tc>
        <w:tc>
          <w:tcPr>
            <w:tcW w:w="744" w:type="pct"/>
          </w:tcPr>
          <w:p w:rsidR="00861CBF" w:rsidRPr="00465CF8" w:rsidRDefault="00861CBF" w:rsidP="008313B4">
            <w:pPr>
              <w:autoSpaceDE w:val="0"/>
              <w:autoSpaceDN w:val="0"/>
              <w:adjustRightInd w:val="0"/>
              <w:jc w:val="center"/>
              <w:rPr>
                <w:sz w:val="24"/>
                <w:szCs w:val="24"/>
              </w:rPr>
            </w:pPr>
          </w:p>
        </w:tc>
        <w:tc>
          <w:tcPr>
            <w:tcW w:w="584" w:type="pct"/>
          </w:tcPr>
          <w:p w:rsidR="00861CBF" w:rsidRPr="00465CF8" w:rsidRDefault="00861CBF" w:rsidP="00473D44">
            <w:pPr>
              <w:autoSpaceDE w:val="0"/>
              <w:autoSpaceDN w:val="0"/>
              <w:adjustRightInd w:val="0"/>
              <w:jc w:val="both"/>
              <w:rPr>
                <w:sz w:val="24"/>
                <w:szCs w:val="24"/>
              </w:rPr>
            </w:pPr>
          </w:p>
        </w:tc>
        <w:tc>
          <w:tcPr>
            <w:tcW w:w="727" w:type="pct"/>
          </w:tcPr>
          <w:p w:rsidR="00861CBF" w:rsidRPr="00465CF8" w:rsidRDefault="00861CBF" w:rsidP="00473D44">
            <w:pPr>
              <w:autoSpaceDE w:val="0"/>
              <w:autoSpaceDN w:val="0"/>
              <w:adjustRightInd w:val="0"/>
              <w:jc w:val="both"/>
              <w:rPr>
                <w:sz w:val="24"/>
                <w:szCs w:val="24"/>
              </w:rPr>
            </w:pPr>
          </w:p>
        </w:tc>
        <w:tc>
          <w:tcPr>
            <w:tcW w:w="700" w:type="pct"/>
          </w:tcPr>
          <w:p w:rsidR="00861CBF" w:rsidRPr="00465CF8" w:rsidRDefault="00861CBF" w:rsidP="00473D44">
            <w:pPr>
              <w:autoSpaceDE w:val="0"/>
              <w:autoSpaceDN w:val="0"/>
              <w:adjustRightInd w:val="0"/>
              <w:jc w:val="both"/>
              <w:rPr>
                <w:sz w:val="24"/>
                <w:szCs w:val="24"/>
              </w:rPr>
            </w:pPr>
          </w:p>
        </w:tc>
        <w:tc>
          <w:tcPr>
            <w:tcW w:w="638" w:type="pct"/>
          </w:tcPr>
          <w:p w:rsidR="00861CBF" w:rsidRPr="00465CF8" w:rsidRDefault="00861CBF" w:rsidP="00473D44">
            <w:pPr>
              <w:autoSpaceDE w:val="0"/>
              <w:autoSpaceDN w:val="0"/>
              <w:adjustRightInd w:val="0"/>
              <w:jc w:val="both"/>
              <w:rPr>
                <w:sz w:val="24"/>
                <w:szCs w:val="24"/>
              </w:rPr>
            </w:pPr>
          </w:p>
        </w:tc>
        <w:tc>
          <w:tcPr>
            <w:tcW w:w="608" w:type="pct"/>
          </w:tcPr>
          <w:p w:rsidR="00861CBF" w:rsidRPr="00465CF8" w:rsidRDefault="00861CBF" w:rsidP="00473D44">
            <w:pPr>
              <w:autoSpaceDE w:val="0"/>
              <w:autoSpaceDN w:val="0"/>
              <w:adjustRightInd w:val="0"/>
              <w:jc w:val="both"/>
              <w:rPr>
                <w:sz w:val="24"/>
                <w:szCs w:val="24"/>
              </w:rPr>
            </w:pPr>
          </w:p>
        </w:tc>
      </w:tr>
      <w:tr w:rsidR="00670D99" w:rsidRPr="00465CF8" w:rsidTr="00FC3EDA">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2</w:t>
            </w:r>
          </w:p>
        </w:tc>
        <w:tc>
          <w:tcPr>
            <w:tcW w:w="792" w:type="pct"/>
          </w:tcPr>
          <w:p w:rsidR="00670D99" w:rsidRPr="00465CF8" w:rsidRDefault="00670D99" w:rsidP="008313B4">
            <w:pPr>
              <w:autoSpaceDE w:val="0"/>
              <w:autoSpaceDN w:val="0"/>
              <w:adjustRightInd w:val="0"/>
              <w:jc w:val="center"/>
              <w:rPr>
                <w:sz w:val="24"/>
                <w:szCs w:val="24"/>
              </w:rPr>
            </w:pPr>
          </w:p>
        </w:tc>
        <w:tc>
          <w:tcPr>
            <w:tcW w:w="4002" w:type="pct"/>
            <w:gridSpan w:val="6"/>
          </w:tcPr>
          <w:p w:rsidR="00670D99" w:rsidRPr="00465CF8" w:rsidRDefault="00670D99" w:rsidP="008313B4">
            <w:pPr>
              <w:autoSpaceDE w:val="0"/>
              <w:autoSpaceDN w:val="0"/>
              <w:adjustRightInd w:val="0"/>
              <w:jc w:val="center"/>
              <w:rPr>
                <w:b/>
                <w:i/>
              </w:rPr>
            </w:pPr>
          </w:p>
          <w:p w:rsidR="00670D99" w:rsidRPr="007E2142" w:rsidRDefault="00670D99" w:rsidP="008313B4">
            <w:pPr>
              <w:autoSpaceDE w:val="0"/>
              <w:autoSpaceDN w:val="0"/>
              <w:adjustRightInd w:val="0"/>
              <w:jc w:val="center"/>
              <w:rPr>
                <w:b/>
                <w:i/>
                <w:sz w:val="24"/>
                <w:szCs w:val="24"/>
              </w:rPr>
            </w:pPr>
            <w:r w:rsidRPr="007E2142">
              <w:rPr>
                <w:b/>
                <w:i/>
                <w:sz w:val="24"/>
                <w:szCs w:val="24"/>
              </w:rPr>
              <w:t>Прочая реализация (ТМЦ)</w:t>
            </w:r>
          </w:p>
          <w:p w:rsidR="00670D99" w:rsidRPr="00465CF8" w:rsidRDefault="00670D99" w:rsidP="008313B4">
            <w:pPr>
              <w:autoSpaceDE w:val="0"/>
              <w:autoSpaceDN w:val="0"/>
              <w:adjustRightInd w:val="0"/>
              <w:jc w:val="center"/>
              <w:rPr>
                <w:sz w:val="24"/>
                <w:szCs w:val="24"/>
              </w:rPr>
            </w:pPr>
          </w:p>
        </w:tc>
      </w:tr>
      <w:tr w:rsidR="00670D99" w:rsidRPr="00465CF8" w:rsidTr="00473D4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2.1.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«Южуралкондитер»</w:t>
            </w:r>
          </w:p>
        </w:tc>
        <w:tc>
          <w:tcPr>
            <w:tcW w:w="744" w:type="pct"/>
          </w:tcPr>
          <w:p w:rsidR="00670D99" w:rsidRPr="00465CF8" w:rsidRDefault="00670D99" w:rsidP="008313B4">
            <w:pPr>
              <w:autoSpaceDE w:val="0"/>
              <w:autoSpaceDN w:val="0"/>
              <w:adjustRightInd w:val="0"/>
              <w:jc w:val="both"/>
              <w:rPr>
                <w:b/>
                <w:i/>
              </w:rPr>
            </w:pPr>
            <w:r w:rsidRPr="00465CF8">
              <w:rPr>
                <w:b/>
                <w:i/>
              </w:rPr>
              <w:t>Реализация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3 109,4</w:t>
            </w:r>
          </w:p>
        </w:tc>
        <w:tc>
          <w:tcPr>
            <w:tcW w:w="727" w:type="pct"/>
          </w:tcPr>
          <w:p w:rsidR="00670D99" w:rsidRPr="00465CF8" w:rsidRDefault="00670D99" w:rsidP="008313B4">
            <w:pPr>
              <w:autoSpaceDE w:val="0"/>
              <w:autoSpaceDN w:val="0"/>
              <w:adjustRightInd w:val="0"/>
              <w:rPr>
                <w:sz w:val="24"/>
                <w:szCs w:val="24"/>
              </w:rPr>
            </w:pPr>
            <w:r w:rsidRPr="00465CF8">
              <w:rPr>
                <w:sz w:val="24"/>
                <w:szCs w:val="24"/>
              </w:rPr>
              <w:t>Сентябрь 2018г. Октябрь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3 109,4</w:t>
            </w:r>
          </w:p>
        </w:tc>
      </w:tr>
      <w:tr w:rsidR="00670D99" w:rsidRPr="00465CF8" w:rsidTr="00473D4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2.2.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ПАО "Красный Октябрь"</w:t>
            </w:r>
          </w:p>
        </w:tc>
        <w:tc>
          <w:tcPr>
            <w:tcW w:w="744" w:type="pct"/>
          </w:tcPr>
          <w:p w:rsidR="00670D99" w:rsidRPr="00465CF8" w:rsidRDefault="00670D99" w:rsidP="008313B4">
            <w:pPr>
              <w:autoSpaceDE w:val="0"/>
              <w:autoSpaceDN w:val="0"/>
              <w:adjustRightInd w:val="0"/>
              <w:jc w:val="both"/>
              <w:rPr>
                <w:b/>
                <w:i/>
              </w:rPr>
            </w:pPr>
            <w:r w:rsidRPr="00465CF8">
              <w:rPr>
                <w:b/>
                <w:i/>
              </w:rPr>
              <w:t>Реализация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89,8</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Февраль 2018г.</w:t>
            </w:r>
          </w:p>
          <w:p w:rsidR="00670D99" w:rsidRPr="00465CF8" w:rsidRDefault="00670D99" w:rsidP="008313B4">
            <w:pPr>
              <w:autoSpaceDE w:val="0"/>
              <w:autoSpaceDN w:val="0"/>
              <w:adjustRightInd w:val="0"/>
              <w:jc w:val="both"/>
              <w:rPr>
                <w:sz w:val="24"/>
                <w:szCs w:val="24"/>
              </w:rPr>
            </w:pPr>
            <w:r w:rsidRPr="00465CF8">
              <w:rPr>
                <w:sz w:val="24"/>
                <w:szCs w:val="24"/>
              </w:rPr>
              <w:t>Март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0,0</w:t>
            </w:r>
          </w:p>
        </w:tc>
      </w:tr>
      <w:tr w:rsidR="00670D99" w:rsidRPr="00465CF8" w:rsidTr="00473D4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2.3.</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"Сормовская КФ"</w:t>
            </w:r>
          </w:p>
        </w:tc>
        <w:tc>
          <w:tcPr>
            <w:tcW w:w="744" w:type="pct"/>
          </w:tcPr>
          <w:p w:rsidR="00670D99" w:rsidRPr="00465CF8" w:rsidRDefault="00670D99" w:rsidP="008313B4">
            <w:pPr>
              <w:autoSpaceDE w:val="0"/>
              <w:autoSpaceDN w:val="0"/>
              <w:adjustRightInd w:val="0"/>
              <w:jc w:val="both"/>
              <w:rPr>
                <w:b/>
                <w:i/>
              </w:rPr>
            </w:pPr>
            <w:r w:rsidRPr="00465CF8">
              <w:rPr>
                <w:b/>
                <w:i/>
              </w:rPr>
              <w:t>Реализация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612,4</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Май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FC3EDA">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3.</w:t>
            </w:r>
          </w:p>
        </w:tc>
        <w:tc>
          <w:tcPr>
            <w:tcW w:w="792" w:type="pct"/>
          </w:tcPr>
          <w:p w:rsidR="00670D99" w:rsidRPr="00465CF8" w:rsidRDefault="00670D99" w:rsidP="008313B4">
            <w:pPr>
              <w:autoSpaceDE w:val="0"/>
              <w:autoSpaceDN w:val="0"/>
              <w:adjustRightInd w:val="0"/>
              <w:jc w:val="center"/>
              <w:rPr>
                <w:sz w:val="24"/>
                <w:szCs w:val="24"/>
              </w:rPr>
            </w:pPr>
          </w:p>
        </w:tc>
        <w:tc>
          <w:tcPr>
            <w:tcW w:w="4002" w:type="pct"/>
            <w:gridSpan w:val="6"/>
          </w:tcPr>
          <w:p w:rsidR="00670D99" w:rsidRPr="007E2142" w:rsidRDefault="00670D99" w:rsidP="008313B4">
            <w:pPr>
              <w:autoSpaceDE w:val="0"/>
              <w:autoSpaceDN w:val="0"/>
              <w:adjustRightInd w:val="0"/>
              <w:jc w:val="center"/>
              <w:rPr>
                <w:sz w:val="24"/>
                <w:szCs w:val="24"/>
              </w:rPr>
            </w:pPr>
            <w:r w:rsidRPr="007E2142">
              <w:rPr>
                <w:b/>
                <w:i/>
                <w:sz w:val="24"/>
                <w:szCs w:val="24"/>
              </w:rPr>
              <w:t>Услуги по лицензионным договорам</w:t>
            </w:r>
          </w:p>
        </w:tc>
      </w:tr>
      <w:tr w:rsidR="00670D99" w:rsidRPr="00465CF8" w:rsidTr="00473D4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3.1.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"Южуралкондитер"</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40,7</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39,3</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3.2.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«Воронежская КФ»</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0,2</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Март 2018г.</w:t>
            </w:r>
          </w:p>
          <w:p w:rsidR="00670D99" w:rsidRPr="00465CF8" w:rsidRDefault="00670D99" w:rsidP="008313B4">
            <w:pPr>
              <w:autoSpaceDE w:val="0"/>
              <w:autoSpaceDN w:val="0"/>
              <w:adjustRightInd w:val="0"/>
              <w:jc w:val="both"/>
              <w:rPr>
                <w:sz w:val="24"/>
                <w:szCs w:val="24"/>
              </w:rPr>
            </w:pPr>
            <w:r w:rsidRPr="00465CF8">
              <w:rPr>
                <w:sz w:val="24"/>
                <w:szCs w:val="24"/>
              </w:rPr>
              <w:t>Июнь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4.</w:t>
            </w:r>
          </w:p>
        </w:tc>
        <w:tc>
          <w:tcPr>
            <w:tcW w:w="792" w:type="pct"/>
          </w:tcPr>
          <w:p w:rsidR="00670D99" w:rsidRPr="00465CF8" w:rsidRDefault="00670D99" w:rsidP="008313B4">
            <w:pPr>
              <w:autoSpaceDE w:val="0"/>
              <w:autoSpaceDN w:val="0"/>
              <w:adjustRightInd w:val="0"/>
              <w:jc w:val="center"/>
              <w:rPr>
                <w:sz w:val="24"/>
                <w:szCs w:val="24"/>
              </w:rPr>
            </w:pPr>
          </w:p>
        </w:tc>
        <w:tc>
          <w:tcPr>
            <w:tcW w:w="744" w:type="pct"/>
          </w:tcPr>
          <w:p w:rsidR="00670D99" w:rsidRPr="00465CF8" w:rsidRDefault="00670D99" w:rsidP="008313B4">
            <w:pPr>
              <w:autoSpaceDE w:val="0"/>
              <w:autoSpaceDN w:val="0"/>
              <w:adjustRightInd w:val="0"/>
              <w:jc w:val="center"/>
              <w:rPr>
                <w:sz w:val="24"/>
                <w:szCs w:val="24"/>
              </w:rPr>
            </w:pPr>
            <w:r w:rsidRPr="00465CF8">
              <w:rPr>
                <w:b/>
                <w:i/>
              </w:rPr>
              <w:t xml:space="preserve">Прочие </w:t>
            </w:r>
          </w:p>
        </w:tc>
        <w:tc>
          <w:tcPr>
            <w:tcW w:w="584" w:type="pct"/>
          </w:tcPr>
          <w:p w:rsidR="00670D99" w:rsidRPr="00465CF8" w:rsidRDefault="00670D99" w:rsidP="00473D44">
            <w:pPr>
              <w:autoSpaceDE w:val="0"/>
              <w:autoSpaceDN w:val="0"/>
              <w:adjustRightInd w:val="0"/>
              <w:jc w:val="both"/>
              <w:rPr>
                <w:sz w:val="24"/>
                <w:szCs w:val="24"/>
              </w:rPr>
            </w:pPr>
          </w:p>
        </w:tc>
        <w:tc>
          <w:tcPr>
            <w:tcW w:w="727" w:type="pct"/>
          </w:tcPr>
          <w:p w:rsidR="00670D99" w:rsidRPr="00465CF8" w:rsidRDefault="00670D99" w:rsidP="00473D44">
            <w:pPr>
              <w:autoSpaceDE w:val="0"/>
              <w:autoSpaceDN w:val="0"/>
              <w:adjustRightInd w:val="0"/>
              <w:jc w:val="both"/>
              <w:rPr>
                <w:sz w:val="24"/>
                <w:szCs w:val="24"/>
              </w:rPr>
            </w:pPr>
          </w:p>
        </w:tc>
        <w:tc>
          <w:tcPr>
            <w:tcW w:w="700" w:type="pct"/>
          </w:tcPr>
          <w:p w:rsidR="00670D99" w:rsidRPr="00465CF8" w:rsidRDefault="00670D99" w:rsidP="00473D44">
            <w:pPr>
              <w:autoSpaceDE w:val="0"/>
              <w:autoSpaceDN w:val="0"/>
              <w:adjustRightInd w:val="0"/>
              <w:jc w:val="both"/>
              <w:rPr>
                <w:sz w:val="24"/>
                <w:szCs w:val="24"/>
              </w:rPr>
            </w:pPr>
          </w:p>
        </w:tc>
        <w:tc>
          <w:tcPr>
            <w:tcW w:w="638" w:type="pct"/>
          </w:tcPr>
          <w:p w:rsidR="00670D99" w:rsidRPr="00465CF8" w:rsidRDefault="00670D99" w:rsidP="00473D44">
            <w:pPr>
              <w:autoSpaceDE w:val="0"/>
              <w:autoSpaceDN w:val="0"/>
              <w:adjustRightInd w:val="0"/>
              <w:jc w:val="both"/>
              <w:rPr>
                <w:sz w:val="24"/>
                <w:szCs w:val="24"/>
              </w:rPr>
            </w:pPr>
          </w:p>
        </w:tc>
        <w:tc>
          <w:tcPr>
            <w:tcW w:w="608" w:type="pct"/>
          </w:tcPr>
          <w:p w:rsidR="00670D99" w:rsidRPr="00465CF8" w:rsidRDefault="00670D99" w:rsidP="00473D44">
            <w:pPr>
              <w:autoSpaceDE w:val="0"/>
              <w:autoSpaceDN w:val="0"/>
              <w:adjustRightInd w:val="0"/>
              <w:jc w:val="both"/>
              <w:rPr>
                <w:sz w:val="24"/>
                <w:szCs w:val="24"/>
              </w:rPr>
            </w:pP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4.1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«Орликов-5»</w:t>
            </w:r>
          </w:p>
        </w:tc>
        <w:tc>
          <w:tcPr>
            <w:tcW w:w="744" w:type="pct"/>
          </w:tcPr>
          <w:p w:rsidR="00670D99" w:rsidRPr="00465CF8" w:rsidRDefault="00670D99" w:rsidP="008313B4">
            <w:pPr>
              <w:autoSpaceDE w:val="0"/>
              <w:autoSpaceDN w:val="0"/>
              <w:adjustRightInd w:val="0"/>
              <w:jc w:val="center"/>
              <w:rPr>
                <w:b/>
                <w:i/>
              </w:rPr>
            </w:pPr>
            <w:r w:rsidRPr="00465CF8">
              <w:rPr>
                <w:b/>
                <w:i/>
              </w:rPr>
              <w:t>Договор цессии</w:t>
            </w:r>
          </w:p>
        </w:tc>
        <w:tc>
          <w:tcPr>
            <w:tcW w:w="584" w:type="pct"/>
          </w:tcPr>
          <w:p w:rsidR="00670D99" w:rsidRPr="00465CF8" w:rsidRDefault="00670D99" w:rsidP="00473D44">
            <w:pPr>
              <w:autoSpaceDE w:val="0"/>
              <w:autoSpaceDN w:val="0"/>
              <w:adjustRightInd w:val="0"/>
              <w:jc w:val="both"/>
              <w:rPr>
                <w:sz w:val="24"/>
                <w:szCs w:val="24"/>
              </w:rPr>
            </w:pPr>
            <w:r w:rsidRPr="00465CF8">
              <w:rPr>
                <w:sz w:val="24"/>
                <w:szCs w:val="24"/>
              </w:rPr>
              <w:t>62 511</w:t>
            </w:r>
          </w:p>
        </w:tc>
        <w:tc>
          <w:tcPr>
            <w:tcW w:w="727" w:type="pct"/>
          </w:tcPr>
          <w:p w:rsidR="00670D99" w:rsidRPr="00465CF8" w:rsidRDefault="00670D99" w:rsidP="00473D44">
            <w:pPr>
              <w:autoSpaceDE w:val="0"/>
              <w:autoSpaceDN w:val="0"/>
              <w:adjustRightInd w:val="0"/>
              <w:jc w:val="both"/>
              <w:rPr>
                <w:sz w:val="24"/>
                <w:szCs w:val="24"/>
              </w:rPr>
            </w:pPr>
            <w:r w:rsidRPr="00465CF8">
              <w:rPr>
                <w:sz w:val="24"/>
                <w:szCs w:val="24"/>
              </w:rPr>
              <w:t>Декабрь 2018г</w:t>
            </w:r>
          </w:p>
        </w:tc>
        <w:tc>
          <w:tcPr>
            <w:tcW w:w="700" w:type="pct"/>
          </w:tcPr>
          <w:p w:rsidR="00670D99" w:rsidRPr="00465CF8" w:rsidRDefault="00670D99" w:rsidP="00473D4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473D4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473D4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4.2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ООО «Объединенная кондитерская сеть»</w:t>
            </w:r>
          </w:p>
          <w:p w:rsidR="00670D99" w:rsidRPr="00465CF8" w:rsidRDefault="00670D99" w:rsidP="008313B4">
            <w:pPr>
              <w:autoSpaceDE w:val="0"/>
              <w:autoSpaceDN w:val="0"/>
              <w:adjustRightInd w:val="0"/>
              <w:jc w:val="center"/>
              <w:rPr>
                <w:sz w:val="24"/>
                <w:szCs w:val="24"/>
              </w:rPr>
            </w:pPr>
          </w:p>
        </w:tc>
        <w:tc>
          <w:tcPr>
            <w:tcW w:w="744" w:type="pct"/>
          </w:tcPr>
          <w:p w:rsidR="00670D99" w:rsidRPr="00465CF8" w:rsidRDefault="00670D99" w:rsidP="008313B4">
            <w:pPr>
              <w:autoSpaceDE w:val="0"/>
              <w:autoSpaceDN w:val="0"/>
              <w:adjustRightInd w:val="0"/>
              <w:jc w:val="center"/>
              <w:rPr>
                <w:b/>
                <w:i/>
              </w:rPr>
            </w:pPr>
          </w:p>
          <w:p w:rsidR="00670D99" w:rsidRPr="00465CF8" w:rsidRDefault="00670D99" w:rsidP="008313B4">
            <w:pPr>
              <w:autoSpaceDE w:val="0"/>
              <w:autoSpaceDN w:val="0"/>
              <w:adjustRightInd w:val="0"/>
              <w:jc w:val="center"/>
              <w:rPr>
                <w:b/>
                <w:i/>
              </w:rPr>
            </w:pPr>
            <w:r w:rsidRPr="00465CF8">
              <w:rPr>
                <w:b/>
                <w:i/>
              </w:rPr>
              <w:t>Договор аренды</w:t>
            </w:r>
          </w:p>
        </w:tc>
        <w:tc>
          <w:tcPr>
            <w:tcW w:w="584" w:type="pct"/>
          </w:tcPr>
          <w:p w:rsidR="00670D99" w:rsidRPr="00465CF8" w:rsidRDefault="00670D99" w:rsidP="00473D44">
            <w:pPr>
              <w:autoSpaceDE w:val="0"/>
              <w:autoSpaceDN w:val="0"/>
              <w:adjustRightInd w:val="0"/>
              <w:jc w:val="both"/>
              <w:rPr>
                <w:sz w:val="24"/>
                <w:szCs w:val="24"/>
              </w:rPr>
            </w:pPr>
          </w:p>
          <w:p w:rsidR="00670D99" w:rsidRPr="00465CF8" w:rsidRDefault="00670D99" w:rsidP="00473D44">
            <w:pPr>
              <w:autoSpaceDE w:val="0"/>
              <w:autoSpaceDN w:val="0"/>
              <w:adjustRightInd w:val="0"/>
              <w:jc w:val="both"/>
              <w:rPr>
                <w:sz w:val="24"/>
                <w:szCs w:val="24"/>
              </w:rPr>
            </w:pPr>
            <w:r w:rsidRPr="00465CF8">
              <w:rPr>
                <w:sz w:val="24"/>
                <w:szCs w:val="24"/>
              </w:rPr>
              <w:t>1394,5</w:t>
            </w:r>
          </w:p>
        </w:tc>
        <w:tc>
          <w:tcPr>
            <w:tcW w:w="727" w:type="pct"/>
          </w:tcPr>
          <w:p w:rsidR="00670D99" w:rsidRPr="00465CF8" w:rsidRDefault="00670D99" w:rsidP="008313B4">
            <w:pPr>
              <w:autoSpaceDE w:val="0"/>
              <w:autoSpaceDN w:val="0"/>
              <w:adjustRightInd w:val="0"/>
              <w:jc w:val="both"/>
              <w:rPr>
                <w:sz w:val="24"/>
                <w:szCs w:val="24"/>
              </w:rPr>
            </w:pPr>
          </w:p>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p>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p>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473D44">
            <w:pPr>
              <w:autoSpaceDE w:val="0"/>
              <w:autoSpaceDN w:val="0"/>
              <w:adjustRightInd w:val="0"/>
              <w:jc w:val="both"/>
              <w:rPr>
                <w:sz w:val="24"/>
                <w:szCs w:val="24"/>
              </w:rPr>
            </w:pPr>
          </w:p>
          <w:p w:rsidR="00670D99" w:rsidRPr="00465CF8" w:rsidRDefault="00670D99" w:rsidP="00473D44">
            <w:pPr>
              <w:autoSpaceDE w:val="0"/>
              <w:autoSpaceDN w:val="0"/>
              <w:adjustRightInd w:val="0"/>
              <w:jc w:val="both"/>
              <w:rPr>
                <w:sz w:val="24"/>
                <w:szCs w:val="24"/>
              </w:rPr>
            </w:pPr>
            <w:r w:rsidRPr="00465CF8">
              <w:rPr>
                <w:sz w:val="24"/>
                <w:szCs w:val="24"/>
              </w:rPr>
              <w:t>0</w:t>
            </w:r>
          </w:p>
        </w:tc>
      </w:tr>
      <w:tr w:rsidR="00670D99" w:rsidRPr="00465CF8" w:rsidTr="00FC3EDA">
        <w:tc>
          <w:tcPr>
            <w:tcW w:w="207" w:type="pct"/>
          </w:tcPr>
          <w:p w:rsidR="00670D99" w:rsidRPr="00465CF8" w:rsidRDefault="00670D99" w:rsidP="00473D44">
            <w:pPr>
              <w:autoSpaceDE w:val="0"/>
              <w:autoSpaceDN w:val="0"/>
              <w:adjustRightInd w:val="0"/>
              <w:jc w:val="center"/>
              <w:rPr>
                <w:sz w:val="24"/>
                <w:szCs w:val="24"/>
              </w:rPr>
            </w:pPr>
          </w:p>
          <w:p w:rsidR="00670D99" w:rsidRPr="00465CF8" w:rsidRDefault="00670D99" w:rsidP="00473D44">
            <w:pPr>
              <w:autoSpaceDE w:val="0"/>
              <w:autoSpaceDN w:val="0"/>
              <w:adjustRightInd w:val="0"/>
              <w:jc w:val="center"/>
              <w:rPr>
                <w:sz w:val="24"/>
                <w:szCs w:val="24"/>
              </w:rPr>
            </w:pPr>
            <w:r w:rsidRPr="00465CF8">
              <w:rPr>
                <w:sz w:val="24"/>
                <w:szCs w:val="24"/>
              </w:rPr>
              <w:t>5.</w:t>
            </w:r>
          </w:p>
        </w:tc>
        <w:tc>
          <w:tcPr>
            <w:tcW w:w="792" w:type="pct"/>
          </w:tcPr>
          <w:p w:rsidR="00670D99" w:rsidRPr="00465CF8" w:rsidRDefault="00670D99" w:rsidP="00473D44">
            <w:pPr>
              <w:autoSpaceDE w:val="0"/>
              <w:autoSpaceDN w:val="0"/>
              <w:adjustRightInd w:val="0"/>
              <w:jc w:val="center"/>
              <w:rPr>
                <w:sz w:val="24"/>
                <w:szCs w:val="24"/>
              </w:rPr>
            </w:pPr>
          </w:p>
        </w:tc>
        <w:tc>
          <w:tcPr>
            <w:tcW w:w="4002" w:type="pct"/>
            <w:gridSpan w:val="6"/>
          </w:tcPr>
          <w:p w:rsidR="00670D99" w:rsidRPr="00465CF8" w:rsidRDefault="00670D99" w:rsidP="00342981">
            <w:pPr>
              <w:autoSpaceDE w:val="0"/>
              <w:autoSpaceDN w:val="0"/>
              <w:adjustRightInd w:val="0"/>
              <w:jc w:val="center"/>
              <w:rPr>
                <w:b/>
                <w:i/>
                <w:sz w:val="24"/>
                <w:szCs w:val="24"/>
              </w:rPr>
            </w:pPr>
          </w:p>
          <w:p w:rsidR="00670D99" w:rsidRPr="00465CF8" w:rsidRDefault="00670D99" w:rsidP="00342981">
            <w:pPr>
              <w:autoSpaceDE w:val="0"/>
              <w:autoSpaceDN w:val="0"/>
              <w:adjustRightInd w:val="0"/>
              <w:jc w:val="center"/>
              <w:rPr>
                <w:b/>
                <w:i/>
                <w:sz w:val="24"/>
                <w:szCs w:val="24"/>
              </w:rPr>
            </w:pPr>
            <w:r w:rsidRPr="00465CF8">
              <w:rPr>
                <w:b/>
                <w:i/>
                <w:sz w:val="24"/>
                <w:szCs w:val="24"/>
              </w:rPr>
              <w:t>Приобретение товаров (работ, услуг)</w:t>
            </w:r>
          </w:p>
          <w:p w:rsidR="00670D99" w:rsidRPr="00465CF8" w:rsidRDefault="00670D99" w:rsidP="00473D44">
            <w:pPr>
              <w:autoSpaceDE w:val="0"/>
              <w:autoSpaceDN w:val="0"/>
              <w:adjustRightInd w:val="0"/>
              <w:jc w:val="center"/>
              <w:rPr>
                <w:b/>
                <w:sz w:val="24"/>
                <w:szCs w:val="24"/>
              </w:rPr>
            </w:pP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5.1.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lang w:val="en-US"/>
              </w:rPr>
              <w:t>ООО "Объединенные кондитеры"</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услуг управления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7452,0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lastRenderedPageBreak/>
              <w:t>5.2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«Гута страхование»</w:t>
            </w:r>
          </w:p>
        </w:tc>
        <w:tc>
          <w:tcPr>
            <w:tcW w:w="744" w:type="pct"/>
          </w:tcPr>
          <w:p w:rsidR="00670D99" w:rsidRPr="00465CF8" w:rsidRDefault="00670D99" w:rsidP="008313B4">
            <w:pPr>
              <w:autoSpaceDE w:val="0"/>
              <w:autoSpaceDN w:val="0"/>
              <w:adjustRightInd w:val="0"/>
              <w:jc w:val="both"/>
              <w:rPr>
                <w:b/>
                <w:i/>
              </w:rPr>
            </w:pPr>
            <w:r w:rsidRPr="00465CF8">
              <w:rPr>
                <w:b/>
                <w:i/>
              </w:rPr>
              <w:t>Услуги страхования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471,6</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371,1</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5.3</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«Орликов-5»</w:t>
            </w:r>
          </w:p>
        </w:tc>
        <w:tc>
          <w:tcPr>
            <w:tcW w:w="744" w:type="pct"/>
          </w:tcPr>
          <w:p w:rsidR="00670D99" w:rsidRPr="00465CF8" w:rsidRDefault="00670D99" w:rsidP="008313B4">
            <w:pPr>
              <w:autoSpaceDE w:val="0"/>
              <w:autoSpaceDN w:val="0"/>
              <w:adjustRightInd w:val="0"/>
              <w:jc w:val="both"/>
              <w:rPr>
                <w:b/>
                <w:i/>
              </w:rPr>
            </w:pPr>
            <w:r w:rsidRPr="00465CF8">
              <w:rPr>
                <w:b/>
                <w:i/>
              </w:rPr>
              <w:t>Программное обеспечение</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65,3</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5.4</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«Пензенская КФ»</w:t>
            </w:r>
          </w:p>
        </w:tc>
        <w:tc>
          <w:tcPr>
            <w:tcW w:w="744" w:type="pct"/>
          </w:tcPr>
          <w:p w:rsidR="00670D99" w:rsidRPr="00465CF8" w:rsidRDefault="00670D99" w:rsidP="008313B4">
            <w:pPr>
              <w:autoSpaceDE w:val="0"/>
              <w:autoSpaceDN w:val="0"/>
              <w:adjustRightInd w:val="0"/>
              <w:jc w:val="both"/>
              <w:rPr>
                <w:b/>
                <w:i/>
              </w:rPr>
            </w:pPr>
            <w:r w:rsidRPr="00465CF8">
              <w:rPr>
                <w:b/>
                <w:i/>
              </w:rPr>
              <w:t>Услуги по производству продукции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335,1</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Март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5.5</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"КК Бабаевский"</w:t>
            </w:r>
          </w:p>
        </w:tc>
        <w:tc>
          <w:tcPr>
            <w:tcW w:w="744" w:type="pct"/>
          </w:tcPr>
          <w:p w:rsidR="00670D99" w:rsidRPr="00465CF8" w:rsidRDefault="00670D99" w:rsidP="008313B4">
            <w:pPr>
              <w:autoSpaceDE w:val="0"/>
              <w:autoSpaceDN w:val="0"/>
              <w:adjustRightInd w:val="0"/>
              <w:jc w:val="both"/>
              <w:rPr>
                <w:b/>
                <w:i/>
              </w:rPr>
            </w:pPr>
            <w:r w:rsidRPr="00465CF8">
              <w:rPr>
                <w:b/>
                <w:i/>
              </w:rPr>
              <w:t>Исследование и методическое сопровождение</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11534,1</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Декабрь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7959,2</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5.6</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lang w:val="en-US"/>
              </w:rPr>
              <w:t>ООО "Объединенные кондитеры"</w:t>
            </w:r>
          </w:p>
        </w:tc>
        <w:tc>
          <w:tcPr>
            <w:tcW w:w="744" w:type="pct"/>
          </w:tcPr>
          <w:p w:rsidR="00670D99" w:rsidRPr="00465CF8" w:rsidRDefault="00670D99" w:rsidP="008313B4">
            <w:pPr>
              <w:autoSpaceDE w:val="0"/>
              <w:autoSpaceDN w:val="0"/>
              <w:adjustRightInd w:val="0"/>
              <w:jc w:val="both"/>
              <w:rPr>
                <w:b/>
                <w:i/>
              </w:rPr>
            </w:pPr>
            <w:r w:rsidRPr="00465CF8">
              <w:rPr>
                <w:b/>
                <w:i/>
              </w:rPr>
              <w:t>Передача изменений в ТУ</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35,4</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Декабрь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35,4</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lang w:val="en-US"/>
              </w:rPr>
              <w:t>ООО "Объединенные кондитеры"</w:t>
            </w:r>
          </w:p>
        </w:tc>
        <w:tc>
          <w:tcPr>
            <w:tcW w:w="744" w:type="pct"/>
          </w:tcPr>
          <w:p w:rsidR="00670D99" w:rsidRPr="00465CF8" w:rsidRDefault="00670D99" w:rsidP="008313B4">
            <w:pPr>
              <w:autoSpaceDE w:val="0"/>
              <w:autoSpaceDN w:val="0"/>
              <w:adjustRightInd w:val="0"/>
              <w:jc w:val="both"/>
              <w:rPr>
                <w:b/>
                <w:i/>
              </w:rPr>
            </w:pPr>
            <w:r w:rsidRPr="00465CF8">
              <w:rPr>
                <w:b/>
                <w:i/>
              </w:rPr>
              <w:t>Договор цессии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30194,0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Декабрь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30194,0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w:t>
            </w:r>
          </w:p>
        </w:tc>
        <w:tc>
          <w:tcPr>
            <w:tcW w:w="792" w:type="pct"/>
          </w:tcPr>
          <w:p w:rsidR="00670D99" w:rsidRPr="00465CF8" w:rsidRDefault="00670D99" w:rsidP="008313B4">
            <w:pPr>
              <w:autoSpaceDE w:val="0"/>
              <w:autoSpaceDN w:val="0"/>
              <w:adjustRightInd w:val="0"/>
              <w:jc w:val="center"/>
              <w:rPr>
                <w:sz w:val="24"/>
                <w:szCs w:val="24"/>
              </w:rPr>
            </w:pPr>
          </w:p>
        </w:tc>
        <w:tc>
          <w:tcPr>
            <w:tcW w:w="4002" w:type="pct"/>
            <w:gridSpan w:val="6"/>
          </w:tcPr>
          <w:p w:rsidR="00670D99" w:rsidRPr="00246C93" w:rsidRDefault="00670D99" w:rsidP="008313B4">
            <w:pPr>
              <w:autoSpaceDE w:val="0"/>
              <w:autoSpaceDN w:val="0"/>
              <w:adjustRightInd w:val="0"/>
              <w:jc w:val="center"/>
              <w:rPr>
                <w:sz w:val="24"/>
                <w:szCs w:val="24"/>
              </w:rPr>
            </w:pPr>
            <w:r w:rsidRPr="00246C93">
              <w:rPr>
                <w:b/>
                <w:i/>
                <w:sz w:val="24"/>
                <w:szCs w:val="24"/>
              </w:rPr>
              <w:t>Лицензионные платежи за использование товарных знаков</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«КК Бабаевский»</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1810,5</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663,7</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«Красный Октябрь»</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1498,2</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448,8</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6.3.</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«РОТ ФРОНТ»</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829,3</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249,9</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6.4.</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«Пензенская КФ»</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55,7</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15,2</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6.5.</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«КФ ТАКФ»</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33,0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6,1</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6.6</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«Тульская КФ «Ясная поляна»</w:t>
            </w:r>
          </w:p>
        </w:tc>
        <w:tc>
          <w:tcPr>
            <w:tcW w:w="744" w:type="pct"/>
          </w:tcPr>
          <w:p w:rsidR="00670D99" w:rsidRPr="00465CF8" w:rsidRDefault="00670D99" w:rsidP="008313B4">
            <w:pPr>
              <w:autoSpaceDE w:val="0"/>
              <w:autoSpaceDN w:val="0"/>
              <w:adjustRightInd w:val="0"/>
              <w:jc w:val="both"/>
              <w:rPr>
                <w:b/>
                <w:i/>
              </w:rPr>
            </w:pPr>
            <w:r w:rsidRPr="00465CF8">
              <w:rPr>
                <w:b/>
                <w:i/>
              </w:rPr>
              <w:t>Лицензионные платежи</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422,0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259,0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p>
        </w:tc>
        <w:tc>
          <w:tcPr>
            <w:tcW w:w="792" w:type="pct"/>
          </w:tcPr>
          <w:p w:rsidR="00670D99" w:rsidRPr="00465CF8" w:rsidRDefault="00670D99" w:rsidP="008313B4">
            <w:pPr>
              <w:autoSpaceDE w:val="0"/>
              <w:autoSpaceDN w:val="0"/>
              <w:adjustRightInd w:val="0"/>
              <w:jc w:val="center"/>
              <w:rPr>
                <w:sz w:val="24"/>
                <w:szCs w:val="24"/>
              </w:rPr>
            </w:pPr>
          </w:p>
        </w:tc>
        <w:tc>
          <w:tcPr>
            <w:tcW w:w="744" w:type="pct"/>
          </w:tcPr>
          <w:p w:rsidR="00670D99" w:rsidRPr="00465CF8" w:rsidRDefault="00670D99" w:rsidP="008313B4">
            <w:pPr>
              <w:autoSpaceDE w:val="0"/>
              <w:autoSpaceDN w:val="0"/>
              <w:adjustRightInd w:val="0"/>
              <w:jc w:val="both"/>
              <w:rPr>
                <w:b/>
                <w:i/>
              </w:rPr>
            </w:pPr>
          </w:p>
        </w:tc>
        <w:tc>
          <w:tcPr>
            <w:tcW w:w="584" w:type="pct"/>
          </w:tcPr>
          <w:p w:rsidR="00670D99" w:rsidRPr="00465CF8" w:rsidRDefault="00670D99" w:rsidP="008313B4">
            <w:pPr>
              <w:autoSpaceDE w:val="0"/>
              <w:autoSpaceDN w:val="0"/>
              <w:adjustRightInd w:val="0"/>
              <w:jc w:val="both"/>
              <w:rPr>
                <w:sz w:val="24"/>
                <w:szCs w:val="24"/>
              </w:rPr>
            </w:pPr>
          </w:p>
        </w:tc>
        <w:tc>
          <w:tcPr>
            <w:tcW w:w="727" w:type="pct"/>
          </w:tcPr>
          <w:p w:rsidR="00670D99" w:rsidRPr="00465CF8" w:rsidRDefault="00670D99" w:rsidP="008313B4">
            <w:pPr>
              <w:autoSpaceDE w:val="0"/>
              <w:autoSpaceDN w:val="0"/>
              <w:adjustRightInd w:val="0"/>
              <w:jc w:val="both"/>
              <w:rPr>
                <w:sz w:val="24"/>
                <w:szCs w:val="24"/>
              </w:rPr>
            </w:pPr>
          </w:p>
        </w:tc>
        <w:tc>
          <w:tcPr>
            <w:tcW w:w="700" w:type="pct"/>
          </w:tcPr>
          <w:p w:rsidR="00670D99" w:rsidRPr="00465CF8" w:rsidRDefault="00670D99" w:rsidP="008313B4">
            <w:pPr>
              <w:autoSpaceDE w:val="0"/>
              <w:autoSpaceDN w:val="0"/>
              <w:adjustRightInd w:val="0"/>
              <w:jc w:val="both"/>
              <w:rPr>
                <w:sz w:val="24"/>
                <w:szCs w:val="24"/>
              </w:rPr>
            </w:pPr>
          </w:p>
        </w:tc>
        <w:tc>
          <w:tcPr>
            <w:tcW w:w="638" w:type="pct"/>
          </w:tcPr>
          <w:p w:rsidR="00670D99" w:rsidRPr="00465CF8" w:rsidRDefault="00670D99" w:rsidP="008313B4">
            <w:pPr>
              <w:autoSpaceDE w:val="0"/>
              <w:autoSpaceDN w:val="0"/>
              <w:adjustRightInd w:val="0"/>
              <w:jc w:val="both"/>
              <w:rPr>
                <w:sz w:val="24"/>
                <w:szCs w:val="24"/>
              </w:rPr>
            </w:pPr>
          </w:p>
        </w:tc>
        <w:tc>
          <w:tcPr>
            <w:tcW w:w="608" w:type="pct"/>
          </w:tcPr>
          <w:p w:rsidR="00670D99" w:rsidRPr="00465CF8" w:rsidRDefault="00670D99" w:rsidP="008313B4">
            <w:pPr>
              <w:autoSpaceDE w:val="0"/>
              <w:autoSpaceDN w:val="0"/>
              <w:adjustRightInd w:val="0"/>
              <w:jc w:val="both"/>
              <w:rPr>
                <w:sz w:val="24"/>
                <w:szCs w:val="24"/>
              </w:rPr>
            </w:pP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w:t>
            </w:r>
          </w:p>
        </w:tc>
        <w:tc>
          <w:tcPr>
            <w:tcW w:w="792" w:type="pct"/>
          </w:tcPr>
          <w:p w:rsidR="00670D99" w:rsidRPr="00465CF8" w:rsidRDefault="00670D99" w:rsidP="008313B4">
            <w:pPr>
              <w:autoSpaceDE w:val="0"/>
              <w:autoSpaceDN w:val="0"/>
              <w:adjustRightInd w:val="0"/>
              <w:jc w:val="center"/>
              <w:rPr>
                <w:sz w:val="24"/>
                <w:szCs w:val="24"/>
              </w:rPr>
            </w:pPr>
          </w:p>
        </w:tc>
        <w:tc>
          <w:tcPr>
            <w:tcW w:w="4002" w:type="pct"/>
            <w:gridSpan w:val="6"/>
          </w:tcPr>
          <w:p w:rsidR="00670D99" w:rsidRPr="00246C93" w:rsidRDefault="00670D99" w:rsidP="008313B4">
            <w:pPr>
              <w:autoSpaceDE w:val="0"/>
              <w:autoSpaceDN w:val="0"/>
              <w:adjustRightInd w:val="0"/>
              <w:jc w:val="center"/>
              <w:rPr>
                <w:sz w:val="24"/>
                <w:szCs w:val="24"/>
              </w:rPr>
            </w:pPr>
            <w:r w:rsidRPr="00246C93">
              <w:rPr>
                <w:b/>
                <w:i/>
                <w:sz w:val="24"/>
                <w:szCs w:val="24"/>
              </w:rPr>
              <w:t>Приобретение товаров, ТМЦ</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«Красный Октябрь»</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27276,5</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13197,0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 xml:space="preserve">ОАО «РОТ </w:t>
            </w:r>
            <w:r w:rsidRPr="00465CF8">
              <w:rPr>
                <w:sz w:val="24"/>
                <w:szCs w:val="24"/>
              </w:rPr>
              <w:lastRenderedPageBreak/>
              <w:t>ФРОНТ»</w:t>
            </w:r>
          </w:p>
        </w:tc>
        <w:tc>
          <w:tcPr>
            <w:tcW w:w="744" w:type="pct"/>
          </w:tcPr>
          <w:p w:rsidR="00670D99" w:rsidRPr="00465CF8" w:rsidRDefault="00670D99" w:rsidP="008313B4">
            <w:pPr>
              <w:autoSpaceDE w:val="0"/>
              <w:autoSpaceDN w:val="0"/>
              <w:adjustRightInd w:val="0"/>
              <w:jc w:val="both"/>
              <w:rPr>
                <w:b/>
                <w:i/>
              </w:rPr>
            </w:pPr>
            <w:r w:rsidRPr="00465CF8">
              <w:rPr>
                <w:b/>
                <w:i/>
              </w:rPr>
              <w:lastRenderedPageBreak/>
              <w:t>Приобретение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7,0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lastRenderedPageBreak/>
              <w:t>7.3.</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«Пензенская КФ»</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товаров</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1706,1</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7.4.</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«Сормовская КФ»</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товаров,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884,8</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475,3</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7.5.</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«КФ ТАКФ»</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8,7</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7.6.</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«Тульская КФ «Ясная поляна»</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товаров</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2909,9</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7.7.</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ООО «Промсахар»</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84236,4</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20,0</w:t>
            </w:r>
          </w:p>
          <w:p w:rsidR="00670D99" w:rsidRPr="00465CF8" w:rsidRDefault="00670D99" w:rsidP="008313B4">
            <w:pPr>
              <w:autoSpaceDE w:val="0"/>
              <w:autoSpaceDN w:val="0"/>
              <w:adjustRightInd w:val="0"/>
              <w:jc w:val="both"/>
              <w:rPr>
                <w:sz w:val="24"/>
                <w:szCs w:val="24"/>
              </w:rPr>
            </w:pP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7.8.</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ЗАО «Кардымовский МКК»</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сырья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25134,3</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11886,4</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7.9</w:t>
            </w:r>
          </w:p>
        </w:tc>
        <w:tc>
          <w:tcPr>
            <w:tcW w:w="792" w:type="pct"/>
          </w:tcPr>
          <w:p w:rsidR="00670D99" w:rsidRPr="00465CF8" w:rsidRDefault="00670D99" w:rsidP="008313B4">
            <w:pPr>
              <w:jc w:val="center"/>
              <w:rPr>
                <w:rFonts w:ascii="Arial CYR" w:hAnsi="Arial CYR" w:cs="Arial CYR"/>
              </w:rPr>
            </w:pPr>
            <w:r w:rsidRPr="00465CF8">
              <w:rPr>
                <w:sz w:val="24"/>
                <w:szCs w:val="24"/>
              </w:rPr>
              <w:t>ЗАО «Фабрика «Русский шоколад</w:t>
            </w:r>
            <w:r w:rsidRPr="00465CF8">
              <w:rPr>
                <w:rFonts w:ascii="Arial CYR" w:hAnsi="Arial CYR" w:cs="Arial CYR"/>
              </w:rPr>
              <w:t>»</w:t>
            </w:r>
          </w:p>
          <w:p w:rsidR="00670D99" w:rsidRPr="00465CF8" w:rsidRDefault="00670D99" w:rsidP="008313B4">
            <w:pPr>
              <w:autoSpaceDE w:val="0"/>
              <w:autoSpaceDN w:val="0"/>
              <w:adjustRightInd w:val="0"/>
              <w:jc w:val="center"/>
              <w:rPr>
                <w:sz w:val="24"/>
                <w:szCs w:val="24"/>
              </w:rPr>
            </w:pP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сырья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51153,3</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2351,8</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8.0</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lang w:val="en-US"/>
              </w:rPr>
              <w:t>ООО "Объединенн</w:t>
            </w:r>
            <w:r w:rsidRPr="00465CF8">
              <w:rPr>
                <w:sz w:val="24"/>
                <w:szCs w:val="24"/>
              </w:rPr>
              <w:t>ая</w:t>
            </w:r>
            <w:r w:rsidRPr="00465CF8">
              <w:rPr>
                <w:sz w:val="24"/>
                <w:szCs w:val="24"/>
                <w:lang w:val="en-US"/>
              </w:rPr>
              <w:t xml:space="preserve"> кондитер</w:t>
            </w:r>
            <w:r w:rsidRPr="00465CF8">
              <w:rPr>
                <w:sz w:val="24"/>
                <w:szCs w:val="24"/>
              </w:rPr>
              <w:t>ская сеть</w:t>
            </w:r>
            <w:r w:rsidRPr="00465CF8">
              <w:rPr>
                <w:sz w:val="24"/>
                <w:szCs w:val="24"/>
                <w:lang w:val="en-US"/>
              </w:rPr>
              <w:t>"</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ТМЦ</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2,4</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Март 2018 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2,4</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"КК Бабаевский"</w:t>
            </w:r>
          </w:p>
        </w:tc>
        <w:tc>
          <w:tcPr>
            <w:tcW w:w="744" w:type="pct"/>
          </w:tcPr>
          <w:p w:rsidR="00670D99" w:rsidRPr="00465CF8" w:rsidRDefault="00670D99" w:rsidP="008313B4">
            <w:pPr>
              <w:autoSpaceDE w:val="0"/>
              <w:autoSpaceDN w:val="0"/>
              <w:adjustRightInd w:val="0"/>
              <w:jc w:val="both"/>
              <w:rPr>
                <w:b/>
                <w:i/>
              </w:rPr>
            </w:pPr>
            <w:r w:rsidRPr="00465CF8">
              <w:rPr>
                <w:b/>
                <w:i/>
              </w:rPr>
              <w:t>Поставка сырья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21507,1</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В течение года</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8.</w:t>
            </w:r>
          </w:p>
        </w:tc>
        <w:tc>
          <w:tcPr>
            <w:tcW w:w="792" w:type="pct"/>
          </w:tcPr>
          <w:p w:rsidR="00670D99" w:rsidRPr="00465CF8" w:rsidRDefault="00670D99" w:rsidP="008313B4">
            <w:pPr>
              <w:autoSpaceDE w:val="0"/>
              <w:autoSpaceDN w:val="0"/>
              <w:adjustRightInd w:val="0"/>
              <w:jc w:val="center"/>
              <w:rPr>
                <w:sz w:val="24"/>
                <w:szCs w:val="24"/>
              </w:rPr>
            </w:pPr>
          </w:p>
        </w:tc>
        <w:tc>
          <w:tcPr>
            <w:tcW w:w="4002" w:type="pct"/>
            <w:gridSpan w:val="6"/>
          </w:tcPr>
          <w:p w:rsidR="00670D99" w:rsidRPr="00246C93" w:rsidRDefault="00670D99" w:rsidP="00246C93">
            <w:pPr>
              <w:autoSpaceDE w:val="0"/>
              <w:autoSpaceDN w:val="0"/>
              <w:adjustRightInd w:val="0"/>
              <w:jc w:val="center"/>
              <w:rPr>
                <w:sz w:val="24"/>
                <w:szCs w:val="24"/>
              </w:rPr>
            </w:pPr>
            <w:r w:rsidRPr="00246C93">
              <w:rPr>
                <w:b/>
                <w:i/>
                <w:sz w:val="24"/>
                <w:szCs w:val="24"/>
              </w:rPr>
              <w:t>Основные средства и оборудовани</w:t>
            </w:r>
            <w:r w:rsidR="00246C93">
              <w:rPr>
                <w:b/>
                <w:i/>
                <w:sz w:val="24"/>
                <w:szCs w:val="24"/>
              </w:rPr>
              <w:t>е</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8.1</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lang w:val="en-US"/>
              </w:rPr>
              <w:t>О</w:t>
            </w:r>
            <w:r w:rsidRPr="00465CF8">
              <w:rPr>
                <w:sz w:val="24"/>
                <w:szCs w:val="24"/>
              </w:rPr>
              <w:t>А</w:t>
            </w:r>
            <w:r w:rsidRPr="00465CF8">
              <w:rPr>
                <w:sz w:val="24"/>
                <w:szCs w:val="24"/>
                <w:lang w:val="en-US"/>
              </w:rPr>
              <w:t>О "</w:t>
            </w:r>
            <w:r w:rsidRPr="00465CF8">
              <w:rPr>
                <w:sz w:val="24"/>
                <w:szCs w:val="24"/>
              </w:rPr>
              <w:t>Воронежская КФ</w:t>
            </w:r>
            <w:r w:rsidRPr="00465CF8">
              <w:rPr>
                <w:sz w:val="24"/>
                <w:szCs w:val="24"/>
                <w:lang w:val="en-US"/>
              </w:rPr>
              <w:t>"</w:t>
            </w:r>
          </w:p>
        </w:tc>
        <w:tc>
          <w:tcPr>
            <w:tcW w:w="744" w:type="pct"/>
          </w:tcPr>
          <w:p w:rsidR="00670D99" w:rsidRPr="00465CF8" w:rsidRDefault="00670D99" w:rsidP="008313B4">
            <w:pPr>
              <w:autoSpaceDE w:val="0"/>
              <w:autoSpaceDN w:val="0"/>
              <w:adjustRightInd w:val="0"/>
              <w:jc w:val="both"/>
              <w:rPr>
                <w:b/>
                <w:i/>
              </w:rPr>
            </w:pPr>
            <w:r w:rsidRPr="00465CF8">
              <w:rPr>
                <w:b/>
                <w:i/>
              </w:rPr>
              <w:t>Поставка оборудования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1250</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Декабрь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1250,0</w:t>
            </w:r>
          </w:p>
        </w:tc>
      </w:tr>
      <w:tr w:rsidR="00670D99" w:rsidRPr="00465CF8"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8.2</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ОАО «Тульская КФ «Ясная поляна»</w:t>
            </w:r>
          </w:p>
        </w:tc>
        <w:tc>
          <w:tcPr>
            <w:tcW w:w="744" w:type="pct"/>
          </w:tcPr>
          <w:p w:rsidR="00670D99" w:rsidRPr="00465CF8" w:rsidRDefault="00670D99" w:rsidP="008313B4">
            <w:pPr>
              <w:autoSpaceDE w:val="0"/>
              <w:autoSpaceDN w:val="0"/>
              <w:adjustRightInd w:val="0"/>
              <w:jc w:val="both"/>
              <w:rPr>
                <w:b/>
                <w:i/>
              </w:rPr>
            </w:pPr>
            <w:r w:rsidRPr="00465CF8">
              <w:rPr>
                <w:b/>
                <w:i/>
              </w:rPr>
              <w:t>Приобретение оборудования</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14399,6</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1 квартал 2018г</w:t>
            </w:r>
          </w:p>
        </w:tc>
        <w:tc>
          <w:tcPr>
            <w:tcW w:w="700"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38" w:type="pct"/>
          </w:tcPr>
          <w:p w:rsidR="00670D99" w:rsidRPr="00465CF8" w:rsidRDefault="00670D99" w:rsidP="008313B4">
            <w:pPr>
              <w:autoSpaceDE w:val="0"/>
              <w:autoSpaceDN w:val="0"/>
              <w:adjustRightInd w:val="0"/>
              <w:jc w:val="both"/>
              <w:rPr>
                <w:sz w:val="24"/>
                <w:szCs w:val="24"/>
              </w:rPr>
            </w:pPr>
            <w:r w:rsidRPr="00465CF8">
              <w:rPr>
                <w:sz w:val="24"/>
                <w:szCs w:val="24"/>
              </w:rPr>
              <w:t>Нет</w:t>
            </w:r>
          </w:p>
        </w:tc>
        <w:tc>
          <w:tcPr>
            <w:tcW w:w="608" w:type="pct"/>
          </w:tcPr>
          <w:p w:rsidR="00670D99" w:rsidRPr="00465CF8" w:rsidRDefault="00670D99" w:rsidP="008313B4">
            <w:pPr>
              <w:autoSpaceDE w:val="0"/>
              <w:autoSpaceDN w:val="0"/>
              <w:adjustRightInd w:val="0"/>
              <w:jc w:val="both"/>
              <w:rPr>
                <w:sz w:val="24"/>
                <w:szCs w:val="24"/>
              </w:rPr>
            </w:pPr>
            <w:r w:rsidRPr="00465CF8">
              <w:rPr>
                <w:sz w:val="24"/>
                <w:szCs w:val="24"/>
              </w:rPr>
              <w:t>179,7</w:t>
            </w:r>
          </w:p>
        </w:tc>
      </w:tr>
      <w:tr w:rsidR="00670D99" w:rsidRPr="00B069D4" w:rsidTr="008313B4">
        <w:tc>
          <w:tcPr>
            <w:tcW w:w="207" w:type="pct"/>
          </w:tcPr>
          <w:p w:rsidR="00670D99" w:rsidRPr="00465CF8" w:rsidRDefault="00670D99" w:rsidP="008313B4">
            <w:pPr>
              <w:autoSpaceDE w:val="0"/>
              <w:autoSpaceDN w:val="0"/>
              <w:adjustRightInd w:val="0"/>
              <w:jc w:val="center"/>
              <w:rPr>
                <w:sz w:val="24"/>
                <w:szCs w:val="24"/>
              </w:rPr>
            </w:pPr>
            <w:r w:rsidRPr="00465CF8">
              <w:rPr>
                <w:sz w:val="24"/>
                <w:szCs w:val="24"/>
              </w:rPr>
              <w:t>8.3</w:t>
            </w:r>
          </w:p>
        </w:tc>
        <w:tc>
          <w:tcPr>
            <w:tcW w:w="792" w:type="pct"/>
          </w:tcPr>
          <w:p w:rsidR="00670D99" w:rsidRPr="00465CF8" w:rsidRDefault="00670D99" w:rsidP="008313B4">
            <w:pPr>
              <w:autoSpaceDE w:val="0"/>
              <w:autoSpaceDN w:val="0"/>
              <w:adjustRightInd w:val="0"/>
              <w:jc w:val="center"/>
              <w:rPr>
                <w:sz w:val="24"/>
                <w:szCs w:val="24"/>
              </w:rPr>
            </w:pPr>
            <w:r w:rsidRPr="00465CF8">
              <w:rPr>
                <w:sz w:val="24"/>
                <w:szCs w:val="24"/>
              </w:rPr>
              <w:t>ООО «Гута»</w:t>
            </w:r>
          </w:p>
        </w:tc>
        <w:tc>
          <w:tcPr>
            <w:tcW w:w="744" w:type="pct"/>
          </w:tcPr>
          <w:p w:rsidR="00670D99" w:rsidRPr="00465CF8" w:rsidRDefault="00670D99" w:rsidP="008313B4">
            <w:pPr>
              <w:autoSpaceDE w:val="0"/>
              <w:autoSpaceDN w:val="0"/>
              <w:adjustRightInd w:val="0"/>
              <w:jc w:val="both"/>
              <w:rPr>
                <w:b/>
                <w:i/>
              </w:rPr>
            </w:pPr>
            <w:r w:rsidRPr="00465CF8">
              <w:rPr>
                <w:b/>
                <w:i/>
              </w:rPr>
              <w:t>Покупка ТС</w:t>
            </w:r>
          </w:p>
        </w:tc>
        <w:tc>
          <w:tcPr>
            <w:tcW w:w="584" w:type="pct"/>
          </w:tcPr>
          <w:p w:rsidR="00670D99" w:rsidRPr="00465CF8" w:rsidRDefault="00670D99" w:rsidP="008313B4">
            <w:pPr>
              <w:autoSpaceDE w:val="0"/>
              <w:autoSpaceDN w:val="0"/>
              <w:adjustRightInd w:val="0"/>
              <w:jc w:val="both"/>
              <w:rPr>
                <w:sz w:val="24"/>
                <w:szCs w:val="24"/>
              </w:rPr>
            </w:pPr>
            <w:r w:rsidRPr="00465CF8">
              <w:rPr>
                <w:sz w:val="24"/>
                <w:szCs w:val="24"/>
              </w:rPr>
              <w:t>391,2</w:t>
            </w:r>
          </w:p>
        </w:tc>
        <w:tc>
          <w:tcPr>
            <w:tcW w:w="727" w:type="pct"/>
          </w:tcPr>
          <w:p w:rsidR="00670D99" w:rsidRPr="00465CF8" w:rsidRDefault="00670D99" w:rsidP="008313B4">
            <w:pPr>
              <w:autoSpaceDE w:val="0"/>
              <w:autoSpaceDN w:val="0"/>
              <w:adjustRightInd w:val="0"/>
              <w:jc w:val="both"/>
              <w:rPr>
                <w:sz w:val="24"/>
                <w:szCs w:val="24"/>
              </w:rPr>
            </w:pPr>
            <w:r w:rsidRPr="00465CF8">
              <w:rPr>
                <w:sz w:val="24"/>
                <w:szCs w:val="24"/>
              </w:rPr>
              <w:t>Январь 2018г</w:t>
            </w:r>
          </w:p>
        </w:tc>
        <w:tc>
          <w:tcPr>
            <w:tcW w:w="700" w:type="pct"/>
          </w:tcPr>
          <w:p w:rsidR="00670D99" w:rsidRPr="00465CF8" w:rsidRDefault="00246C93" w:rsidP="008313B4">
            <w:pPr>
              <w:autoSpaceDE w:val="0"/>
              <w:autoSpaceDN w:val="0"/>
              <w:adjustRightInd w:val="0"/>
              <w:jc w:val="both"/>
              <w:rPr>
                <w:sz w:val="24"/>
                <w:szCs w:val="24"/>
              </w:rPr>
            </w:pPr>
            <w:r>
              <w:rPr>
                <w:sz w:val="24"/>
                <w:szCs w:val="24"/>
              </w:rPr>
              <w:t>Н</w:t>
            </w:r>
            <w:r w:rsidR="00670D99" w:rsidRPr="00465CF8">
              <w:rPr>
                <w:sz w:val="24"/>
                <w:szCs w:val="24"/>
              </w:rPr>
              <w:t>ет</w:t>
            </w:r>
          </w:p>
        </w:tc>
        <w:tc>
          <w:tcPr>
            <w:tcW w:w="638" w:type="pct"/>
          </w:tcPr>
          <w:p w:rsidR="00670D99" w:rsidRPr="00465CF8" w:rsidRDefault="00246C93" w:rsidP="008313B4">
            <w:pPr>
              <w:autoSpaceDE w:val="0"/>
              <w:autoSpaceDN w:val="0"/>
              <w:adjustRightInd w:val="0"/>
              <w:jc w:val="both"/>
              <w:rPr>
                <w:sz w:val="24"/>
                <w:szCs w:val="24"/>
              </w:rPr>
            </w:pPr>
            <w:r>
              <w:rPr>
                <w:sz w:val="24"/>
                <w:szCs w:val="24"/>
              </w:rPr>
              <w:t>Н</w:t>
            </w:r>
            <w:r w:rsidR="00670D99" w:rsidRPr="00465CF8">
              <w:rPr>
                <w:sz w:val="24"/>
                <w:szCs w:val="24"/>
              </w:rPr>
              <w:t>ет</w:t>
            </w:r>
          </w:p>
        </w:tc>
        <w:tc>
          <w:tcPr>
            <w:tcW w:w="608" w:type="pct"/>
          </w:tcPr>
          <w:p w:rsidR="00670D99" w:rsidRPr="00B069D4" w:rsidRDefault="00670D99" w:rsidP="008313B4">
            <w:pPr>
              <w:autoSpaceDE w:val="0"/>
              <w:autoSpaceDN w:val="0"/>
              <w:adjustRightInd w:val="0"/>
              <w:jc w:val="center"/>
              <w:rPr>
                <w:sz w:val="24"/>
                <w:szCs w:val="24"/>
              </w:rPr>
            </w:pPr>
            <w:r w:rsidRPr="00465CF8">
              <w:rPr>
                <w:sz w:val="24"/>
                <w:szCs w:val="24"/>
              </w:rPr>
              <w:t>0</w:t>
            </w:r>
          </w:p>
        </w:tc>
      </w:tr>
    </w:tbl>
    <w:p w:rsidR="00473D44" w:rsidRDefault="00473D44" w:rsidP="00473D44">
      <w:pPr>
        <w:ind w:firstLine="708"/>
        <w:jc w:val="both"/>
        <w:rPr>
          <w:color w:val="666666"/>
          <w:sz w:val="24"/>
          <w:szCs w:val="24"/>
        </w:rPr>
      </w:pPr>
    </w:p>
    <w:p w:rsidR="00A1751B" w:rsidRDefault="00A1751B" w:rsidP="00A1751B">
      <w:pPr>
        <w:ind w:firstLine="708"/>
        <w:jc w:val="both"/>
        <w:rPr>
          <w:color w:val="666666"/>
          <w:sz w:val="24"/>
          <w:szCs w:val="24"/>
        </w:rPr>
      </w:pPr>
    </w:p>
    <w:p w:rsidR="00A1751B" w:rsidRDefault="00A1751B" w:rsidP="00A1751B">
      <w:pPr>
        <w:ind w:firstLine="708"/>
        <w:jc w:val="both"/>
        <w:rPr>
          <w:color w:val="666666"/>
          <w:sz w:val="24"/>
          <w:szCs w:val="24"/>
        </w:rPr>
      </w:pPr>
    </w:p>
    <w:p w:rsidR="00A1751B" w:rsidRDefault="00A1751B" w:rsidP="00A1751B">
      <w:pPr>
        <w:ind w:firstLine="708"/>
        <w:jc w:val="both"/>
        <w:rPr>
          <w:color w:val="666666"/>
          <w:sz w:val="24"/>
          <w:szCs w:val="24"/>
        </w:rPr>
      </w:pPr>
    </w:p>
    <w:p w:rsidR="009B7786" w:rsidRDefault="009B7786" w:rsidP="009B7786">
      <w:pPr>
        <w:ind w:firstLine="708"/>
        <w:jc w:val="both"/>
        <w:rPr>
          <w:color w:val="666666"/>
          <w:sz w:val="24"/>
          <w:szCs w:val="24"/>
        </w:rPr>
      </w:pPr>
    </w:p>
    <w:p w:rsidR="00371CCF" w:rsidRPr="00831188" w:rsidRDefault="00A057FA" w:rsidP="004D4465">
      <w:pPr>
        <w:jc w:val="both"/>
        <w:rPr>
          <w:sz w:val="24"/>
          <w:szCs w:val="24"/>
        </w:rPr>
      </w:pPr>
      <w:r>
        <w:rPr>
          <w:b/>
          <w:sz w:val="24"/>
          <w:szCs w:val="24"/>
        </w:rPr>
        <w:lastRenderedPageBreak/>
        <w:tab/>
      </w:r>
      <w:r>
        <w:rPr>
          <w:b/>
          <w:sz w:val="24"/>
          <w:szCs w:val="24"/>
        </w:rPr>
        <w:tab/>
      </w:r>
      <w:r>
        <w:rPr>
          <w:b/>
          <w:sz w:val="24"/>
          <w:szCs w:val="24"/>
        </w:rPr>
        <w:tab/>
      </w:r>
    </w:p>
    <w:sectPr w:rsidR="00371CCF" w:rsidRPr="00831188" w:rsidSect="00371CCF">
      <w:pgSz w:w="16838" w:h="11906" w:orient="landscape"/>
      <w:pgMar w:top="1134" w:right="850"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6D8" w:rsidRDefault="00CD56D8" w:rsidP="00EA638D">
      <w:r>
        <w:separator/>
      </w:r>
    </w:p>
  </w:endnote>
  <w:endnote w:type="continuationSeparator" w:id="0">
    <w:p w:rsidR="00CD56D8" w:rsidRDefault="00CD56D8" w:rsidP="00EA6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BB0" w:rsidRDefault="00AE1BB0">
    <w:pPr>
      <w:pStyle w:val="afe"/>
      <w:jc w:val="right"/>
    </w:pPr>
    <w:fldSimple w:instr=" PAGE   \* MERGEFORMAT ">
      <w:r w:rsidR="00A933EF">
        <w:rPr>
          <w:noProof/>
        </w:rPr>
        <w:t>20</w:t>
      </w:r>
    </w:fldSimple>
  </w:p>
  <w:p w:rsidR="00AE1BB0" w:rsidRDefault="00AE1BB0">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6D8" w:rsidRDefault="00CD56D8" w:rsidP="00EA638D">
      <w:r>
        <w:separator/>
      </w:r>
    </w:p>
  </w:footnote>
  <w:footnote w:type="continuationSeparator" w:id="0">
    <w:p w:rsidR="00CD56D8" w:rsidRDefault="00CD56D8" w:rsidP="00EA638D">
      <w:r>
        <w:continuationSeparator/>
      </w:r>
    </w:p>
  </w:footnote>
  <w:footnote w:id="1">
    <w:p w:rsidR="00AE1BB0" w:rsidRDefault="00AE1BB0" w:rsidP="00473D44">
      <w:pPr>
        <w:pStyle w:val="af0"/>
      </w:pPr>
      <w:r w:rsidRPr="00D467DD">
        <w:rPr>
          <w:rFonts w:ascii="Times New Roman" w:hAnsi="Times New Roman"/>
          <w:sz w:val="22"/>
          <w:szCs w:val="22"/>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222"/>
    <w:multiLevelType w:val="multilevel"/>
    <w:tmpl w:val="EF04F5E4"/>
    <w:lvl w:ilvl="0">
      <w:start w:val="1"/>
      <w:numFmt w:val="decimal"/>
      <w:lvlText w:val="%1"/>
      <w:lvlJc w:val="left"/>
      <w:pPr>
        <w:ind w:left="708" w:hanging="708"/>
      </w:pPr>
      <w:rPr>
        <w:rFonts w:hint="default"/>
      </w:rPr>
    </w:lvl>
    <w:lvl w:ilvl="1">
      <w:start w:val="1"/>
      <w:numFmt w:val="decimal"/>
      <w:pStyle w:val="head2"/>
      <w:lvlText w:val="%1.%2"/>
      <w:lvlJc w:val="left"/>
      <w:pPr>
        <w:ind w:left="992"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970D56"/>
    <w:multiLevelType w:val="hybridMultilevel"/>
    <w:tmpl w:val="90545300"/>
    <w:lvl w:ilvl="0" w:tplc="0419000B">
      <w:start w:val="1"/>
      <w:numFmt w:val="bullet"/>
      <w:lvlText w:val=""/>
      <w:lvlJc w:val="left"/>
      <w:pPr>
        <w:tabs>
          <w:tab w:val="num" w:pos="1140"/>
        </w:tabs>
        <w:ind w:left="1140" w:hanging="360"/>
      </w:pPr>
      <w:rPr>
        <w:rFonts w:ascii="Wingdings" w:hAnsi="Wingdings"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
    <w:nsid w:val="02D54E38"/>
    <w:multiLevelType w:val="hybridMultilevel"/>
    <w:tmpl w:val="0F347AEE"/>
    <w:lvl w:ilvl="0" w:tplc="0419000F">
      <w:start w:val="1"/>
      <w:numFmt w:val="decimal"/>
      <w:lvlText w:val="%1."/>
      <w:lvlJc w:val="left"/>
      <w:pPr>
        <w:ind w:left="780" w:hanging="360"/>
      </w:pPr>
      <w:rPr>
        <w:rFonts w:cs="Times New Roman"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1C191F61"/>
    <w:multiLevelType w:val="multilevel"/>
    <w:tmpl w:val="1C2E512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1C720214"/>
    <w:multiLevelType w:val="multilevel"/>
    <w:tmpl w:val="CD7E115A"/>
    <w:lvl w:ilvl="0">
      <w:start w:val="2"/>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1FB049D6"/>
    <w:multiLevelType w:val="hybridMultilevel"/>
    <w:tmpl w:val="ADDC66C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EF1BCB"/>
    <w:multiLevelType w:val="hybridMultilevel"/>
    <w:tmpl w:val="E02EDD66"/>
    <w:lvl w:ilvl="0" w:tplc="0419000D">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7">
    <w:nsid w:val="22B11B7D"/>
    <w:multiLevelType w:val="hybridMultilevel"/>
    <w:tmpl w:val="720496A2"/>
    <w:lvl w:ilvl="0" w:tplc="69185518">
      <w:start w:val="16"/>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E6E6717"/>
    <w:multiLevelType w:val="hybridMultilevel"/>
    <w:tmpl w:val="4C500D4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B3A527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3CDE4C8B"/>
    <w:multiLevelType w:val="hybridMultilevel"/>
    <w:tmpl w:val="6290B0DA"/>
    <w:lvl w:ilvl="0" w:tplc="0419000B">
      <w:start w:val="1"/>
      <w:numFmt w:val="bullet"/>
      <w:lvlText w:val=""/>
      <w:lvlJc w:val="left"/>
      <w:pPr>
        <w:tabs>
          <w:tab w:val="num" w:pos="1020"/>
        </w:tabs>
        <w:ind w:left="1020" w:hanging="360"/>
      </w:pPr>
      <w:rPr>
        <w:rFonts w:ascii="Wingdings" w:hAnsi="Wingdings"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1">
    <w:nsid w:val="3E1B45CB"/>
    <w:multiLevelType w:val="hybridMultilevel"/>
    <w:tmpl w:val="9F087EB2"/>
    <w:lvl w:ilvl="0" w:tplc="0419000B">
      <w:start w:val="1"/>
      <w:numFmt w:val="bullet"/>
      <w:lvlText w:val=""/>
      <w:lvlJc w:val="left"/>
      <w:pPr>
        <w:tabs>
          <w:tab w:val="num" w:pos="1200"/>
        </w:tabs>
        <w:ind w:left="1200" w:hanging="360"/>
      </w:pPr>
      <w:rPr>
        <w:rFonts w:ascii="Wingdings" w:hAnsi="Wingdings"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12">
    <w:nsid w:val="40D03C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37D44E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3EF6731"/>
    <w:multiLevelType w:val="hybridMultilevel"/>
    <w:tmpl w:val="041CDE9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4BBD44D1"/>
    <w:multiLevelType w:val="hybridMultilevel"/>
    <w:tmpl w:val="B9707F7C"/>
    <w:lvl w:ilvl="0" w:tplc="B72C8EDA">
      <w:start w:val="50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DE220BA"/>
    <w:multiLevelType w:val="hybridMultilevel"/>
    <w:tmpl w:val="EE62C0FE"/>
    <w:lvl w:ilvl="0" w:tplc="7DD869F2">
      <w:start w:val="43"/>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920511"/>
    <w:multiLevelType w:val="multilevel"/>
    <w:tmpl w:val="057E2462"/>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523D3D79"/>
    <w:multiLevelType w:val="hybridMultilevel"/>
    <w:tmpl w:val="080E4D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A605AFF"/>
    <w:multiLevelType w:val="hybridMultilevel"/>
    <w:tmpl w:val="E2CC5902"/>
    <w:lvl w:ilvl="0" w:tplc="83DE4A46">
      <w:start w:val="41"/>
      <w:numFmt w:val="decimal"/>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BFC0EE4"/>
    <w:multiLevelType w:val="hybridMultilevel"/>
    <w:tmpl w:val="EB4EBBF8"/>
    <w:lvl w:ilvl="0" w:tplc="04190001">
      <w:start w:val="1"/>
      <w:numFmt w:val="bullet"/>
      <w:lvlText w:val=""/>
      <w:lvlJc w:val="left"/>
      <w:pPr>
        <w:ind w:left="2139" w:hanging="360"/>
      </w:pPr>
      <w:rPr>
        <w:rFonts w:ascii="Symbol" w:hAnsi="Symbol" w:hint="default"/>
      </w:rPr>
    </w:lvl>
    <w:lvl w:ilvl="1" w:tplc="04190003" w:tentative="1">
      <w:start w:val="1"/>
      <w:numFmt w:val="bullet"/>
      <w:lvlText w:val="o"/>
      <w:lvlJc w:val="left"/>
      <w:pPr>
        <w:ind w:left="2859" w:hanging="360"/>
      </w:pPr>
      <w:rPr>
        <w:rFonts w:ascii="Courier New" w:hAnsi="Courier New" w:hint="default"/>
      </w:rPr>
    </w:lvl>
    <w:lvl w:ilvl="2" w:tplc="04190005" w:tentative="1">
      <w:start w:val="1"/>
      <w:numFmt w:val="bullet"/>
      <w:lvlText w:val=""/>
      <w:lvlJc w:val="left"/>
      <w:pPr>
        <w:ind w:left="3579" w:hanging="360"/>
      </w:pPr>
      <w:rPr>
        <w:rFonts w:ascii="Wingdings" w:hAnsi="Wingdings" w:hint="default"/>
      </w:rPr>
    </w:lvl>
    <w:lvl w:ilvl="3" w:tplc="04190001" w:tentative="1">
      <w:start w:val="1"/>
      <w:numFmt w:val="bullet"/>
      <w:lvlText w:val=""/>
      <w:lvlJc w:val="left"/>
      <w:pPr>
        <w:ind w:left="4299" w:hanging="360"/>
      </w:pPr>
      <w:rPr>
        <w:rFonts w:ascii="Symbol" w:hAnsi="Symbol" w:hint="default"/>
      </w:rPr>
    </w:lvl>
    <w:lvl w:ilvl="4" w:tplc="04190003" w:tentative="1">
      <w:start w:val="1"/>
      <w:numFmt w:val="bullet"/>
      <w:lvlText w:val="o"/>
      <w:lvlJc w:val="left"/>
      <w:pPr>
        <w:ind w:left="5019" w:hanging="360"/>
      </w:pPr>
      <w:rPr>
        <w:rFonts w:ascii="Courier New" w:hAnsi="Courier New" w:hint="default"/>
      </w:rPr>
    </w:lvl>
    <w:lvl w:ilvl="5" w:tplc="04190005" w:tentative="1">
      <w:start w:val="1"/>
      <w:numFmt w:val="bullet"/>
      <w:lvlText w:val=""/>
      <w:lvlJc w:val="left"/>
      <w:pPr>
        <w:ind w:left="5739" w:hanging="360"/>
      </w:pPr>
      <w:rPr>
        <w:rFonts w:ascii="Wingdings" w:hAnsi="Wingdings" w:hint="default"/>
      </w:rPr>
    </w:lvl>
    <w:lvl w:ilvl="6" w:tplc="04190001" w:tentative="1">
      <w:start w:val="1"/>
      <w:numFmt w:val="bullet"/>
      <w:lvlText w:val=""/>
      <w:lvlJc w:val="left"/>
      <w:pPr>
        <w:ind w:left="6459" w:hanging="360"/>
      </w:pPr>
      <w:rPr>
        <w:rFonts w:ascii="Symbol" w:hAnsi="Symbol" w:hint="default"/>
      </w:rPr>
    </w:lvl>
    <w:lvl w:ilvl="7" w:tplc="04190003" w:tentative="1">
      <w:start w:val="1"/>
      <w:numFmt w:val="bullet"/>
      <w:lvlText w:val="o"/>
      <w:lvlJc w:val="left"/>
      <w:pPr>
        <w:ind w:left="7179" w:hanging="360"/>
      </w:pPr>
      <w:rPr>
        <w:rFonts w:ascii="Courier New" w:hAnsi="Courier New" w:hint="default"/>
      </w:rPr>
    </w:lvl>
    <w:lvl w:ilvl="8" w:tplc="04190005" w:tentative="1">
      <w:start w:val="1"/>
      <w:numFmt w:val="bullet"/>
      <w:lvlText w:val=""/>
      <w:lvlJc w:val="left"/>
      <w:pPr>
        <w:ind w:left="7899" w:hanging="360"/>
      </w:pPr>
      <w:rPr>
        <w:rFonts w:ascii="Wingdings" w:hAnsi="Wingdings" w:hint="default"/>
      </w:rPr>
    </w:lvl>
  </w:abstractNum>
  <w:abstractNum w:abstractNumId="21">
    <w:nsid w:val="61293DE3"/>
    <w:multiLevelType w:val="hybridMultilevel"/>
    <w:tmpl w:val="E02EDD66"/>
    <w:lvl w:ilvl="0" w:tplc="04190005">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2">
    <w:nsid w:val="6A3E12F3"/>
    <w:multiLevelType w:val="hybridMultilevel"/>
    <w:tmpl w:val="509AA99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D6B7B06"/>
    <w:multiLevelType w:val="hybridMultilevel"/>
    <w:tmpl w:val="E02EDD66"/>
    <w:lvl w:ilvl="0" w:tplc="0419000B">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4">
    <w:nsid w:val="6F2779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2527852"/>
    <w:multiLevelType w:val="hybridMultilevel"/>
    <w:tmpl w:val="4D900712"/>
    <w:lvl w:ilvl="0" w:tplc="0419000B">
      <w:start w:val="1"/>
      <w:numFmt w:val="bullet"/>
      <w:lvlText w:val=""/>
      <w:lvlJc w:val="left"/>
      <w:pPr>
        <w:tabs>
          <w:tab w:val="num" w:pos="1380"/>
        </w:tabs>
        <w:ind w:left="1380" w:hanging="360"/>
      </w:pPr>
      <w:rPr>
        <w:rFonts w:ascii="Wingdings" w:hAnsi="Wingdings"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26">
    <w:nsid w:val="737D5979"/>
    <w:multiLevelType w:val="hybridMultilevel"/>
    <w:tmpl w:val="5B564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7BC4527"/>
    <w:multiLevelType w:val="hybridMultilevel"/>
    <w:tmpl w:val="EF8080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BF4AC0"/>
    <w:multiLevelType w:val="multilevel"/>
    <w:tmpl w:val="B674140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9"/>
  </w:num>
  <w:num w:numId="2">
    <w:abstractNumId w:val="24"/>
  </w:num>
  <w:num w:numId="3">
    <w:abstractNumId w:val="13"/>
  </w:num>
  <w:num w:numId="4">
    <w:abstractNumId w:val="12"/>
  </w:num>
  <w:num w:numId="5">
    <w:abstractNumId w:val="21"/>
  </w:num>
  <w:num w:numId="6">
    <w:abstractNumId w:val="6"/>
  </w:num>
  <w:num w:numId="7">
    <w:abstractNumId w:val="23"/>
  </w:num>
  <w:num w:numId="8">
    <w:abstractNumId w:val="1"/>
  </w:num>
  <w:num w:numId="9">
    <w:abstractNumId w:val="11"/>
  </w:num>
  <w:num w:numId="10">
    <w:abstractNumId w:val="25"/>
  </w:num>
  <w:num w:numId="11">
    <w:abstractNumId w:val="10"/>
  </w:num>
  <w:num w:numId="12">
    <w:abstractNumId w:val="28"/>
  </w:num>
  <w:num w:numId="13">
    <w:abstractNumId w:val="20"/>
  </w:num>
  <w:num w:numId="14">
    <w:abstractNumId w:val="8"/>
  </w:num>
  <w:num w:numId="15">
    <w:abstractNumId w:val="26"/>
  </w:num>
  <w:num w:numId="16">
    <w:abstractNumId w:val="14"/>
  </w:num>
  <w:num w:numId="17">
    <w:abstractNumId w:val="2"/>
  </w:num>
  <w:num w:numId="18">
    <w:abstractNumId w:val="3"/>
  </w:num>
  <w:num w:numId="19">
    <w:abstractNumId w:val="17"/>
  </w:num>
  <w:num w:numId="20">
    <w:abstractNumId w:val="4"/>
  </w:num>
  <w:num w:numId="21">
    <w:abstractNumId w:val="5"/>
  </w:num>
  <w:num w:numId="22">
    <w:abstractNumId w:val="18"/>
  </w:num>
  <w:num w:numId="23">
    <w:abstractNumId w:val="7"/>
  </w:num>
  <w:num w:numId="24">
    <w:abstractNumId w:val="15"/>
  </w:num>
  <w:num w:numId="25">
    <w:abstractNumId w:val="19"/>
  </w:num>
  <w:num w:numId="26">
    <w:abstractNumId w:val="1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NotTrackMoves/>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2631"/>
    <w:rsid w:val="00000641"/>
    <w:rsid w:val="00000BEF"/>
    <w:rsid w:val="00011A83"/>
    <w:rsid w:val="00017276"/>
    <w:rsid w:val="00027500"/>
    <w:rsid w:val="00033D51"/>
    <w:rsid w:val="00034890"/>
    <w:rsid w:val="00040987"/>
    <w:rsid w:val="000541F6"/>
    <w:rsid w:val="00060F06"/>
    <w:rsid w:val="00062B32"/>
    <w:rsid w:val="00090454"/>
    <w:rsid w:val="000A32BA"/>
    <w:rsid w:val="000A3B25"/>
    <w:rsid w:val="000B671D"/>
    <w:rsid w:val="000B7626"/>
    <w:rsid w:val="000C055F"/>
    <w:rsid w:val="000C3EC6"/>
    <w:rsid w:val="000C6EF1"/>
    <w:rsid w:val="000C7D3C"/>
    <w:rsid w:val="000D0152"/>
    <w:rsid w:val="000D563C"/>
    <w:rsid w:val="000D72D4"/>
    <w:rsid w:val="000E0F38"/>
    <w:rsid w:val="000E3464"/>
    <w:rsid w:val="000E3706"/>
    <w:rsid w:val="000F0426"/>
    <w:rsid w:val="000F525C"/>
    <w:rsid w:val="00100D20"/>
    <w:rsid w:val="001101FC"/>
    <w:rsid w:val="00117D09"/>
    <w:rsid w:val="00130175"/>
    <w:rsid w:val="00143EA0"/>
    <w:rsid w:val="00161D9C"/>
    <w:rsid w:val="00181CAC"/>
    <w:rsid w:val="00192D70"/>
    <w:rsid w:val="001C0593"/>
    <w:rsid w:val="001C1E60"/>
    <w:rsid w:val="001E424A"/>
    <w:rsid w:val="001F3CFE"/>
    <w:rsid w:val="001F66BD"/>
    <w:rsid w:val="001F6737"/>
    <w:rsid w:val="001F6FF1"/>
    <w:rsid w:val="001F703F"/>
    <w:rsid w:val="001F731B"/>
    <w:rsid w:val="00202281"/>
    <w:rsid w:val="00202697"/>
    <w:rsid w:val="00207C15"/>
    <w:rsid w:val="00223BA4"/>
    <w:rsid w:val="00227193"/>
    <w:rsid w:val="0023523E"/>
    <w:rsid w:val="00246C93"/>
    <w:rsid w:val="00251708"/>
    <w:rsid w:val="002601FE"/>
    <w:rsid w:val="0026302F"/>
    <w:rsid w:val="00263500"/>
    <w:rsid w:val="00265FA9"/>
    <w:rsid w:val="00272C8E"/>
    <w:rsid w:val="00294BBE"/>
    <w:rsid w:val="00297E11"/>
    <w:rsid w:val="002A0A91"/>
    <w:rsid w:val="002A4C13"/>
    <w:rsid w:val="002B4CA3"/>
    <w:rsid w:val="002C0498"/>
    <w:rsid w:val="002C0615"/>
    <w:rsid w:val="002C3080"/>
    <w:rsid w:val="002D7CF0"/>
    <w:rsid w:val="002E2C5D"/>
    <w:rsid w:val="002F15F5"/>
    <w:rsid w:val="002F47CC"/>
    <w:rsid w:val="002F5BCA"/>
    <w:rsid w:val="002F61B8"/>
    <w:rsid w:val="00300E4E"/>
    <w:rsid w:val="0030203C"/>
    <w:rsid w:val="00305DDC"/>
    <w:rsid w:val="003272BE"/>
    <w:rsid w:val="00333D78"/>
    <w:rsid w:val="00341896"/>
    <w:rsid w:val="00342981"/>
    <w:rsid w:val="00351B56"/>
    <w:rsid w:val="00352F4C"/>
    <w:rsid w:val="003579DF"/>
    <w:rsid w:val="00367450"/>
    <w:rsid w:val="00367A0A"/>
    <w:rsid w:val="00371CCF"/>
    <w:rsid w:val="00375CA0"/>
    <w:rsid w:val="00377643"/>
    <w:rsid w:val="00387216"/>
    <w:rsid w:val="00387294"/>
    <w:rsid w:val="003A4D23"/>
    <w:rsid w:val="003A7430"/>
    <w:rsid w:val="003B11ED"/>
    <w:rsid w:val="003B7726"/>
    <w:rsid w:val="003C08F1"/>
    <w:rsid w:val="003C24AA"/>
    <w:rsid w:val="003C7E02"/>
    <w:rsid w:val="003D39FB"/>
    <w:rsid w:val="003D5220"/>
    <w:rsid w:val="003D57B6"/>
    <w:rsid w:val="003D6196"/>
    <w:rsid w:val="003D66A9"/>
    <w:rsid w:val="003D7293"/>
    <w:rsid w:val="003E032F"/>
    <w:rsid w:val="003E1486"/>
    <w:rsid w:val="003E15B9"/>
    <w:rsid w:val="003E6014"/>
    <w:rsid w:val="003F0119"/>
    <w:rsid w:val="003F08DC"/>
    <w:rsid w:val="003F1C4D"/>
    <w:rsid w:val="003F5002"/>
    <w:rsid w:val="004032B2"/>
    <w:rsid w:val="00404467"/>
    <w:rsid w:val="00404673"/>
    <w:rsid w:val="004055AA"/>
    <w:rsid w:val="00406A21"/>
    <w:rsid w:val="004076D0"/>
    <w:rsid w:val="004152F3"/>
    <w:rsid w:val="004166E5"/>
    <w:rsid w:val="00416D96"/>
    <w:rsid w:val="0041796F"/>
    <w:rsid w:val="00427C64"/>
    <w:rsid w:val="00445348"/>
    <w:rsid w:val="004553F7"/>
    <w:rsid w:val="004604D7"/>
    <w:rsid w:val="00465043"/>
    <w:rsid w:val="004650B5"/>
    <w:rsid w:val="00465CF8"/>
    <w:rsid w:val="00473D44"/>
    <w:rsid w:val="004740F8"/>
    <w:rsid w:val="0048001D"/>
    <w:rsid w:val="00480F05"/>
    <w:rsid w:val="00492CD3"/>
    <w:rsid w:val="0049433B"/>
    <w:rsid w:val="004954D0"/>
    <w:rsid w:val="00496546"/>
    <w:rsid w:val="004A19BB"/>
    <w:rsid w:val="004A24D9"/>
    <w:rsid w:val="004A7E52"/>
    <w:rsid w:val="004B651F"/>
    <w:rsid w:val="004B65F8"/>
    <w:rsid w:val="004B7144"/>
    <w:rsid w:val="004B7D6A"/>
    <w:rsid w:val="004C0FEF"/>
    <w:rsid w:val="004C1391"/>
    <w:rsid w:val="004C2256"/>
    <w:rsid w:val="004D2CFE"/>
    <w:rsid w:val="004D2D7F"/>
    <w:rsid w:val="004D4465"/>
    <w:rsid w:val="004D5ECF"/>
    <w:rsid w:val="004E4FC0"/>
    <w:rsid w:val="004E7E05"/>
    <w:rsid w:val="004F386A"/>
    <w:rsid w:val="004F3CD6"/>
    <w:rsid w:val="00504852"/>
    <w:rsid w:val="005053E3"/>
    <w:rsid w:val="00507A37"/>
    <w:rsid w:val="00512A2A"/>
    <w:rsid w:val="00524D97"/>
    <w:rsid w:val="00533C92"/>
    <w:rsid w:val="00533FEC"/>
    <w:rsid w:val="00536101"/>
    <w:rsid w:val="00547788"/>
    <w:rsid w:val="00550C41"/>
    <w:rsid w:val="00550FC9"/>
    <w:rsid w:val="005528EC"/>
    <w:rsid w:val="00552C30"/>
    <w:rsid w:val="00560A3A"/>
    <w:rsid w:val="00560D67"/>
    <w:rsid w:val="00567E29"/>
    <w:rsid w:val="00572F5D"/>
    <w:rsid w:val="005769E6"/>
    <w:rsid w:val="005812B9"/>
    <w:rsid w:val="00590222"/>
    <w:rsid w:val="00594968"/>
    <w:rsid w:val="00595ED8"/>
    <w:rsid w:val="005A69F3"/>
    <w:rsid w:val="005B326C"/>
    <w:rsid w:val="005D09EA"/>
    <w:rsid w:val="005D100F"/>
    <w:rsid w:val="005E3E1E"/>
    <w:rsid w:val="005E444E"/>
    <w:rsid w:val="005E7C1B"/>
    <w:rsid w:val="005F33B4"/>
    <w:rsid w:val="005F72BD"/>
    <w:rsid w:val="005F770B"/>
    <w:rsid w:val="00600E0C"/>
    <w:rsid w:val="00602C21"/>
    <w:rsid w:val="0061439A"/>
    <w:rsid w:val="00616AFD"/>
    <w:rsid w:val="0062637E"/>
    <w:rsid w:val="00632499"/>
    <w:rsid w:val="00634653"/>
    <w:rsid w:val="00636FCD"/>
    <w:rsid w:val="00646DEF"/>
    <w:rsid w:val="00654620"/>
    <w:rsid w:val="0065532F"/>
    <w:rsid w:val="00655E4D"/>
    <w:rsid w:val="00656E90"/>
    <w:rsid w:val="00660E47"/>
    <w:rsid w:val="00661993"/>
    <w:rsid w:val="00662D9C"/>
    <w:rsid w:val="00663F80"/>
    <w:rsid w:val="00670D99"/>
    <w:rsid w:val="006716CE"/>
    <w:rsid w:val="00672329"/>
    <w:rsid w:val="006768CA"/>
    <w:rsid w:val="006776A7"/>
    <w:rsid w:val="006821BE"/>
    <w:rsid w:val="0068286A"/>
    <w:rsid w:val="00682A07"/>
    <w:rsid w:val="006836C1"/>
    <w:rsid w:val="00683DFD"/>
    <w:rsid w:val="006871DC"/>
    <w:rsid w:val="0069110D"/>
    <w:rsid w:val="0069128D"/>
    <w:rsid w:val="00697563"/>
    <w:rsid w:val="006B0CDA"/>
    <w:rsid w:val="006B5CBA"/>
    <w:rsid w:val="006C12E9"/>
    <w:rsid w:val="006C1884"/>
    <w:rsid w:val="006C5918"/>
    <w:rsid w:val="006C671C"/>
    <w:rsid w:val="006D24F8"/>
    <w:rsid w:val="006E0068"/>
    <w:rsid w:val="006E7624"/>
    <w:rsid w:val="006F223D"/>
    <w:rsid w:val="006F246A"/>
    <w:rsid w:val="006F55A9"/>
    <w:rsid w:val="006F7061"/>
    <w:rsid w:val="006F7546"/>
    <w:rsid w:val="00704DF1"/>
    <w:rsid w:val="0071469D"/>
    <w:rsid w:val="00717C23"/>
    <w:rsid w:val="00722543"/>
    <w:rsid w:val="00724B82"/>
    <w:rsid w:val="007316AF"/>
    <w:rsid w:val="007416D6"/>
    <w:rsid w:val="007513CF"/>
    <w:rsid w:val="00752382"/>
    <w:rsid w:val="00752DAD"/>
    <w:rsid w:val="007541C8"/>
    <w:rsid w:val="00754A1C"/>
    <w:rsid w:val="007634E2"/>
    <w:rsid w:val="007644A1"/>
    <w:rsid w:val="00776AB1"/>
    <w:rsid w:val="007A4E27"/>
    <w:rsid w:val="007C072E"/>
    <w:rsid w:val="007C4E74"/>
    <w:rsid w:val="007C72A2"/>
    <w:rsid w:val="007D3796"/>
    <w:rsid w:val="007D6C5F"/>
    <w:rsid w:val="007E2142"/>
    <w:rsid w:val="007E6C01"/>
    <w:rsid w:val="007F3A79"/>
    <w:rsid w:val="0080065A"/>
    <w:rsid w:val="008115B6"/>
    <w:rsid w:val="0082089E"/>
    <w:rsid w:val="00821F8F"/>
    <w:rsid w:val="00822596"/>
    <w:rsid w:val="008260A2"/>
    <w:rsid w:val="0082642A"/>
    <w:rsid w:val="00831188"/>
    <w:rsid w:val="008313B4"/>
    <w:rsid w:val="00835143"/>
    <w:rsid w:val="008405DA"/>
    <w:rsid w:val="008434B0"/>
    <w:rsid w:val="00861CBF"/>
    <w:rsid w:val="0087539E"/>
    <w:rsid w:val="008824DA"/>
    <w:rsid w:val="00883B1C"/>
    <w:rsid w:val="0089489F"/>
    <w:rsid w:val="00897515"/>
    <w:rsid w:val="008B78DF"/>
    <w:rsid w:val="008E2923"/>
    <w:rsid w:val="008E2961"/>
    <w:rsid w:val="008E7EA9"/>
    <w:rsid w:val="008F3689"/>
    <w:rsid w:val="008F3DC5"/>
    <w:rsid w:val="008F487E"/>
    <w:rsid w:val="00902CEA"/>
    <w:rsid w:val="00904F45"/>
    <w:rsid w:val="009150D3"/>
    <w:rsid w:val="00922EB1"/>
    <w:rsid w:val="0092716F"/>
    <w:rsid w:val="00930E5C"/>
    <w:rsid w:val="0093715E"/>
    <w:rsid w:val="0094296B"/>
    <w:rsid w:val="0094682A"/>
    <w:rsid w:val="009504A2"/>
    <w:rsid w:val="00952059"/>
    <w:rsid w:val="00952A61"/>
    <w:rsid w:val="00952F39"/>
    <w:rsid w:val="009626AA"/>
    <w:rsid w:val="0097156E"/>
    <w:rsid w:val="00971CEC"/>
    <w:rsid w:val="0098504C"/>
    <w:rsid w:val="009869CB"/>
    <w:rsid w:val="0099403D"/>
    <w:rsid w:val="00994FB6"/>
    <w:rsid w:val="00997CCA"/>
    <w:rsid w:val="009A63C9"/>
    <w:rsid w:val="009B22EB"/>
    <w:rsid w:val="009B7786"/>
    <w:rsid w:val="009C0136"/>
    <w:rsid w:val="009C3234"/>
    <w:rsid w:val="009C3490"/>
    <w:rsid w:val="009C35BE"/>
    <w:rsid w:val="009D00B8"/>
    <w:rsid w:val="009D6B6A"/>
    <w:rsid w:val="009E17FF"/>
    <w:rsid w:val="009E2063"/>
    <w:rsid w:val="009E5C02"/>
    <w:rsid w:val="009E6EE1"/>
    <w:rsid w:val="00A057FA"/>
    <w:rsid w:val="00A058C5"/>
    <w:rsid w:val="00A11C08"/>
    <w:rsid w:val="00A13296"/>
    <w:rsid w:val="00A15A08"/>
    <w:rsid w:val="00A1751B"/>
    <w:rsid w:val="00A17D03"/>
    <w:rsid w:val="00A21BC9"/>
    <w:rsid w:val="00A22EC8"/>
    <w:rsid w:val="00A31015"/>
    <w:rsid w:val="00A32BED"/>
    <w:rsid w:val="00A359B0"/>
    <w:rsid w:val="00A36980"/>
    <w:rsid w:val="00A4181C"/>
    <w:rsid w:val="00A42631"/>
    <w:rsid w:val="00A513AF"/>
    <w:rsid w:val="00A615C0"/>
    <w:rsid w:val="00A61651"/>
    <w:rsid w:val="00A71EEF"/>
    <w:rsid w:val="00A72B49"/>
    <w:rsid w:val="00A91B8F"/>
    <w:rsid w:val="00A933EF"/>
    <w:rsid w:val="00A93533"/>
    <w:rsid w:val="00A95CB4"/>
    <w:rsid w:val="00AA4D15"/>
    <w:rsid w:val="00AC382C"/>
    <w:rsid w:val="00AD2AB0"/>
    <w:rsid w:val="00AD4CCC"/>
    <w:rsid w:val="00AE1BB0"/>
    <w:rsid w:val="00AE1F6B"/>
    <w:rsid w:val="00AE66D9"/>
    <w:rsid w:val="00AF0F35"/>
    <w:rsid w:val="00AF40C1"/>
    <w:rsid w:val="00B0353A"/>
    <w:rsid w:val="00B05280"/>
    <w:rsid w:val="00B10B55"/>
    <w:rsid w:val="00B125FE"/>
    <w:rsid w:val="00B17C85"/>
    <w:rsid w:val="00B3251C"/>
    <w:rsid w:val="00B434EF"/>
    <w:rsid w:val="00B43769"/>
    <w:rsid w:val="00B478F2"/>
    <w:rsid w:val="00B52FCE"/>
    <w:rsid w:val="00B60312"/>
    <w:rsid w:val="00B65F7C"/>
    <w:rsid w:val="00B737BC"/>
    <w:rsid w:val="00B73E67"/>
    <w:rsid w:val="00B74C1F"/>
    <w:rsid w:val="00B778F8"/>
    <w:rsid w:val="00B7795D"/>
    <w:rsid w:val="00B82AC8"/>
    <w:rsid w:val="00B842C8"/>
    <w:rsid w:val="00B86F75"/>
    <w:rsid w:val="00B9050F"/>
    <w:rsid w:val="00BA3909"/>
    <w:rsid w:val="00BA71ED"/>
    <w:rsid w:val="00BB7015"/>
    <w:rsid w:val="00BC4580"/>
    <w:rsid w:val="00BE07B7"/>
    <w:rsid w:val="00BE4672"/>
    <w:rsid w:val="00BE48FD"/>
    <w:rsid w:val="00BE52B8"/>
    <w:rsid w:val="00BE5F09"/>
    <w:rsid w:val="00BE66B2"/>
    <w:rsid w:val="00BE7102"/>
    <w:rsid w:val="00BF1227"/>
    <w:rsid w:val="00C01660"/>
    <w:rsid w:val="00C0172C"/>
    <w:rsid w:val="00C01756"/>
    <w:rsid w:val="00C078EF"/>
    <w:rsid w:val="00C11E71"/>
    <w:rsid w:val="00C25FDF"/>
    <w:rsid w:val="00C3452A"/>
    <w:rsid w:val="00C406C6"/>
    <w:rsid w:val="00C42CA5"/>
    <w:rsid w:val="00C45CA4"/>
    <w:rsid w:val="00C46088"/>
    <w:rsid w:val="00C5261E"/>
    <w:rsid w:val="00C52A89"/>
    <w:rsid w:val="00C578B6"/>
    <w:rsid w:val="00C60BD0"/>
    <w:rsid w:val="00C61246"/>
    <w:rsid w:val="00C6277B"/>
    <w:rsid w:val="00C62BBC"/>
    <w:rsid w:val="00C62CF8"/>
    <w:rsid w:val="00C754EF"/>
    <w:rsid w:val="00CA411A"/>
    <w:rsid w:val="00CD0721"/>
    <w:rsid w:val="00CD0BE0"/>
    <w:rsid w:val="00CD56D8"/>
    <w:rsid w:val="00CE51BD"/>
    <w:rsid w:val="00CE5F6C"/>
    <w:rsid w:val="00CE6656"/>
    <w:rsid w:val="00CE66A6"/>
    <w:rsid w:val="00D0327C"/>
    <w:rsid w:val="00D33C87"/>
    <w:rsid w:val="00D46451"/>
    <w:rsid w:val="00D467DD"/>
    <w:rsid w:val="00D505B1"/>
    <w:rsid w:val="00D50A85"/>
    <w:rsid w:val="00D519B1"/>
    <w:rsid w:val="00D52713"/>
    <w:rsid w:val="00D57E22"/>
    <w:rsid w:val="00D626B0"/>
    <w:rsid w:val="00D702DF"/>
    <w:rsid w:val="00D75FEC"/>
    <w:rsid w:val="00D76701"/>
    <w:rsid w:val="00D8349B"/>
    <w:rsid w:val="00D84E3B"/>
    <w:rsid w:val="00D87523"/>
    <w:rsid w:val="00D91B56"/>
    <w:rsid w:val="00D93B7F"/>
    <w:rsid w:val="00D965A2"/>
    <w:rsid w:val="00DA1877"/>
    <w:rsid w:val="00DA1B01"/>
    <w:rsid w:val="00DA1E69"/>
    <w:rsid w:val="00DA52D4"/>
    <w:rsid w:val="00DB38E4"/>
    <w:rsid w:val="00DB4407"/>
    <w:rsid w:val="00DC3FFE"/>
    <w:rsid w:val="00DC7C7D"/>
    <w:rsid w:val="00DD1C85"/>
    <w:rsid w:val="00DE056F"/>
    <w:rsid w:val="00DE1866"/>
    <w:rsid w:val="00E0224C"/>
    <w:rsid w:val="00E16F11"/>
    <w:rsid w:val="00E17665"/>
    <w:rsid w:val="00E476A3"/>
    <w:rsid w:val="00E50749"/>
    <w:rsid w:val="00E50C9D"/>
    <w:rsid w:val="00E5787F"/>
    <w:rsid w:val="00E6023E"/>
    <w:rsid w:val="00E61242"/>
    <w:rsid w:val="00E66759"/>
    <w:rsid w:val="00E66ED5"/>
    <w:rsid w:val="00E6749C"/>
    <w:rsid w:val="00E72F1B"/>
    <w:rsid w:val="00E8572F"/>
    <w:rsid w:val="00E9023E"/>
    <w:rsid w:val="00E935FC"/>
    <w:rsid w:val="00EA270A"/>
    <w:rsid w:val="00EA638D"/>
    <w:rsid w:val="00EB4B5C"/>
    <w:rsid w:val="00EC3A73"/>
    <w:rsid w:val="00ED13C4"/>
    <w:rsid w:val="00ED1BED"/>
    <w:rsid w:val="00ED5679"/>
    <w:rsid w:val="00EE0A62"/>
    <w:rsid w:val="00EF0761"/>
    <w:rsid w:val="00F0204C"/>
    <w:rsid w:val="00F11E7A"/>
    <w:rsid w:val="00F17F6C"/>
    <w:rsid w:val="00F23DC7"/>
    <w:rsid w:val="00F27F09"/>
    <w:rsid w:val="00F30505"/>
    <w:rsid w:val="00F3103C"/>
    <w:rsid w:val="00F36F19"/>
    <w:rsid w:val="00F50416"/>
    <w:rsid w:val="00F50881"/>
    <w:rsid w:val="00F51F92"/>
    <w:rsid w:val="00F526AF"/>
    <w:rsid w:val="00F536F8"/>
    <w:rsid w:val="00F54914"/>
    <w:rsid w:val="00F60C3C"/>
    <w:rsid w:val="00F60D68"/>
    <w:rsid w:val="00F6513C"/>
    <w:rsid w:val="00F70C85"/>
    <w:rsid w:val="00F77CD6"/>
    <w:rsid w:val="00F831BA"/>
    <w:rsid w:val="00F859F5"/>
    <w:rsid w:val="00F86C93"/>
    <w:rsid w:val="00F8745C"/>
    <w:rsid w:val="00FA6F14"/>
    <w:rsid w:val="00FB157A"/>
    <w:rsid w:val="00FB5393"/>
    <w:rsid w:val="00FC01F1"/>
    <w:rsid w:val="00FC1842"/>
    <w:rsid w:val="00FC1FC2"/>
    <w:rsid w:val="00FC2CF3"/>
    <w:rsid w:val="00FC3EDA"/>
    <w:rsid w:val="00FD423E"/>
    <w:rsid w:val="00FD4425"/>
    <w:rsid w:val="00FD7F05"/>
    <w:rsid w:val="00FE037A"/>
    <w:rsid w:val="00FE1FBF"/>
    <w:rsid w:val="00FE2504"/>
    <w:rsid w:val="00FE42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22EB"/>
  </w:style>
  <w:style w:type="paragraph" w:styleId="1">
    <w:name w:val="heading 1"/>
    <w:basedOn w:val="a"/>
    <w:next w:val="a"/>
    <w:link w:val="10"/>
    <w:qFormat/>
    <w:rsid w:val="009B22EB"/>
    <w:pPr>
      <w:keepNext/>
      <w:jc w:val="both"/>
      <w:outlineLvl w:val="0"/>
    </w:pPr>
    <w:rPr>
      <w:sz w:val="24"/>
    </w:rPr>
  </w:style>
  <w:style w:type="paragraph" w:styleId="2">
    <w:name w:val="heading 2"/>
    <w:basedOn w:val="a"/>
    <w:next w:val="a"/>
    <w:link w:val="20"/>
    <w:uiPriority w:val="9"/>
    <w:qFormat/>
    <w:rsid w:val="009B22EB"/>
    <w:pPr>
      <w:keepNext/>
      <w:outlineLvl w:val="1"/>
    </w:pPr>
    <w:rPr>
      <w:sz w:val="24"/>
    </w:rPr>
  </w:style>
  <w:style w:type="paragraph" w:styleId="3">
    <w:name w:val="heading 3"/>
    <w:basedOn w:val="a"/>
    <w:next w:val="a"/>
    <w:link w:val="30"/>
    <w:uiPriority w:val="9"/>
    <w:qFormat/>
    <w:rsid w:val="009B22EB"/>
    <w:pPr>
      <w:keepNext/>
      <w:jc w:val="center"/>
      <w:outlineLvl w:val="2"/>
    </w:pPr>
    <w:rPr>
      <w:sz w:val="24"/>
    </w:rPr>
  </w:style>
  <w:style w:type="paragraph" w:styleId="4">
    <w:name w:val="heading 4"/>
    <w:basedOn w:val="a"/>
    <w:next w:val="a"/>
    <w:link w:val="40"/>
    <w:uiPriority w:val="9"/>
    <w:qFormat/>
    <w:rsid w:val="009B22EB"/>
    <w:pPr>
      <w:keepNext/>
      <w:jc w:val="both"/>
      <w:outlineLvl w:val="3"/>
    </w:pPr>
    <w:rPr>
      <w:sz w:val="28"/>
    </w:rPr>
  </w:style>
  <w:style w:type="paragraph" w:styleId="5">
    <w:name w:val="heading 5"/>
    <w:basedOn w:val="a"/>
    <w:next w:val="a"/>
    <w:link w:val="50"/>
    <w:uiPriority w:val="9"/>
    <w:qFormat/>
    <w:rsid w:val="009B22EB"/>
    <w:pPr>
      <w:keepNext/>
      <w:jc w:val="center"/>
      <w:outlineLvl w:val="4"/>
    </w:pPr>
    <w:rPr>
      <w:sz w:val="28"/>
    </w:rPr>
  </w:style>
  <w:style w:type="paragraph" w:styleId="6">
    <w:name w:val="heading 6"/>
    <w:basedOn w:val="a"/>
    <w:next w:val="a"/>
    <w:link w:val="60"/>
    <w:uiPriority w:val="9"/>
    <w:qFormat/>
    <w:rsid w:val="009B22EB"/>
    <w:pPr>
      <w:keepNext/>
      <w:jc w:val="center"/>
      <w:outlineLvl w:val="5"/>
    </w:pPr>
    <w:rPr>
      <w:b/>
      <w:bCs/>
      <w:sz w:val="28"/>
    </w:rPr>
  </w:style>
  <w:style w:type="paragraph" w:styleId="7">
    <w:name w:val="heading 7"/>
    <w:basedOn w:val="a"/>
    <w:next w:val="a"/>
    <w:link w:val="70"/>
    <w:uiPriority w:val="9"/>
    <w:qFormat/>
    <w:rsid w:val="009B22EB"/>
    <w:pPr>
      <w:keepNext/>
      <w:outlineLvl w:val="6"/>
    </w:pPr>
    <w:rPr>
      <w:sz w:val="28"/>
    </w:rPr>
  </w:style>
  <w:style w:type="paragraph" w:styleId="8">
    <w:name w:val="heading 8"/>
    <w:basedOn w:val="a"/>
    <w:next w:val="a"/>
    <w:link w:val="80"/>
    <w:uiPriority w:val="9"/>
    <w:qFormat/>
    <w:rsid w:val="009B22EB"/>
    <w:pPr>
      <w:keepNext/>
      <w:tabs>
        <w:tab w:val="left" w:pos="8140"/>
      </w:tabs>
      <w:jc w:val="righ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character" w:customStyle="1" w:styleId="40">
    <w:name w:val="Заголовок 4 Знак"/>
    <w:basedOn w:val="a0"/>
    <w:link w:val="4"/>
    <w:uiPriority w:val="9"/>
    <w:semiHidden/>
    <w:locked/>
    <w:rPr>
      <w:rFonts w:ascii="Calibri" w:eastAsia="Times New Roman" w:hAnsi="Calibri" w:cs="Times New Roman"/>
      <w:b/>
      <w:bCs/>
      <w:sz w:val="28"/>
      <w:szCs w:val="28"/>
    </w:rPr>
  </w:style>
  <w:style w:type="character" w:customStyle="1" w:styleId="50">
    <w:name w:val="Заголовок 5 Знак"/>
    <w:basedOn w:val="a0"/>
    <w:link w:val="5"/>
    <w:uiPriority w:val="9"/>
    <w:semiHidden/>
    <w:locke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locked/>
    <w:rPr>
      <w:rFonts w:ascii="Calibri" w:eastAsia="Times New Roman" w:hAnsi="Calibri" w:cs="Times New Roman"/>
      <w:b/>
      <w:bCs/>
      <w:sz w:val="22"/>
      <w:szCs w:val="22"/>
    </w:rPr>
  </w:style>
  <w:style w:type="character" w:customStyle="1" w:styleId="70">
    <w:name w:val="Заголовок 7 Знак"/>
    <w:basedOn w:val="a0"/>
    <w:link w:val="7"/>
    <w:uiPriority w:val="9"/>
    <w:semiHidden/>
    <w:locked/>
    <w:rPr>
      <w:rFonts w:ascii="Calibri" w:eastAsia="Times New Roman" w:hAnsi="Calibri" w:cs="Times New Roman"/>
      <w:sz w:val="24"/>
      <w:szCs w:val="24"/>
    </w:rPr>
  </w:style>
  <w:style w:type="character" w:customStyle="1" w:styleId="80">
    <w:name w:val="Заголовок 8 Знак"/>
    <w:basedOn w:val="a0"/>
    <w:link w:val="8"/>
    <w:uiPriority w:val="9"/>
    <w:semiHidden/>
    <w:locked/>
    <w:rPr>
      <w:rFonts w:ascii="Calibri" w:eastAsia="Times New Roman" w:hAnsi="Calibri" w:cs="Times New Roman"/>
      <w:i/>
      <w:iCs/>
      <w:sz w:val="24"/>
      <w:szCs w:val="24"/>
    </w:rPr>
  </w:style>
  <w:style w:type="paragraph" w:styleId="a3">
    <w:name w:val="Body Text Indent"/>
    <w:basedOn w:val="a"/>
    <w:link w:val="a4"/>
    <w:uiPriority w:val="99"/>
    <w:rsid w:val="009B22EB"/>
    <w:pPr>
      <w:ind w:firstLine="708"/>
      <w:jc w:val="both"/>
    </w:pPr>
    <w:rPr>
      <w:sz w:val="24"/>
    </w:rPr>
  </w:style>
  <w:style w:type="character" w:customStyle="1" w:styleId="a4">
    <w:name w:val="Основной текст с отступом Знак"/>
    <w:basedOn w:val="a0"/>
    <w:link w:val="a3"/>
    <w:uiPriority w:val="99"/>
    <w:semiHidden/>
    <w:locked/>
    <w:rPr>
      <w:rFonts w:cs="Times New Roman"/>
    </w:rPr>
  </w:style>
  <w:style w:type="paragraph" w:styleId="a5">
    <w:name w:val="Title"/>
    <w:basedOn w:val="a"/>
    <w:link w:val="a6"/>
    <w:uiPriority w:val="10"/>
    <w:qFormat/>
    <w:rsid w:val="009B22EB"/>
    <w:pPr>
      <w:jc w:val="center"/>
    </w:pPr>
    <w:rPr>
      <w:b/>
      <w:sz w:val="32"/>
    </w:rPr>
  </w:style>
  <w:style w:type="character" w:customStyle="1" w:styleId="a6">
    <w:name w:val="Название Знак"/>
    <w:basedOn w:val="a0"/>
    <w:link w:val="a5"/>
    <w:uiPriority w:val="10"/>
    <w:locked/>
    <w:rPr>
      <w:rFonts w:ascii="Cambria" w:eastAsia="Times New Roman" w:hAnsi="Cambria" w:cs="Times New Roman"/>
      <w:b/>
      <w:bCs/>
      <w:kern w:val="28"/>
      <w:sz w:val="32"/>
      <w:szCs w:val="32"/>
    </w:rPr>
  </w:style>
  <w:style w:type="paragraph" w:styleId="a7">
    <w:name w:val="Subtitle"/>
    <w:basedOn w:val="a"/>
    <w:link w:val="a8"/>
    <w:uiPriority w:val="11"/>
    <w:qFormat/>
    <w:rsid w:val="009B22EB"/>
    <w:pPr>
      <w:ind w:left="-1134"/>
      <w:jc w:val="center"/>
    </w:pPr>
    <w:rPr>
      <w:b/>
      <w:sz w:val="32"/>
    </w:rPr>
  </w:style>
  <w:style w:type="character" w:customStyle="1" w:styleId="a8">
    <w:name w:val="Подзаголовок Знак"/>
    <w:basedOn w:val="a0"/>
    <w:link w:val="a7"/>
    <w:uiPriority w:val="11"/>
    <w:locked/>
    <w:rPr>
      <w:rFonts w:ascii="Cambria" w:eastAsia="Times New Roman" w:hAnsi="Cambria" w:cs="Times New Roman"/>
      <w:sz w:val="24"/>
      <w:szCs w:val="24"/>
    </w:rPr>
  </w:style>
  <w:style w:type="paragraph" w:styleId="a9">
    <w:name w:val="Body Text"/>
    <w:basedOn w:val="a"/>
    <w:link w:val="aa"/>
    <w:uiPriority w:val="99"/>
    <w:rsid w:val="009B22EB"/>
    <w:rPr>
      <w:sz w:val="24"/>
    </w:rPr>
  </w:style>
  <w:style w:type="character" w:customStyle="1" w:styleId="aa">
    <w:name w:val="Основной текст Знак"/>
    <w:basedOn w:val="a0"/>
    <w:link w:val="a9"/>
    <w:uiPriority w:val="99"/>
    <w:semiHidden/>
    <w:locked/>
    <w:rPr>
      <w:rFonts w:cs="Times New Roman"/>
    </w:rPr>
  </w:style>
  <w:style w:type="paragraph" w:styleId="21">
    <w:name w:val="Body Text 2"/>
    <w:basedOn w:val="a"/>
    <w:link w:val="22"/>
    <w:uiPriority w:val="99"/>
    <w:rsid w:val="009B22EB"/>
    <w:rPr>
      <w:sz w:val="28"/>
    </w:rPr>
  </w:style>
  <w:style w:type="character" w:customStyle="1" w:styleId="22">
    <w:name w:val="Основной текст 2 Знак"/>
    <w:basedOn w:val="a0"/>
    <w:link w:val="21"/>
    <w:uiPriority w:val="99"/>
    <w:locked/>
    <w:rsid w:val="00EA638D"/>
    <w:rPr>
      <w:rFonts w:cs="Times New Roman"/>
      <w:sz w:val="28"/>
    </w:rPr>
  </w:style>
  <w:style w:type="paragraph" w:styleId="ab">
    <w:name w:val="Balloon Text"/>
    <w:basedOn w:val="a"/>
    <w:link w:val="ac"/>
    <w:uiPriority w:val="99"/>
    <w:semiHidden/>
    <w:rsid w:val="008F487E"/>
    <w:rPr>
      <w:rFonts w:ascii="Tahoma" w:hAnsi="Tahoma" w:cs="Tahoma"/>
      <w:sz w:val="16"/>
      <w:szCs w:val="16"/>
    </w:rPr>
  </w:style>
  <w:style w:type="character" w:customStyle="1" w:styleId="ac">
    <w:name w:val="Текст выноски Знак"/>
    <w:basedOn w:val="a0"/>
    <w:link w:val="ab"/>
    <w:uiPriority w:val="99"/>
    <w:semiHidden/>
    <w:locked/>
    <w:rPr>
      <w:rFonts w:ascii="Tahoma" w:hAnsi="Tahoma" w:cs="Tahoma"/>
      <w:sz w:val="16"/>
      <w:szCs w:val="16"/>
    </w:rPr>
  </w:style>
  <w:style w:type="paragraph" w:styleId="23">
    <w:name w:val="Body Text Indent 2"/>
    <w:basedOn w:val="a"/>
    <w:link w:val="24"/>
    <w:uiPriority w:val="99"/>
    <w:rsid w:val="000C6EF1"/>
    <w:pPr>
      <w:spacing w:after="120" w:line="480" w:lineRule="auto"/>
      <w:ind w:left="283"/>
    </w:pPr>
  </w:style>
  <w:style w:type="character" w:customStyle="1" w:styleId="24">
    <w:name w:val="Основной текст с отступом 2 Знак"/>
    <w:basedOn w:val="a0"/>
    <w:link w:val="23"/>
    <w:uiPriority w:val="99"/>
    <w:locked/>
    <w:rsid w:val="000C6EF1"/>
    <w:rPr>
      <w:rFonts w:cs="Times New Roman"/>
    </w:rPr>
  </w:style>
  <w:style w:type="paragraph" w:customStyle="1" w:styleId="ad">
    <w:name w:val="Список определений"/>
    <w:basedOn w:val="a"/>
    <w:next w:val="a"/>
    <w:rsid w:val="00202697"/>
    <w:pPr>
      <w:snapToGrid w:val="0"/>
      <w:ind w:left="360"/>
    </w:pPr>
    <w:rPr>
      <w:sz w:val="24"/>
    </w:rPr>
  </w:style>
  <w:style w:type="paragraph" w:styleId="ae">
    <w:name w:val="No Spacing"/>
    <w:uiPriority w:val="1"/>
    <w:qFormat/>
    <w:rsid w:val="0089489F"/>
    <w:rPr>
      <w:sz w:val="24"/>
      <w:szCs w:val="24"/>
    </w:rPr>
  </w:style>
  <w:style w:type="paragraph" w:styleId="af">
    <w:name w:val="List Paragraph"/>
    <w:basedOn w:val="a"/>
    <w:uiPriority w:val="34"/>
    <w:qFormat/>
    <w:rsid w:val="00143EA0"/>
    <w:pPr>
      <w:ind w:left="720"/>
      <w:contextualSpacing/>
    </w:pPr>
  </w:style>
  <w:style w:type="paragraph" w:styleId="af0">
    <w:name w:val="footnote text"/>
    <w:basedOn w:val="a"/>
    <w:link w:val="af1"/>
    <w:uiPriority w:val="99"/>
    <w:unhideWhenUsed/>
    <w:rsid w:val="001F6FF1"/>
    <w:pPr>
      <w:spacing w:after="200" w:line="276" w:lineRule="auto"/>
    </w:pPr>
    <w:rPr>
      <w:rFonts w:ascii="Calibri" w:hAnsi="Calibri"/>
      <w:lang w:eastAsia="en-US"/>
    </w:rPr>
  </w:style>
  <w:style w:type="character" w:customStyle="1" w:styleId="af1">
    <w:name w:val="Текст сноски Знак"/>
    <w:basedOn w:val="a0"/>
    <w:link w:val="af0"/>
    <w:uiPriority w:val="99"/>
    <w:locked/>
    <w:rsid w:val="001F6FF1"/>
    <w:rPr>
      <w:rFonts w:ascii="Calibri" w:hAnsi="Calibri" w:cs="Times New Roman"/>
      <w:lang w:eastAsia="en-US"/>
    </w:rPr>
  </w:style>
  <w:style w:type="character" w:styleId="af2">
    <w:name w:val="footnote reference"/>
    <w:basedOn w:val="a0"/>
    <w:uiPriority w:val="99"/>
    <w:unhideWhenUsed/>
    <w:rsid w:val="001F6FF1"/>
    <w:rPr>
      <w:rFonts w:cs="Times New Roman"/>
      <w:vertAlign w:val="superscript"/>
    </w:rPr>
  </w:style>
  <w:style w:type="character" w:styleId="af3">
    <w:name w:val="annotation reference"/>
    <w:basedOn w:val="a0"/>
    <w:uiPriority w:val="99"/>
    <w:rsid w:val="003272BE"/>
    <w:rPr>
      <w:rFonts w:cs="Times New Roman"/>
      <w:sz w:val="16"/>
      <w:szCs w:val="16"/>
    </w:rPr>
  </w:style>
  <w:style w:type="paragraph" w:styleId="af4">
    <w:name w:val="annotation text"/>
    <w:basedOn w:val="a"/>
    <w:link w:val="af5"/>
    <w:uiPriority w:val="99"/>
    <w:rsid w:val="003272BE"/>
  </w:style>
  <w:style w:type="character" w:customStyle="1" w:styleId="af5">
    <w:name w:val="Текст примечания Знак"/>
    <w:basedOn w:val="a0"/>
    <w:link w:val="af4"/>
    <w:uiPriority w:val="99"/>
    <w:locked/>
    <w:rsid w:val="003272BE"/>
    <w:rPr>
      <w:rFonts w:cs="Times New Roman"/>
    </w:rPr>
  </w:style>
  <w:style w:type="paragraph" w:styleId="af6">
    <w:name w:val="annotation subject"/>
    <w:basedOn w:val="af4"/>
    <w:next w:val="af4"/>
    <w:link w:val="af7"/>
    <w:uiPriority w:val="99"/>
    <w:rsid w:val="003272BE"/>
    <w:rPr>
      <w:b/>
      <w:bCs/>
    </w:rPr>
  </w:style>
  <w:style w:type="character" w:customStyle="1" w:styleId="af7">
    <w:name w:val="Тема примечания Знак"/>
    <w:basedOn w:val="af5"/>
    <w:link w:val="af6"/>
    <w:uiPriority w:val="99"/>
    <w:locked/>
    <w:rsid w:val="003272BE"/>
    <w:rPr>
      <w:b/>
      <w:bCs/>
    </w:rPr>
  </w:style>
  <w:style w:type="paragraph" w:customStyle="1" w:styleId="ConsNonformat">
    <w:name w:val="ConsNonformat"/>
    <w:uiPriority w:val="99"/>
    <w:rsid w:val="00371CCF"/>
    <w:pPr>
      <w:widowControl w:val="0"/>
      <w:autoSpaceDE w:val="0"/>
      <w:autoSpaceDN w:val="0"/>
      <w:ind w:right="19772"/>
    </w:pPr>
    <w:rPr>
      <w:rFonts w:ascii="Courier New" w:hAnsi="Courier New" w:cs="Courier New"/>
    </w:rPr>
  </w:style>
  <w:style w:type="character" w:styleId="af8">
    <w:name w:val="Hyperlink"/>
    <w:basedOn w:val="a0"/>
    <w:uiPriority w:val="99"/>
    <w:rsid w:val="00371CCF"/>
    <w:rPr>
      <w:rFonts w:cs="Times New Roman"/>
      <w:color w:val="0000FF"/>
      <w:u w:val="single"/>
    </w:rPr>
  </w:style>
  <w:style w:type="paragraph" w:customStyle="1" w:styleId="ConsCell">
    <w:name w:val="ConsCell"/>
    <w:uiPriority w:val="99"/>
    <w:rsid w:val="00371CCF"/>
    <w:pPr>
      <w:widowControl w:val="0"/>
      <w:autoSpaceDE w:val="0"/>
      <w:autoSpaceDN w:val="0"/>
      <w:ind w:right="19772"/>
    </w:pPr>
    <w:rPr>
      <w:rFonts w:ascii="Arial" w:hAnsi="Arial" w:cs="Arial"/>
    </w:rPr>
  </w:style>
  <w:style w:type="character" w:customStyle="1" w:styleId="SUBST">
    <w:name w:val="__SUBST"/>
    <w:rsid w:val="00371CCF"/>
    <w:rPr>
      <w:b/>
      <w:i/>
      <w:sz w:val="20"/>
    </w:rPr>
  </w:style>
  <w:style w:type="paragraph" w:styleId="af9">
    <w:name w:val="Plain Text"/>
    <w:basedOn w:val="a"/>
    <w:link w:val="afa"/>
    <w:uiPriority w:val="99"/>
    <w:unhideWhenUsed/>
    <w:rsid w:val="00371CCF"/>
    <w:rPr>
      <w:rFonts w:ascii="Consolas" w:hAnsi="Consolas"/>
      <w:sz w:val="21"/>
      <w:szCs w:val="21"/>
      <w:lang w:eastAsia="en-US"/>
    </w:rPr>
  </w:style>
  <w:style w:type="character" w:customStyle="1" w:styleId="afa">
    <w:name w:val="Текст Знак"/>
    <w:basedOn w:val="a0"/>
    <w:link w:val="af9"/>
    <w:uiPriority w:val="99"/>
    <w:locked/>
    <w:rsid w:val="00371CCF"/>
    <w:rPr>
      <w:rFonts w:ascii="Consolas" w:hAnsi="Consolas" w:cs="Times New Roman"/>
      <w:sz w:val="21"/>
      <w:szCs w:val="21"/>
      <w:lang w:eastAsia="en-US"/>
    </w:rPr>
  </w:style>
  <w:style w:type="table" w:styleId="afb">
    <w:name w:val="Table Grid"/>
    <w:basedOn w:val="a1"/>
    <w:rsid w:val="009520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header"/>
    <w:basedOn w:val="a"/>
    <w:link w:val="afd"/>
    <w:uiPriority w:val="99"/>
    <w:rsid w:val="006836C1"/>
    <w:pPr>
      <w:tabs>
        <w:tab w:val="center" w:pos="4677"/>
        <w:tab w:val="right" w:pos="9355"/>
      </w:tabs>
    </w:pPr>
  </w:style>
  <w:style w:type="character" w:customStyle="1" w:styleId="afd">
    <w:name w:val="Верхний колонтитул Знак"/>
    <w:basedOn w:val="a0"/>
    <w:link w:val="afc"/>
    <w:uiPriority w:val="99"/>
    <w:locked/>
    <w:rsid w:val="006836C1"/>
    <w:rPr>
      <w:rFonts w:cs="Times New Roman"/>
    </w:rPr>
  </w:style>
  <w:style w:type="paragraph" w:styleId="afe">
    <w:name w:val="footer"/>
    <w:basedOn w:val="a"/>
    <w:link w:val="aff"/>
    <w:uiPriority w:val="99"/>
    <w:rsid w:val="006836C1"/>
    <w:pPr>
      <w:tabs>
        <w:tab w:val="center" w:pos="4677"/>
        <w:tab w:val="right" w:pos="9355"/>
      </w:tabs>
    </w:pPr>
  </w:style>
  <w:style w:type="character" w:customStyle="1" w:styleId="aff">
    <w:name w:val="Нижний колонтитул Знак"/>
    <w:basedOn w:val="a0"/>
    <w:link w:val="afe"/>
    <w:uiPriority w:val="99"/>
    <w:locked/>
    <w:rsid w:val="006836C1"/>
    <w:rPr>
      <w:rFonts w:cs="Times New Roman"/>
    </w:rPr>
  </w:style>
  <w:style w:type="character" w:styleId="aff0">
    <w:name w:val="page number"/>
    <w:basedOn w:val="a0"/>
    <w:uiPriority w:val="99"/>
    <w:rsid w:val="00AD2AB0"/>
    <w:rPr>
      <w:rFonts w:cs="Times New Roman"/>
    </w:rPr>
  </w:style>
  <w:style w:type="paragraph" w:styleId="aff1">
    <w:name w:val="Document Map"/>
    <w:basedOn w:val="a"/>
    <w:link w:val="aff2"/>
    <w:uiPriority w:val="99"/>
    <w:rsid w:val="00AD2AB0"/>
    <w:pPr>
      <w:shd w:val="clear" w:color="auto" w:fill="000080"/>
    </w:pPr>
    <w:rPr>
      <w:rFonts w:ascii="Tahoma" w:hAnsi="Tahoma" w:cs="Tahoma"/>
    </w:rPr>
  </w:style>
  <w:style w:type="character" w:customStyle="1" w:styleId="aff2">
    <w:name w:val="Схема документа Знак"/>
    <w:basedOn w:val="a0"/>
    <w:link w:val="aff1"/>
    <w:uiPriority w:val="99"/>
    <w:rsid w:val="00AD2AB0"/>
    <w:rPr>
      <w:rFonts w:ascii="Tahoma" w:hAnsi="Tahoma" w:cs="Tahoma"/>
      <w:shd w:val="clear" w:color="auto" w:fill="000080"/>
    </w:rPr>
  </w:style>
  <w:style w:type="character" w:styleId="aff3">
    <w:name w:val="FollowedHyperlink"/>
    <w:basedOn w:val="a0"/>
    <w:uiPriority w:val="99"/>
    <w:rsid w:val="00AD2AB0"/>
    <w:rPr>
      <w:rFonts w:cs="Times New Roman"/>
      <w:color w:val="800080"/>
      <w:u w:val="single"/>
    </w:rPr>
  </w:style>
  <w:style w:type="paragraph" w:customStyle="1" w:styleId="ConsPlusCell">
    <w:name w:val="ConsPlusCell"/>
    <w:rsid w:val="00AD2AB0"/>
    <w:pPr>
      <w:widowControl w:val="0"/>
      <w:autoSpaceDE w:val="0"/>
      <w:autoSpaceDN w:val="0"/>
      <w:adjustRightInd w:val="0"/>
    </w:pPr>
    <w:rPr>
      <w:rFonts w:ascii="Arial" w:hAnsi="Arial" w:cs="Arial"/>
    </w:rPr>
  </w:style>
  <w:style w:type="paragraph" w:customStyle="1" w:styleId="aff4">
    <w:name w:val="Нормальный (таблица)"/>
    <w:basedOn w:val="a"/>
    <w:next w:val="a"/>
    <w:uiPriority w:val="99"/>
    <w:rsid w:val="00AD2AB0"/>
    <w:pPr>
      <w:autoSpaceDE w:val="0"/>
      <w:autoSpaceDN w:val="0"/>
      <w:adjustRightInd w:val="0"/>
      <w:jc w:val="both"/>
    </w:pPr>
    <w:rPr>
      <w:rFonts w:ascii="Arial" w:hAnsi="Arial" w:cs="Arial"/>
      <w:sz w:val="24"/>
      <w:szCs w:val="24"/>
    </w:rPr>
  </w:style>
  <w:style w:type="paragraph" w:customStyle="1" w:styleId="aff5">
    <w:name w:val="Прижатый влево"/>
    <w:basedOn w:val="a"/>
    <w:next w:val="a"/>
    <w:uiPriority w:val="99"/>
    <w:rsid w:val="00AD2AB0"/>
    <w:pPr>
      <w:autoSpaceDE w:val="0"/>
      <w:autoSpaceDN w:val="0"/>
      <w:adjustRightInd w:val="0"/>
    </w:pPr>
    <w:rPr>
      <w:rFonts w:ascii="Arial" w:hAnsi="Arial" w:cs="Arial"/>
      <w:sz w:val="24"/>
      <w:szCs w:val="24"/>
    </w:rPr>
  </w:style>
  <w:style w:type="character" w:customStyle="1" w:styleId="Text33Char">
    <w:name w:val="Text 33 Char"/>
    <w:basedOn w:val="a0"/>
    <w:link w:val="Text33"/>
    <w:uiPriority w:val="99"/>
    <w:locked/>
    <w:rsid w:val="00202281"/>
  </w:style>
  <w:style w:type="paragraph" w:customStyle="1" w:styleId="Text33">
    <w:name w:val="Text 33"/>
    <w:basedOn w:val="a"/>
    <w:link w:val="Text33Char"/>
    <w:uiPriority w:val="99"/>
    <w:rsid w:val="00202281"/>
    <w:pPr>
      <w:spacing w:after="120" w:line="240" w:lineRule="atLeast"/>
      <w:jc w:val="both"/>
    </w:pPr>
  </w:style>
  <w:style w:type="paragraph" w:styleId="aff6">
    <w:name w:val="Block Text"/>
    <w:basedOn w:val="a"/>
    <w:rsid w:val="003F0119"/>
    <w:pPr>
      <w:shd w:val="clear" w:color="auto" w:fill="FFFFFF"/>
      <w:spacing w:before="214" w:line="278" w:lineRule="exact"/>
      <w:ind w:left="28" w:right="20"/>
      <w:jc w:val="both"/>
    </w:pPr>
    <w:rPr>
      <w:i/>
      <w:color w:val="000000"/>
      <w:spacing w:val="10"/>
      <w:sz w:val="22"/>
    </w:rPr>
  </w:style>
  <w:style w:type="paragraph" w:styleId="31">
    <w:name w:val="Body Text 3"/>
    <w:basedOn w:val="a"/>
    <w:link w:val="32"/>
    <w:rsid w:val="00EF0761"/>
    <w:pPr>
      <w:spacing w:after="120"/>
    </w:pPr>
    <w:rPr>
      <w:sz w:val="16"/>
      <w:szCs w:val="16"/>
    </w:rPr>
  </w:style>
  <w:style w:type="character" w:customStyle="1" w:styleId="32">
    <w:name w:val="Основной текст 3 Знак"/>
    <w:basedOn w:val="a0"/>
    <w:link w:val="31"/>
    <w:rsid w:val="00EF0761"/>
    <w:rPr>
      <w:sz w:val="16"/>
      <w:szCs w:val="16"/>
    </w:rPr>
  </w:style>
  <w:style w:type="character" w:customStyle="1" w:styleId="aff7">
    <w:name w:val="Гипертекстовая ссылка"/>
    <w:basedOn w:val="a0"/>
    <w:uiPriority w:val="99"/>
    <w:rsid w:val="00D0327C"/>
    <w:rPr>
      <w:color w:val="106BBE"/>
    </w:rPr>
  </w:style>
  <w:style w:type="paragraph" w:customStyle="1" w:styleId="Tabletext">
    <w:name w:val="Tabletext"/>
    <w:basedOn w:val="Text33"/>
    <w:rsid w:val="00B17C85"/>
    <w:pPr>
      <w:spacing w:after="0" w:line="240" w:lineRule="auto"/>
    </w:pPr>
    <w:rPr>
      <w:sz w:val="18"/>
      <w:szCs w:val="18"/>
      <w:lang/>
    </w:rPr>
  </w:style>
  <w:style w:type="paragraph" w:customStyle="1" w:styleId="ABC-paragrahinNotes">
    <w:name w:val="ABC - paragrah in Notes"/>
    <w:uiPriority w:val="99"/>
    <w:rsid w:val="00B17C85"/>
    <w:pPr>
      <w:spacing w:after="240"/>
      <w:jc w:val="both"/>
    </w:pPr>
    <w:rPr>
      <w:lang w:eastAsia="en-US"/>
    </w:rPr>
  </w:style>
  <w:style w:type="paragraph" w:customStyle="1" w:styleId="head2">
    <w:name w:val="head2"/>
    <w:basedOn w:val="a"/>
    <w:link w:val="head2Char"/>
    <w:uiPriority w:val="99"/>
    <w:qFormat/>
    <w:rsid w:val="00B17C85"/>
    <w:pPr>
      <w:widowControl w:val="0"/>
      <w:numPr>
        <w:ilvl w:val="1"/>
        <w:numId w:val="29"/>
      </w:numPr>
      <w:jc w:val="both"/>
    </w:pPr>
    <w:rPr>
      <w:b/>
      <w:lang/>
    </w:rPr>
  </w:style>
  <w:style w:type="character" w:customStyle="1" w:styleId="head2Char">
    <w:name w:val="head2 Char"/>
    <w:link w:val="head2"/>
    <w:uiPriority w:val="99"/>
    <w:locked/>
    <w:rsid w:val="00B17C85"/>
    <w:rPr>
      <w:b/>
      <w:lang/>
    </w:rPr>
  </w:style>
  <w:style w:type="paragraph" w:customStyle="1" w:styleId="Level3">
    <w:name w:val="Level3"/>
    <w:basedOn w:val="a"/>
    <w:link w:val="Level3Char"/>
    <w:uiPriority w:val="99"/>
    <w:rsid w:val="00B17C8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jc w:val="both"/>
      <w:outlineLvl w:val="2"/>
    </w:pPr>
    <w:rPr>
      <w:b/>
      <w:lang/>
    </w:rPr>
  </w:style>
  <w:style w:type="character" w:customStyle="1" w:styleId="Level3Char">
    <w:name w:val="Level3 Char"/>
    <w:link w:val="Level3"/>
    <w:uiPriority w:val="99"/>
    <w:locked/>
    <w:rsid w:val="00B17C85"/>
    <w:rPr>
      <w:b/>
      <w:lang/>
    </w:rPr>
  </w:style>
</w:styles>
</file>

<file path=word/webSettings.xml><?xml version="1.0" encoding="utf-8"?>
<w:webSettings xmlns:r="http://schemas.openxmlformats.org/officeDocument/2006/relationships" xmlns:w="http://schemas.openxmlformats.org/wordprocessingml/2006/main">
  <w:divs>
    <w:div w:id="361593085">
      <w:bodyDiv w:val="1"/>
      <w:marLeft w:val="0"/>
      <w:marRight w:val="0"/>
      <w:marTop w:val="0"/>
      <w:marBottom w:val="0"/>
      <w:divBdr>
        <w:top w:val="none" w:sz="0" w:space="0" w:color="auto"/>
        <w:left w:val="none" w:sz="0" w:space="0" w:color="auto"/>
        <w:bottom w:val="none" w:sz="0" w:space="0" w:color="auto"/>
        <w:right w:val="none" w:sz="0" w:space="0" w:color="auto"/>
      </w:divBdr>
    </w:div>
    <w:div w:id="396710142">
      <w:bodyDiv w:val="1"/>
      <w:marLeft w:val="0"/>
      <w:marRight w:val="0"/>
      <w:marTop w:val="0"/>
      <w:marBottom w:val="0"/>
      <w:divBdr>
        <w:top w:val="none" w:sz="0" w:space="0" w:color="auto"/>
        <w:left w:val="none" w:sz="0" w:space="0" w:color="auto"/>
        <w:bottom w:val="none" w:sz="0" w:space="0" w:color="auto"/>
        <w:right w:val="none" w:sz="0" w:space="0" w:color="auto"/>
      </w:divBdr>
    </w:div>
    <w:div w:id="440955057">
      <w:bodyDiv w:val="1"/>
      <w:marLeft w:val="0"/>
      <w:marRight w:val="0"/>
      <w:marTop w:val="0"/>
      <w:marBottom w:val="0"/>
      <w:divBdr>
        <w:top w:val="none" w:sz="0" w:space="0" w:color="auto"/>
        <w:left w:val="none" w:sz="0" w:space="0" w:color="auto"/>
        <w:bottom w:val="none" w:sz="0" w:space="0" w:color="auto"/>
        <w:right w:val="none" w:sz="0" w:space="0" w:color="auto"/>
      </w:divBdr>
    </w:div>
    <w:div w:id="504246748">
      <w:bodyDiv w:val="1"/>
      <w:marLeft w:val="0"/>
      <w:marRight w:val="0"/>
      <w:marTop w:val="0"/>
      <w:marBottom w:val="0"/>
      <w:divBdr>
        <w:top w:val="none" w:sz="0" w:space="0" w:color="auto"/>
        <w:left w:val="none" w:sz="0" w:space="0" w:color="auto"/>
        <w:bottom w:val="none" w:sz="0" w:space="0" w:color="auto"/>
        <w:right w:val="none" w:sz="0" w:space="0" w:color="auto"/>
      </w:divBdr>
    </w:div>
    <w:div w:id="702629392">
      <w:bodyDiv w:val="1"/>
      <w:marLeft w:val="0"/>
      <w:marRight w:val="0"/>
      <w:marTop w:val="0"/>
      <w:marBottom w:val="0"/>
      <w:divBdr>
        <w:top w:val="none" w:sz="0" w:space="0" w:color="auto"/>
        <w:left w:val="none" w:sz="0" w:space="0" w:color="auto"/>
        <w:bottom w:val="none" w:sz="0" w:space="0" w:color="auto"/>
        <w:right w:val="none" w:sz="0" w:space="0" w:color="auto"/>
      </w:divBdr>
    </w:div>
    <w:div w:id="860631548">
      <w:marLeft w:val="0"/>
      <w:marRight w:val="0"/>
      <w:marTop w:val="0"/>
      <w:marBottom w:val="0"/>
      <w:divBdr>
        <w:top w:val="none" w:sz="0" w:space="0" w:color="auto"/>
        <w:left w:val="none" w:sz="0" w:space="0" w:color="auto"/>
        <w:bottom w:val="none" w:sz="0" w:space="0" w:color="auto"/>
        <w:right w:val="none" w:sz="0" w:space="0" w:color="auto"/>
      </w:divBdr>
      <w:divsChild>
        <w:div w:id="860631588">
          <w:marLeft w:val="0"/>
          <w:marRight w:val="0"/>
          <w:marTop w:val="0"/>
          <w:marBottom w:val="0"/>
          <w:divBdr>
            <w:top w:val="none" w:sz="0" w:space="0" w:color="auto"/>
            <w:left w:val="none" w:sz="0" w:space="0" w:color="auto"/>
            <w:bottom w:val="none" w:sz="0" w:space="0" w:color="auto"/>
            <w:right w:val="none" w:sz="0" w:space="0" w:color="auto"/>
          </w:divBdr>
        </w:div>
        <w:div w:id="860631621">
          <w:marLeft w:val="0"/>
          <w:marRight w:val="0"/>
          <w:marTop w:val="0"/>
          <w:marBottom w:val="0"/>
          <w:divBdr>
            <w:top w:val="none" w:sz="0" w:space="0" w:color="auto"/>
            <w:left w:val="none" w:sz="0" w:space="0" w:color="auto"/>
            <w:bottom w:val="none" w:sz="0" w:space="0" w:color="auto"/>
            <w:right w:val="none" w:sz="0" w:space="0" w:color="auto"/>
          </w:divBdr>
        </w:div>
        <w:div w:id="860631646">
          <w:marLeft w:val="0"/>
          <w:marRight w:val="0"/>
          <w:marTop w:val="0"/>
          <w:marBottom w:val="0"/>
          <w:divBdr>
            <w:top w:val="none" w:sz="0" w:space="0" w:color="auto"/>
            <w:left w:val="none" w:sz="0" w:space="0" w:color="auto"/>
            <w:bottom w:val="none" w:sz="0" w:space="0" w:color="auto"/>
            <w:right w:val="none" w:sz="0" w:space="0" w:color="auto"/>
          </w:divBdr>
        </w:div>
        <w:div w:id="860631681">
          <w:marLeft w:val="0"/>
          <w:marRight w:val="0"/>
          <w:marTop w:val="0"/>
          <w:marBottom w:val="0"/>
          <w:divBdr>
            <w:top w:val="none" w:sz="0" w:space="0" w:color="auto"/>
            <w:left w:val="none" w:sz="0" w:space="0" w:color="auto"/>
            <w:bottom w:val="none" w:sz="0" w:space="0" w:color="auto"/>
            <w:right w:val="none" w:sz="0" w:space="0" w:color="auto"/>
          </w:divBdr>
        </w:div>
        <w:div w:id="860631685">
          <w:marLeft w:val="0"/>
          <w:marRight w:val="0"/>
          <w:marTop w:val="0"/>
          <w:marBottom w:val="0"/>
          <w:divBdr>
            <w:top w:val="none" w:sz="0" w:space="0" w:color="auto"/>
            <w:left w:val="none" w:sz="0" w:space="0" w:color="auto"/>
            <w:bottom w:val="none" w:sz="0" w:space="0" w:color="auto"/>
            <w:right w:val="none" w:sz="0" w:space="0" w:color="auto"/>
          </w:divBdr>
        </w:div>
        <w:div w:id="860631714">
          <w:marLeft w:val="0"/>
          <w:marRight w:val="0"/>
          <w:marTop w:val="0"/>
          <w:marBottom w:val="0"/>
          <w:divBdr>
            <w:top w:val="none" w:sz="0" w:space="0" w:color="auto"/>
            <w:left w:val="none" w:sz="0" w:space="0" w:color="auto"/>
            <w:bottom w:val="none" w:sz="0" w:space="0" w:color="auto"/>
            <w:right w:val="none" w:sz="0" w:space="0" w:color="auto"/>
          </w:divBdr>
        </w:div>
        <w:div w:id="860631719">
          <w:marLeft w:val="0"/>
          <w:marRight w:val="0"/>
          <w:marTop w:val="0"/>
          <w:marBottom w:val="0"/>
          <w:divBdr>
            <w:top w:val="none" w:sz="0" w:space="0" w:color="auto"/>
            <w:left w:val="none" w:sz="0" w:space="0" w:color="auto"/>
            <w:bottom w:val="none" w:sz="0" w:space="0" w:color="auto"/>
            <w:right w:val="none" w:sz="0" w:space="0" w:color="auto"/>
          </w:divBdr>
        </w:div>
        <w:div w:id="860631731">
          <w:marLeft w:val="0"/>
          <w:marRight w:val="0"/>
          <w:marTop w:val="0"/>
          <w:marBottom w:val="0"/>
          <w:divBdr>
            <w:top w:val="none" w:sz="0" w:space="0" w:color="auto"/>
            <w:left w:val="none" w:sz="0" w:space="0" w:color="auto"/>
            <w:bottom w:val="none" w:sz="0" w:space="0" w:color="auto"/>
            <w:right w:val="none" w:sz="0" w:space="0" w:color="auto"/>
          </w:divBdr>
        </w:div>
        <w:div w:id="860631760">
          <w:marLeft w:val="0"/>
          <w:marRight w:val="0"/>
          <w:marTop w:val="0"/>
          <w:marBottom w:val="0"/>
          <w:divBdr>
            <w:top w:val="none" w:sz="0" w:space="0" w:color="auto"/>
            <w:left w:val="none" w:sz="0" w:space="0" w:color="auto"/>
            <w:bottom w:val="none" w:sz="0" w:space="0" w:color="auto"/>
            <w:right w:val="none" w:sz="0" w:space="0" w:color="auto"/>
          </w:divBdr>
        </w:div>
        <w:div w:id="860631796">
          <w:marLeft w:val="0"/>
          <w:marRight w:val="0"/>
          <w:marTop w:val="0"/>
          <w:marBottom w:val="0"/>
          <w:divBdr>
            <w:top w:val="none" w:sz="0" w:space="0" w:color="auto"/>
            <w:left w:val="none" w:sz="0" w:space="0" w:color="auto"/>
            <w:bottom w:val="none" w:sz="0" w:space="0" w:color="auto"/>
            <w:right w:val="none" w:sz="0" w:space="0" w:color="auto"/>
          </w:divBdr>
        </w:div>
        <w:div w:id="860631812">
          <w:marLeft w:val="0"/>
          <w:marRight w:val="0"/>
          <w:marTop w:val="0"/>
          <w:marBottom w:val="0"/>
          <w:divBdr>
            <w:top w:val="none" w:sz="0" w:space="0" w:color="auto"/>
            <w:left w:val="none" w:sz="0" w:space="0" w:color="auto"/>
            <w:bottom w:val="none" w:sz="0" w:space="0" w:color="auto"/>
            <w:right w:val="none" w:sz="0" w:space="0" w:color="auto"/>
          </w:divBdr>
        </w:div>
        <w:div w:id="860631818">
          <w:marLeft w:val="0"/>
          <w:marRight w:val="0"/>
          <w:marTop w:val="0"/>
          <w:marBottom w:val="0"/>
          <w:divBdr>
            <w:top w:val="none" w:sz="0" w:space="0" w:color="auto"/>
            <w:left w:val="none" w:sz="0" w:space="0" w:color="auto"/>
            <w:bottom w:val="none" w:sz="0" w:space="0" w:color="auto"/>
            <w:right w:val="none" w:sz="0" w:space="0" w:color="auto"/>
          </w:divBdr>
        </w:div>
      </w:divsChild>
    </w:div>
    <w:div w:id="860631550">
      <w:marLeft w:val="0"/>
      <w:marRight w:val="0"/>
      <w:marTop w:val="0"/>
      <w:marBottom w:val="0"/>
      <w:divBdr>
        <w:top w:val="none" w:sz="0" w:space="0" w:color="auto"/>
        <w:left w:val="none" w:sz="0" w:space="0" w:color="auto"/>
        <w:bottom w:val="none" w:sz="0" w:space="0" w:color="auto"/>
        <w:right w:val="none" w:sz="0" w:space="0" w:color="auto"/>
      </w:divBdr>
    </w:div>
    <w:div w:id="860631551">
      <w:marLeft w:val="0"/>
      <w:marRight w:val="0"/>
      <w:marTop w:val="0"/>
      <w:marBottom w:val="0"/>
      <w:divBdr>
        <w:top w:val="none" w:sz="0" w:space="0" w:color="auto"/>
        <w:left w:val="none" w:sz="0" w:space="0" w:color="auto"/>
        <w:bottom w:val="none" w:sz="0" w:space="0" w:color="auto"/>
        <w:right w:val="none" w:sz="0" w:space="0" w:color="auto"/>
      </w:divBdr>
      <w:divsChild>
        <w:div w:id="860631640">
          <w:marLeft w:val="0"/>
          <w:marRight w:val="0"/>
          <w:marTop w:val="0"/>
          <w:marBottom w:val="0"/>
          <w:divBdr>
            <w:top w:val="none" w:sz="0" w:space="0" w:color="auto"/>
            <w:left w:val="none" w:sz="0" w:space="0" w:color="auto"/>
            <w:bottom w:val="none" w:sz="0" w:space="0" w:color="auto"/>
            <w:right w:val="none" w:sz="0" w:space="0" w:color="auto"/>
          </w:divBdr>
        </w:div>
      </w:divsChild>
    </w:div>
    <w:div w:id="860631554">
      <w:marLeft w:val="0"/>
      <w:marRight w:val="0"/>
      <w:marTop w:val="0"/>
      <w:marBottom w:val="0"/>
      <w:divBdr>
        <w:top w:val="none" w:sz="0" w:space="0" w:color="auto"/>
        <w:left w:val="none" w:sz="0" w:space="0" w:color="auto"/>
        <w:bottom w:val="none" w:sz="0" w:space="0" w:color="auto"/>
        <w:right w:val="none" w:sz="0" w:space="0" w:color="auto"/>
      </w:divBdr>
    </w:div>
    <w:div w:id="860631559">
      <w:marLeft w:val="0"/>
      <w:marRight w:val="0"/>
      <w:marTop w:val="0"/>
      <w:marBottom w:val="0"/>
      <w:divBdr>
        <w:top w:val="none" w:sz="0" w:space="0" w:color="auto"/>
        <w:left w:val="none" w:sz="0" w:space="0" w:color="auto"/>
        <w:bottom w:val="none" w:sz="0" w:space="0" w:color="auto"/>
        <w:right w:val="none" w:sz="0" w:space="0" w:color="auto"/>
      </w:divBdr>
      <w:divsChild>
        <w:div w:id="860631566">
          <w:marLeft w:val="0"/>
          <w:marRight w:val="0"/>
          <w:marTop w:val="0"/>
          <w:marBottom w:val="0"/>
          <w:divBdr>
            <w:top w:val="none" w:sz="0" w:space="0" w:color="auto"/>
            <w:left w:val="none" w:sz="0" w:space="0" w:color="auto"/>
            <w:bottom w:val="none" w:sz="0" w:space="0" w:color="auto"/>
            <w:right w:val="none" w:sz="0" w:space="0" w:color="auto"/>
          </w:divBdr>
        </w:div>
        <w:div w:id="860631582">
          <w:marLeft w:val="0"/>
          <w:marRight w:val="0"/>
          <w:marTop w:val="0"/>
          <w:marBottom w:val="0"/>
          <w:divBdr>
            <w:top w:val="none" w:sz="0" w:space="0" w:color="auto"/>
            <w:left w:val="none" w:sz="0" w:space="0" w:color="auto"/>
            <w:bottom w:val="none" w:sz="0" w:space="0" w:color="auto"/>
            <w:right w:val="none" w:sz="0" w:space="0" w:color="auto"/>
          </w:divBdr>
        </w:div>
        <w:div w:id="860631599">
          <w:marLeft w:val="0"/>
          <w:marRight w:val="0"/>
          <w:marTop w:val="0"/>
          <w:marBottom w:val="0"/>
          <w:divBdr>
            <w:top w:val="none" w:sz="0" w:space="0" w:color="auto"/>
            <w:left w:val="none" w:sz="0" w:space="0" w:color="auto"/>
            <w:bottom w:val="none" w:sz="0" w:space="0" w:color="auto"/>
            <w:right w:val="none" w:sz="0" w:space="0" w:color="auto"/>
          </w:divBdr>
        </w:div>
        <w:div w:id="860631622">
          <w:marLeft w:val="0"/>
          <w:marRight w:val="0"/>
          <w:marTop w:val="0"/>
          <w:marBottom w:val="0"/>
          <w:divBdr>
            <w:top w:val="none" w:sz="0" w:space="0" w:color="auto"/>
            <w:left w:val="none" w:sz="0" w:space="0" w:color="auto"/>
            <w:bottom w:val="none" w:sz="0" w:space="0" w:color="auto"/>
            <w:right w:val="none" w:sz="0" w:space="0" w:color="auto"/>
          </w:divBdr>
        </w:div>
        <w:div w:id="860631624">
          <w:marLeft w:val="0"/>
          <w:marRight w:val="0"/>
          <w:marTop w:val="0"/>
          <w:marBottom w:val="0"/>
          <w:divBdr>
            <w:top w:val="none" w:sz="0" w:space="0" w:color="auto"/>
            <w:left w:val="none" w:sz="0" w:space="0" w:color="auto"/>
            <w:bottom w:val="none" w:sz="0" w:space="0" w:color="auto"/>
            <w:right w:val="none" w:sz="0" w:space="0" w:color="auto"/>
          </w:divBdr>
        </w:div>
        <w:div w:id="860631637">
          <w:marLeft w:val="0"/>
          <w:marRight w:val="0"/>
          <w:marTop w:val="0"/>
          <w:marBottom w:val="0"/>
          <w:divBdr>
            <w:top w:val="none" w:sz="0" w:space="0" w:color="auto"/>
            <w:left w:val="none" w:sz="0" w:space="0" w:color="auto"/>
            <w:bottom w:val="none" w:sz="0" w:space="0" w:color="auto"/>
            <w:right w:val="none" w:sz="0" w:space="0" w:color="auto"/>
          </w:divBdr>
        </w:div>
        <w:div w:id="860631651">
          <w:marLeft w:val="0"/>
          <w:marRight w:val="0"/>
          <w:marTop w:val="0"/>
          <w:marBottom w:val="0"/>
          <w:divBdr>
            <w:top w:val="none" w:sz="0" w:space="0" w:color="auto"/>
            <w:left w:val="none" w:sz="0" w:space="0" w:color="auto"/>
            <w:bottom w:val="none" w:sz="0" w:space="0" w:color="auto"/>
            <w:right w:val="none" w:sz="0" w:space="0" w:color="auto"/>
          </w:divBdr>
        </w:div>
        <w:div w:id="860631662">
          <w:marLeft w:val="0"/>
          <w:marRight w:val="0"/>
          <w:marTop w:val="0"/>
          <w:marBottom w:val="0"/>
          <w:divBdr>
            <w:top w:val="none" w:sz="0" w:space="0" w:color="auto"/>
            <w:left w:val="none" w:sz="0" w:space="0" w:color="auto"/>
            <w:bottom w:val="none" w:sz="0" w:space="0" w:color="auto"/>
            <w:right w:val="none" w:sz="0" w:space="0" w:color="auto"/>
          </w:divBdr>
        </w:div>
        <w:div w:id="860631663">
          <w:marLeft w:val="0"/>
          <w:marRight w:val="0"/>
          <w:marTop w:val="0"/>
          <w:marBottom w:val="0"/>
          <w:divBdr>
            <w:top w:val="none" w:sz="0" w:space="0" w:color="auto"/>
            <w:left w:val="none" w:sz="0" w:space="0" w:color="auto"/>
            <w:bottom w:val="none" w:sz="0" w:space="0" w:color="auto"/>
            <w:right w:val="none" w:sz="0" w:space="0" w:color="auto"/>
          </w:divBdr>
        </w:div>
        <w:div w:id="860631708">
          <w:marLeft w:val="0"/>
          <w:marRight w:val="0"/>
          <w:marTop w:val="0"/>
          <w:marBottom w:val="0"/>
          <w:divBdr>
            <w:top w:val="none" w:sz="0" w:space="0" w:color="auto"/>
            <w:left w:val="none" w:sz="0" w:space="0" w:color="auto"/>
            <w:bottom w:val="none" w:sz="0" w:space="0" w:color="auto"/>
            <w:right w:val="none" w:sz="0" w:space="0" w:color="auto"/>
          </w:divBdr>
        </w:div>
        <w:div w:id="860631709">
          <w:marLeft w:val="0"/>
          <w:marRight w:val="0"/>
          <w:marTop w:val="0"/>
          <w:marBottom w:val="0"/>
          <w:divBdr>
            <w:top w:val="none" w:sz="0" w:space="0" w:color="auto"/>
            <w:left w:val="none" w:sz="0" w:space="0" w:color="auto"/>
            <w:bottom w:val="none" w:sz="0" w:space="0" w:color="auto"/>
            <w:right w:val="none" w:sz="0" w:space="0" w:color="auto"/>
          </w:divBdr>
        </w:div>
        <w:div w:id="860631713">
          <w:marLeft w:val="0"/>
          <w:marRight w:val="0"/>
          <w:marTop w:val="0"/>
          <w:marBottom w:val="0"/>
          <w:divBdr>
            <w:top w:val="none" w:sz="0" w:space="0" w:color="auto"/>
            <w:left w:val="none" w:sz="0" w:space="0" w:color="auto"/>
            <w:bottom w:val="none" w:sz="0" w:space="0" w:color="auto"/>
            <w:right w:val="none" w:sz="0" w:space="0" w:color="auto"/>
          </w:divBdr>
        </w:div>
        <w:div w:id="860631730">
          <w:marLeft w:val="0"/>
          <w:marRight w:val="0"/>
          <w:marTop w:val="0"/>
          <w:marBottom w:val="0"/>
          <w:divBdr>
            <w:top w:val="none" w:sz="0" w:space="0" w:color="auto"/>
            <w:left w:val="none" w:sz="0" w:space="0" w:color="auto"/>
            <w:bottom w:val="none" w:sz="0" w:space="0" w:color="auto"/>
            <w:right w:val="none" w:sz="0" w:space="0" w:color="auto"/>
          </w:divBdr>
        </w:div>
        <w:div w:id="860631738">
          <w:marLeft w:val="0"/>
          <w:marRight w:val="0"/>
          <w:marTop w:val="0"/>
          <w:marBottom w:val="0"/>
          <w:divBdr>
            <w:top w:val="none" w:sz="0" w:space="0" w:color="auto"/>
            <w:left w:val="none" w:sz="0" w:space="0" w:color="auto"/>
            <w:bottom w:val="none" w:sz="0" w:space="0" w:color="auto"/>
            <w:right w:val="none" w:sz="0" w:space="0" w:color="auto"/>
          </w:divBdr>
        </w:div>
        <w:div w:id="860631762">
          <w:marLeft w:val="0"/>
          <w:marRight w:val="0"/>
          <w:marTop w:val="0"/>
          <w:marBottom w:val="0"/>
          <w:divBdr>
            <w:top w:val="none" w:sz="0" w:space="0" w:color="auto"/>
            <w:left w:val="none" w:sz="0" w:space="0" w:color="auto"/>
            <w:bottom w:val="none" w:sz="0" w:space="0" w:color="auto"/>
            <w:right w:val="none" w:sz="0" w:space="0" w:color="auto"/>
          </w:divBdr>
        </w:div>
        <w:div w:id="860631772">
          <w:marLeft w:val="0"/>
          <w:marRight w:val="0"/>
          <w:marTop w:val="0"/>
          <w:marBottom w:val="0"/>
          <w:divBdr>
            <w:top w:val="none" w:sz="0" w:space="0" w:color="auto"/>
            <w:left w:val="none" w:sz="0" w:space="0" w:color="auto"/>
            <w:bottom w:val="none" w:sz="0" w:space="0" w:color="auto"/>
            <w:right w:val="none" w:sz="0" w:space="0" w:color="auto"/>
          </w:divBdr>
        </w:div>
        <w:div w:id="860631799">
          <w:marLeft w:val="0"/>
          <w:marRight w:val="0"/>
          <w:marTop w:val="0"/>
          <w:marBottom w:val="0"/>
          <w:divBdr>
            <w:top w:val="none" w:sz="0" w:space="0" w:color="auto"/>
            <w:left w:val="none" w:sz="0" w:space="0" w:color="auto"/>
            <w:bottom w:val="none" w:sz="0" w:space="0" w:color="auto"/>
            <w:right w:val="none" w:sz="0" w:space="0" w:color="auto"/>
          </w:divBdr>
        </w:div>
        <w:div w:id="860631804">
          <w:marLeft w:val="0"/>
          <w:marRight w:val="0"/>
          <w:marTop w:val="0"/>
          <w:marBottom w:val="0"/>
          <w:divBdr>
            <w:top w:val="none" w:sz="0" w:space="0" w:color="auto"/>
            <w:left w:val="none" w:sz="0" w:space="0" w:color="auto"/>
            <w:bottom w:val="none" w:sz="0" w:space="0" w:color="auto"/>
            <w:right w:val="none" w:sz="0" w:space="0" w:color="auto"/>
          </w:divBdr>
        </w:div>
      </w:divsChild>
    </w:div>
    <w:div w:id="860631569">
      <w:marLeft w:val="0"/>
      <w:marRight w:val="0"/>
      <w:marTop w:val="0"/>
      <w:marBottom w:val="0"/>
      <w:divBdr>
        <w:top w:val="none" w:sz="0" w:space="0" w:color="auto"/>
        <w:left w:val="none" w:sz="0" w:space="0" w:color="auto"/>
        <w:bottom w:val="none" w:sz="0" w:space="0" w:color="auto"/>
        <w:right w:val="none" w:sz="0" w:space="0" w:color="auto"/>
      </w:divBdr>
    </w:div>
    <w:div w:id="860631572">
      <w:marLeft w:val="0"/>
      <w:marRight w:val="0"/>
      <w:marTop w:val="0"/>
      <w:marBottom w:val="0"/>
      <w:divBdr>
        <w:top w:val="none" w:sz="0" w:space="0" w:color="auto"/>
        <w:left w:val="none" w:sz="0" w:space="0" w:color="auto"/>
        <w:bottom w:val="none" w:sz="0" w:space="0" w:color="auto"/>
        <w:right w:val="none" w:sz="0" w:space="0" w:color="auto"/>
      </w:divBdr>
    </w:div>
    <w:div w:id="860631573">
      <w:marLeft w:val="0"/>
      <w:marRight w:val="0"/>
      <w:marTop w:val="0"/>
      <w:marBottom w:val="0"/>
      <w:divBdr>
        <w:top w:val="none" w:sz="0" w:space="0" w:color="auto"/>
        <w:left w:val="none" w:sz="0" w:space="0" w:color="auto"/>
        <w:bottom w:val="none" w:sz="0" w:space="0" w:color="auto"/>
        <w:right w:val="none" w:sz="0" w:space="0" w:color="auto"/>
      </w:divBdr>
    </w:div>
    <w:div w:id="860631575">
      <w:marLeft w:val="0"/>
      <w:marRight w:val="0"/>
      <w:marTop w:val="0"/>
      <w:marBottom w:val="0"/>
      <w:divBdr>
        <w:top w:val="none" w:sz="0" w:space="0" w:color="auto"/>
        <w:left w:val="none" w:sz="0" w:space="0" w:color="auto"/>
        <w:bottom w:val="none" w:sz="0" w:space="0" w:color="auto"/>
        <w:right w:val="none" w:sz="0" w:space="0" w:color="auto"/>
      </w:divBdr>
    </w:div>
    <w:div w:id="860631589">
      <w:marLeft w:val="0"/>
      <w:marRight w:val="0"/>
      <w:marTop w:val="0"/>
      <w:marBottom w:val="0"/>
      <w:divBdr>
        <w:top w:val="none" w:sz="0" w:space="0" w:color="auto"/>
        <w:left w:val="none" w:sz="0" w:space="0" w:color="auto"/>
        <w:bottom w:val="none" w:sz="0" w:space="0" w:color="auto"/>
        <w:right w:val="none" w:sz="0" w:space="0" w:color="auto"/>
      </w:divBdr>
    </w:div>
    <w:div w:id="860631590">
      <w:marLeft w:val="0"/>
      <w:marRight w:val="0"/>
      <w:marTop w:val="0"/>
      <w:marBottom w:val="0"/>
      <w:divBdr>
        <w:top w:val="none" w:sz="0" w:space="0" w:color="auto"/>
        <w:left w:val="none" w:sz="0" w:space="0" w:color="auto"/>
        <w:bottom w:val="none" w:sz="0" w:space="0" w:color="auto"/>
        <w:right w:val="none" w:sz="0" w:space="0" w:color="auto"/>
      </w:divBdr>
    </w:div>
    <w:div w:id="860631600">
      <w:marLeft w:val="0"/>
      <w:marRight w:val="0"/>
      <w:marTop w:val="0"/>
      <w:marBottom w:val="0"/>
      <w:divBdr>
        <w:top w:val="none" w:sz="0" w:space="0" w:color="auto"/>
        <w:left w:val="none" w:sz="0" w:space="0" w:color="auto"/>
        <w:bottom w:val="none" w:sz="0" w:space="0" w:color="auto"/>
        <w:right w:val="none" w:sz="0" w:space="0" w:color="auto"/>
      </w:divBdr>
      <w:divsChild>
        <w:div w:id="860631574">
          <w:marLeft w:val="0"/>
          <w:marRight w:val="0"/>
          <w:marTop w:val="0"/>
          <w:marBottom w:val="0"/>
          <w:divBdr>
            <w:top w:val="none" w:sz="0" w:space="0" w:color="auto"/>
            <w:left w:val="none" w:sz="0" w:space="0" w:color="auto"/>
            <w:bottom w:val="none" w:sz="0" w:space="0" w:color="auto"/>
            <w:right w:val="none" w:sz="0" w:space="0" w:color="auto"/>
          </w:divBdr>
        </w:div>
        <w:div w:id="860631595">
          <w:marLeft w:val="0"/>
          <w:marRight w:val="0"/>
          <w:marTop w:val="0"/>
          <w:marBottom w:val="0"/>
          <w:divBdr>
            <w:top w:val="none" w:sz="0" w:space="0" w:color="auto"/>
            <w:left w:val="none" w:sz="0" w:space="0" w:color="auto"/>
            <w:bottom w:val="none" w:sz="0" w:space="0" w:color="auto"/>
            <w:right w:val="none" w:sz="0" w:space="0" w:color="auto"/>
          </w:divBdr>
        </w:div>
        <w:div w:id="860631683">
          <w:marLeft w:val="0"/>
          <w:marRight w:val="0"/>
          <w:marTop w:val="0"/>
          <w:marBottom w:val="0"/>
          <w:divBdr>
            <w:top w:val="none" w:sz="0" w:space="0" w:color="auto"/>
            <w:left w:val="none" w:sz="0" w:space="0" w:color="auto"/>
            <w:bottom w:val="none" w:sz="0" w:space="0" w:color="auto"/>
            <w:right w:val="none" w:sz="0" w:space="0" w:color="auto"/>
          </w:divBdr>
        </w:div>
        <w:div w:id="860631755">
          <w:marLeft w:val="0"/>
          <w:marRight w:val="0"/>
          <w:marTop w:val="0"/>
          <w:marBottom w:val="0"/>
          <w:divBdr>
            <w:top w:val="none" w:sz="0" w:space="0" w:color="auto"/>
            <w:left w:val="none" w:sz="0" w:space="0" w:color="auto"/>
            <w:bottom w:val="none" w:sz="0" w:space="0" w:color="auto"/>
            <w:right w:val="none" w:sz="0" w:space="0" w:color="auto"/>
          </w:divBdr>
        </w:div>
      </w:divsChild>
    </w:div>
    <w:div w:id="860631603">
      <w:marLeft w:val="0"/>
      <w:marRight w:val="0"/>
      <w:marTop w:val="0"/>
      <w:marBottom w:val="0"/>
      <w:divBdr>
        <w:top w:val="none" w:sz="0" w:space="0" w:color="auto"/>
        <w:left w:val="none" w:sz="0" w:space="0" w:color="auto"/>
        <w:bottom w:val="none" w:sz="0" w:space="0" w:color="auto"/>
        <w:right w:val="none" w:sz="0" w:space="0" w:color="auto"/>
      </w:divBdr>
    </w:div>
    <w:div w:id="860631605">
      <w:marLeft w:val="0"/>
      <w:marRight w:val="0"/>
      <w:marTop w:val="0"/>
      <w:marBottom w:val="0"/>
      <w:divBdr>
        <w:top w:val="none" w:sz="0" w:space="0" w:color="auto"/>
        <w:left w:val="none" w:sz="0" w:space="0" w:color="auto"/>
        <w:bottom w:val="none" w:sz="0" w:space="0" w:color="auto"/>
        <w:right w:val="none" w:sz="0" w:space="0" w:color="auto"/>
      </w:divBdr>
    </w:div>
    <w:div w:id="860631608">
      <w:marLeft w:val="0"/>
      <w:marRight w:val="0"/>
      <w:marTop w:val="0"/>
      <w:marBottom w:val="0"/>
      <w:divBdr>
        <w:top w:val="none" w:sz="0" w:space="0" w:color="auto"/>
        <w:left w:val="none" w:sz="0" w:space="0" w:color="auto"/>
        <w:bottom w:val="none" w:sz="0" w:space="0" w:color="auto"/>
        <w:right w:val="none" w:sz="0" w:space="0" w:color="auto"/>
      </w:divBdr>
    </w:div>
    <w:div w:id="860631609">
      <w:marLeft w:val="0"/>
      <w:marRight w:val="0"/>
      <w:marTop w:val="0"/>
      <w:marBottom w:val="0"/>
      <w:divBdr>
        <w:top w:val="none" w:sz="0" w:space="0" w:color="auto"/>
        <w:left w:val="none" w:sz="0" w:space="0" w:color="auto"/>
        <w:bottom w:val="none" w:sz="0" w:space="0" w:color="auto"/>
        <w:right w:val="none" w:sz="0" w:space="0" w:color="auto"/>
      </w:divBdr>
      <w:divsChild>
        <w:div w:id="860631562">
          <w:marLeft w:val="0"/>
          <w:marRight w:val="0"/>
          <w:marTop w:val="0"/>
          <w:marBottom w:val="0"/>
          <w:divBdr>
            <w:top w:val="none" w:sz="0" w:space="0" w:color="auto"/>
            <w:left w:val="none" w:sz="0" w:space="0" w:color="auto"/>
            <w:bottom w:val="none" w:sz="0" w:space="0" w:color="auto"/>
            <w:right w:val="none" w:sz="0" w:space="0" w:color="auto"/>
          </w:divBdr>
        </w:div>
        <w:div w:id="860631583">
          <w:marLeft w:val="0"/>
          <w:marRight w:val="0"/>
          <w:marTop w:val="0"/>
          <w:marBottom w:val="0"/>
          <w:divBdr>
            <w:top w:val="none" w:sz="0" w:space="0" w:color="auto"/>
            <w:left w:val="none" w:sz="0" w:space="0" w:color="auto"/>
            <w:bottom w:val="none" w:sz="0" w:space="0" w:color="auto"/>
            <w:right w:val="none" w:sz="0" w:space="0" w:color="auto"/>
          </w:divBdr>
        </w:div>
      </w:divsChild>
    </w:div>
    <w:div w:id="860631623">
      <w:marLeft w:val="0"/>
      <w:marRight w:val="0"/>
      <w:marTop w:val="0"/>
      <w:marBottom w:val="0"/>
      <w:divBdr>
        <w:top w:val="none" w:sz="0" w:space="0" w:color="auto"/>
        <w:left w:val="none" w:sz="0" w:space="0" w:color="auto"/>
        <w:bottom w:val="none" w:sz="0" w:space="0" w:color="auto"/>
        <w:right w:val="none" w:sz="0" w:space="0" w:color="auto"/>
      </w:divBdr>
    </w:div>
    <w:div w:id="860631633">
      <w:marLeft w:val="0"/>
      <w:marRight w:val="0"/>
      <w:marTop w:val="0"/>
      <w:marBottom w:val="0"/>
      <w:divBdr>
        <w:top w:val="none" w:sz="0" w:space="0" w:color="auto"/>
        <w:left w:val="none" w:sz="0" w:space="0" w:color="auto"/>
        <w:bottom w:val="none" w:sz="0" w:space="0" w:color="auto"/>
        <w:right w:val="none" w:sz="0" w:space="0" w:color="auto"/>
      </w:divBdr>
      <w:divsChild>
        <w:div w:id="860631556">
          <w:marLeft w:val="0"/>
          <w:marRight w:val="0"/>
          <w:marTop w:val="0"/>
          <w:marBottom w:val="0"/>
          <w:divBdr>
            <w:top w:val="none" w:sz="0" w:space="0" w:color="auto"/>
            <w:left w:val="none" w:sz="0" w:space="0" w:color="auto"/>
            <w:bottom w:val="none" w:sz="0" w:space="0" w:color="auto"/>
            <w:right w:val="none" w:sz="0" w:space="0" w:color="auto"/>
          </w:divBdr>
        </w:div>
        <w:div w:id="860631594">
          <w:marLeft w:val="0"/>
          <w:marRight w:val="0"/>
          <w:marTop w:val="0"/>
          <w:marBottom w:val="0"/>
          <w:divBdr>
            <w:top w:val="none" w:sz="0" w:space="0" w:color="auto"/>
            <w:left w:val="none" w:sz="0" w:space="0" w:color="auto"/>
            <w:bottom w:val="none" w:sz="0" w:space="0" w:color="auto"/>
            <w:right w:val="none" w:sz="0" w:space="0" w:color="auto"/>
          </w:divBdr>
        </w:div>
        <w:div w:id="860631598">
          <w:marLeft w:val="0"/>
          <w:marRight w:val="0"/>
          <w:marTop w:val="0"/>
          <w:marBottom w:val="0"/>
          <w:divBdr>
            <w:top w:val="none" w:sz="0" w:space="0" w:color="auto"/>
            <w:left w:val="none" w:sz="0" w:space="0" w:color="auto"/>
            <w:bottom w:val="none" w:sz="0" w:space="0" w:color="auto"/>
            <w:right w:val="none" w:sz="0" w:space="0" w:color="auto"/>
          </w:divBdr>
        </w:div>
        <w:div w:id="860631627">
          <w:marLeft w:val="0"/>
          <w:marRight w:val="0"/>
          <w:marTop w:val="0"/>
          <w:marBottom w:val="0"/>
          <w:divBdr>
            <w:top w:val="none" w:sz="0" w:space="0" w:color="auto"/>
            <w:left w:val="none" w:sz="0" w:space="0" w:color="auto"/>
            <w:bottom w:val="none" w:sz="0" w:space="0" w:color="auto"/>
            <w:right w:val="none" w:sz="0" w:space="0" w:color="auto"/>
          </w:divBdr>
        </w:div>
        <w:div w:id="860631632">
          <w:marLeft w:val="0"/>
          <w:marRight w:val="0"/>
          <w:marTop w:val="0"/>
          <w:marBottom w:val="0"/>
          <w:divBdr>
            <w:top w:val="none" w:sz="0" w:space="0" w:color="auto"/>
            <w:left w:val="none" w:sz="0" w:space="0" w:color="auto"/>
            <w:bottom w:val="none" w:sz="0" w:space="0" w:color="auto"/>
            <w:right w:val="none" w:sz="0" w:space="0" w:color="auto"/>
          </w:divBdr>
        </w:div>
        <w:div w:id="860631653">
          <w:marLeft w:val="0"/>
          <w:marRight w:val="0"/>
          <w:marTop w:val="0"/>
          <w:marBottom w:val="0"/>
          <w:divBdr>
            <w:top w:val="none" w:sz="0" w:space="0" w:color="auto"/>
            <w:left w:val="none" w:sz="0" w:space="0" w:color="auto"/>
            <w:bottom w:val="none" w:sz="0" w:space="0" w:color="auto"/>
            <w:right w:val="none" w:sz="0" w:space="0" w:color="auto"/>
          </w:divBdr>
        </w:div>
        <w:div w:id="860631670">
          <w:marLeft w:val="0"/>
          <w:marRight w:val="0"/>
          <w:marTop w:val="0"/>
          <w:marBottom w:val="0"/>
          <w:divBdr>
            <w:top w:val="none" w:sz="0" w:space="0" w:color="auto"/>
            <w:left w:val="none" w:sz="0" w:space="0" w:color="auto"/>
            <w:bottom w:val="none" w:sz="0" w:space="0" w:color="auto"/>
            <w:right w:val="none" w:sz="0" w:space="0" w:color="auto"/>
          </w:divBdr>
        </w:div>
        <w:div w:id="860631723">
          <w:marLeft w:val="0"/>
          <w:marRight w:val="0"/>
          <w:marTop w:val="0"/>
          <w:marBottom w:val="0"/>
          <w:divBdr>
            <w:top w:val="none" w:sz="0" w:space="0" w:color="auto"/>
            <w:left w:val="none" w:sz="0" w:space="0" w:color="auto"/>
            <w:bottom w:val="none" w:sz="0" w:space="0" w:color="auto"/>
            <w:right w:val="none" w:sz="0" w:space="0" w:color="auto"/>
          </w:divBdr>
        </w:div>
        <w:div w:id="860631773">
          <w:marLeft w:val="0"/>
          <w:marRight w:val="0"/>
          <w:marTop w:val="0"/>
          <w:marBottom w:val="0"/>
          <w:divBdr>
            <w:top w:val="none" w:sz="0" w:space="0" w:color="auto"/>
            <w:left w:val="none" w:sz="0" w:space="0" w:color="auto"/>
            <w:bottom w:val="none" w:sz="0" w:space="0" w:color="auto"/>
            <w:right w:val="none" w:sz="0" w:space="0" w:color="auto"/>
          </w:divBdr>
        </w:div>
        <w:div w:id="860631786">
          <w:marLeft w:val="0"/>
          <w:marRight w:val="0"/>
          <w:marTop w:val="0"/>
          <w:marBottom w:val="0"/>
          <w:divBdr>
            <w:top w:val="none" w:sz="0" w:space="0" w:color="auto"/>
            <w:left w:val="none" w:sz="0" w:space="0" w:color="auto"/>
            <w:bottom w:val="none" w:sz="0" w:space="0" w:color="auto"/>
            <w:right w:val="none" w:sz="0" w:space="0" w:color="auto"/>
          </w:divBdr>
        </w:div>
        <w:div w:id="860631805">
          <w:marLeft w:val="0"/>
          <w:marRight w:val="0"/>
          <w:marTop w:val="0"/>
          <w:marBottom w:val="0"/>
          <w:divBdr>
            <w:top w:val="none" w:sz="0" w:space="0" w:color="auto"/>
            <w:left w:val="none" w:sz="0" w:space="0" w:color="auto"/>
            <w:bottom w:val="none" w:sz="0" w:space="0" w:color="auto"/>
            <w:right w:val="none" w:sz="0" w:space="0" w:color="auto"/>
          </w:divBdr>
        </w:div>
        <w:div w:id="860631815">
          <w:marLeft w:val="0"/>
          <w:marRight w:val="0"/>
          <w:marTop w:val="0"/>
          <w:marBottom w:val="0"/>
          <w:divBdr>
            <w:top w:val="none" w:sz="0" w:space="0" w:color="auto"/>
            <w:left w:val="none" w:sz="0" w:space="0" w:color="auto"/>
            <w:bottom w:val="none" w:sz="0" w:space="0" w:color="auto"/>
            <w:right w:val="none" w:sz="0" w:space="0" w:color="auto"/>
          </w:divBdr>
        </w:div>
        <w:div w:id="860631825">
          <w:marLeft w:val="0"/>
          <w:marRight w:val="0"/>
          <w:marTop w:val="0"/>
          <w:marBottom w:val="0"/>
          <w:divBdr>
            <w:top w:val="none" w:sz="0" w:space="0" w:color="auto"/>
            <w:left w:val="none" w:sz="0" w:space="0" w:color="auto"/>
            <w:bottom w:val="none" w:sz="0" w:space="0" w:color="auto"/>
            <w:right w:val="none" w:sz="0" w:space="0" w:color="auto"/>
          </w:divBdr>
        </w:div>
      </w:divsChild>
    </w:div>
    <w:div w:id="860631638">
      <w:marLeft w:val="0"/>
      <w:marRight w:val="0"/>
      <w:marTop w:val="0"/>
      <w:marBottom w:val="0"/>
      <w:divBdr>
        <w:top w:val="none" w:sz="0" w:space="0" w:color="auto"/>
        <w:left w:val="none" w:sz="0" w:space="0" w:color="auto"/>
        <w:bottom w:val="none" w:sz="0" w:space="0" w:color="auto"/>
        <w:right w:val="none" w:sz="0" w:space="0" w:color="auto"/>
      </w:divBdr>
    </w:div>
    <w:div w:id="860631644">
      <w:marLeft w:val="0"/>
      <w:marRight w:val="0"/>
      <w:marTop w:val="0"/>
      <w:marBottom w:val="0"/>
      <w:divBdr>
        <w:top w:val="none" w:sz="0" w:space="0" w:color="auto"/>
        <w:left w:val="none" w:sz="0" w:space="0" w:color="auto"/>
        <w:bottom w:val="none" w:sz="0" w:space="0" w:color="auto"/>
        <w:right w:val="none" w:sz="0" w:space="0" w:color="auto"/>
      </w:divBdr>
    </w:div>
    <w:div w:id="860631645">
      <w:marLeft w:val="0"/>
      <w:marRight w:val="0"/>
      <w:marTop w:val="0"/>
      <w:marBottom w:val="0"/>
      <w:divBdr>
        <w:top w:val="none" w:sz="0" w:space="0" w:color="auto"/>
        <w:left w:val="none" w:sz="0" w:space="0" w:color="auto"/>
        <w:bottom w:val="none" w:sz="0" w:space="0" w:color="auto"/>
        <w:right w:val="none" w:sz="0" w:space="0" w:color="auto"/>
      </w:divBdr>
    </w:div>
    <w:div w:id="860631650">
      <w:marLeft w:val="0"/>
      <w:marRight w:val="0"/>
      <w:marTop w:val="0"/>
      <w:marBottom w:val="0"/>
      <w:divBdr>
        <w:top w:val="none" w:sz="0" w:space="0" w:color="auto"/>
        <w:left w:val="none" w:sz="0" w:space="0" w:color="auto"/>
        <w:bottom w:val="none" w:sz="0" w:space="0" w:color="auto"/>
        <w:right w:val="none" w:sz="0" w:space="0" w:color="auto"/>
      </w:divBdr>
    </w:div>
    <w:div w:id="860631657">
      <w:marLeft w:val="0"/>
      <w:marRight w:val="0"/>
      <w:marTop w:val="0"/>
      <w:marBottom w:val="0"/>
      <w:divBdr>
        <w:top w:val="none" w:sz="0" w:space="0" w:color="auto"/>
        <w:left w:val="none" w:sz="0" w:space="0" w:color="auto"/>
        <w:bottom w:val="none" w:sz="0" w:space="0" w:color="auto"/>
        <w:right w:val="none" w:sz="0" w:space="0" w:color="auto"/>
      </w:divBdr>
      <w:divsChild>
        <w:div w:id="860631552">
          <w:marLeft w:val="0"/>
          <w:marRight w:val="0"/>
          <w:marTop w:val="0"/>
          <w:marBottom w:val="0"/>
          <w:divBdr>
            <w:top w:val="none" w:sz="0" w:space="0" w:color="auto"/>
            <w:left w:val="none" w:sz="0" w:space="0" w:color="auto"/>
            <w:bottom w:val="none" w:sz="0" w:space="0" w:color="auto"/>
            <w:right w:val="none" w:sz="0" w:space="0" w:color="auto"/>
          </w:divBdr>
        </w:div>
        <w:div w:id="860631553">
          <w:marLeft w:val="0"/>
          <w:marRight w:val="0"/>
          <w:marTop w:val="0"/>
          <w:marBottom w:val="0"/>
          <w:divBdr>
            <w:top w:val="none" w:sz="0" w:space="0" w:color="auto"/>
            <w:left w:val="none" w:sz="0" w:space="0" w:color="auto"/>
            <w:bottom w:val="none" w:sz="0" w:space="0" w:color="auto"/>
            <w:right w:val="none" w:sz="0" w:space="0" w:color="auto"/>
          </w:divBdr>
        </w:div>
        <w:div w:id="860631557">
          <w:marLeft w:val="0"/>
          <w:marRight w:val="0"/>
          <w:marTop w:val="0"/>
          <w:marBottom w:val="0"/>
          <w:divBdr>
            <w:top w:val="none" w:sz="0" w:space="0" w:color="auto"/>
            <w:left w:val="none" w:sz="0" w:space="0" w:color="auto"/>
            <w:bottom w:val="none" w:sz="0" w:space="0" w:color="auto"/>
            <w:right w:val="none" w:sz="0" w:space="0" w:color="auto"/>
          </w:divBdr>
        </w:div>
        <w:div w:id="860631591">
          <w:marLeft w:val="0"/>
          <w:marRight w:val="0"/>
          <w:marTop w:val="0"/>
          <w:marBottom w:val="0"/>
          <w:divBdr>
            <w:top w:val="none" w:sz="0" w:space="0" w:color="auto"/>
            <w:left w:val="none" w:sz="0" w:space="0" w:color="auto"/>
            <w:bottom w:val="none" w:sz="0" w:space="0" w:color="auto"/>
            <w:right w:val="none" w:sz="0" w:space="0" w:color="auto"/>
          </w:divBdr>
        </w:div>
        <w:div w:id="860631636">
          <w:marLeft w:val="0"/>
          <w:marRight w:val="0"/>
          <w:marTop w:val="0"/>
          <w:marBottom w:val="0"/>
          <w:divBdr>
            <w:top w:val="none" w:sz="0" w:space="0" w:color="auto"/>
            <w:left w:val="none" w:sz="0" w:space="0" w:color="auto"/>
            <w:bottom w:val="none" w:sz="0" w:space="0" w:color="auto"/>
            <w:right w:val="none" w:sz="0" w:space="0" w:color="auto"/>
          </w:divBdr>
        </w:div>
        <w:div w:id="860631693">
          <w:marLeft w:val="0"/>
          <w:marRight w:val="0"/>
          <w:marTop w:val="0"/>
          <w:marBottom w:val="0"/>
          <w:divBdr>
            <w:top w:val="none" w:sz="0" w:space="0" w:color="auto"/>
            <w:left w:val="none" w:sz="0" w:space="0" w:color="auto"/>
            <w:bottom w:val="none" w:sz="0" w:space="0" w:color="auto"/>
            <w:right w:val="none" w:sz="0" w:space="0" w:color="auto"/>
          </w:divBdr>
        </w:div>
        <w:div w:id="860631710">
          <w:marLeft w:val="0"/>
          <w:marRight w:val="0"/>
          <w:marTop w:val="0"/>
          <w:marBottom w:val="0"/>
          <w:divBdr>
            <w:top w:val="none" w:sz="0" w:space="0" w:color="auto"/>
            <w:left w:val="none" w:sz="0" w:space="0" w:color="auto"/>
            <w:bottom w:val="none" w:sz="0" w:space="0" w:color="auto"/>
            <w:right w:val="none" w:sz="0" w:space="0" w:color="auto"/>
          </w:divBdr>
        </w:div>
        <w:div w:id="860631721">
          <w:marLeft w:val="0"/>
          <w:marRight w:val="0"/>
          <w:marTop w:val="0"/>
          <w:marBottom w:val="0"/>
          <w:divBdr>
            <w:top w:val="none" w:sz="0" w:space="0" w:color="auto"/>
            <w:left w:val="none" w:sz="0" w:space="0" w:color="auto"/>
            <w:bottom w:val="none" w:sz="0" w:space="0" w:color="auto"/>
            <w:right w:val="none" w:sz="0" w:space="0" w:color="auto"/>
          </w:divBdr>
        </w:div>
        <w:div w:id="860631745">
          <w:marLeft w:val="0"/>
          <w:marRight w:val="0"/>
          <w:marTop w:val="0"/>
          <w:marBottom w:val="0"/>
          <w:divBdr>
            <w:top w:val="none" w:sz="0" w:space="0" w:color="auto"/>
            <w:left w:val="none" w:sz="0" w:space="0" w:color="auto"/>
            <w:bottom w:val="none" w:sz="0" w:space="0" w:color="auto"/>
            <w:right w:val="none" w:sz="0" w:space="0" w:color="auto"/>
          </w:divBdr>
        </w:div>
        <w:div w:id="860631770">
          <w:marLeft w:val="0"/>
          <w:marRight w:val="0"/>
          <w:marTop w:val="0"/>
          <w:marBottom w:val="0"/>
          <w:divBdr>
            <w:top w:val="none" w:sz="0" w:space="0" w:color="auto"/>
            <w:left w:val="none" w:sz="0" w:space="0" w:color="auto"/>
            <w:bottom w:val="none" w:sz="0" w:space="0" w:color="auto"/>
            <w:right w:val="none" w:sz="0" w:space="0" w:color="auto"/>
          </w:divBdr>
        </w:div>
        <w:div w:id="860631788">
          <w:marLeft w:val="0"/>
          <w:marRight w:val="0"/>
          <w:marTop w:val="0"/>
          <w:marBottom w:val="0"/>
          <w:divBdr>
            <w:top w:val="none" w:sz="0" w:space="0" w:color="auto"/>
            <w:left w:val="none" w:sz="0" w:space="0" w:color="auto"/>
            <w:bottom w:val="none" w:sz="0" w:space="0" w:color="auto"/>
            <w:right w:val="none" w:sz="0" w:space="0" w:color="auto"/>
          </w:divBdr>
        </w:div>
        <w:div w:id="860631806">
          <w:marLeft w:val="0"/>
          <w:marRight w:val="0"/>
          <w:marTop w:val="0"/>
          <w:marBottom w:val="0"/>
          <w:divBdr>
            <w:top w:val="none" w:sz="0" w:space="0" w:color="auto"/>
            <w:left w:val="none" w:sz="0" w:space="0" w:color="auto"/>
            <w:bottom w:val="none" w:sz="0" w:space="0" w:color="auto"/>
            <w:right w:val="none" w:sz="0" w:space="0" w:color="auto"/>
          </w:divBdr>
        </w:div>
      </w:divsChild>
    </w:div>
    <w:div w:id="860631659">
      <w:marLeft w:val="0"/>
      <w:marRight w:val="0"/>
      <w:marTop w:val="0"/>
      <w:marBottom w:val="0"/>
      <w:divBdr>
        <w:top w:val="none" w:sz="0" w:space="0" w:color="auto"/>
        <w:left w:val="none" w:sz="0" w:space="0" w:color="auto"/>
        <w:bottom w:val="none" w:sz="0" w:space="0" w:color="auto"/>
        <w:right w:val="none" w:sz="0" w:space="0" w:color="auto"/>
      </w:divBdr>
    </w:div>
    <w:div w:id="860631661">
      <w:marLeft w:val="0"/>
      <w:marRight w:val="0"/>
      <w:marTop w:val="0"/>
      <w:marBottom w:val="0"/>
      <w:divBdr>
        <w:top w:val="none" w:sz="0" w:space="0" w:color="auto"/>
        <w:left w:val="none" w:sz="0" w:space="0" w:color="auto"/>
        <w:bottom w:val="none" w:sz="0" w:space="0" w:color="auto"/>
        <w:right w:val="none" w:sz="0" w:space="0" w:color="auto"/>
      </w:divBdr>
    </w:div>
    <w:div w:id="860631687">
      <w:marLeft w:val="0"/>
      <w:marRight w:val="0"/>
      <w:marTop w:val="0"/>
      <w:marBottom w:val="0"/>
      <w:divBdr>
        <w:top w:val="none" w:sz="0" w:space="0" w:color="auto"/>
        <w:left w:val="none" w:sz="0" w:space="0" w:color="auto"/>
        <w:bottom w:val="none" w:sz="0" w:space="0" w:color="auto"/>
        <w:right w:val="none" w:sz="0" w:space="0" w:color="auto"/>
      </w:divBdr>
      <w:divsChild>
        <w:div w:id="860631568">
          <w:marLeft w:val="0"/>
          <w:marRight w:val="0"/>
          <w:marTop w:val="0"/>
          <w:marBottom w:val="0"/>
          <w:divBdr>
            <w:top w:val="none" w:sz="0" w:space="0" w:color="auto"/>
            <w:left w:val="none" w:sz="0" w:space="0" w:color="auto"/>
            <w:bottom w:val="none" w:sz="0" w:space="0" w:color="auto"/>
            <w:right w:val="none" w:sz="0" w:space="0" w:color="auto"/>
          </w:divBdr>
        </w:div>
        <w:div w:id="860631577">
          <w:marLeft w:val="0"/>
          <w:marRight w:val="0"/>
          <w:marTop w:val="0"/>
          <w:marBottom w:val="0"/>
          <w:divBdr>
            <w:top w:val="none" w:sz="0" w:space="0" w:color="auto"/>
            <w:left w:val="none" w:sz="0" w:space="0" w:color="auto"/>
            <w:bottom w:val="none" w:sz="0" w:space="0" w:color="auto"/>
            <w:right w:val="none" w:sz="0" w:space="0" w:color="auto"/>
          </w:divBdr>
        </w:div>
        <w:div w:id="860631593">
          <w:marLeft w:val="0"/>
          <w:marRight w:val="0"/>
          <w:marTop w:val="0"/>
          <w:marBottom w:val="0"/>
          <w:divBdr>
            <w:top w:val="none" w:sz="0" w:space="0" w:color="auto"/>
            <w:left w:val="none" w:sz="0" w:space="0" w:color="auto"/>
            <w:bottom w:val="none" w:sz="0" w:space="0" w:color="auto"/>
            <w:right w:val="none" w:sz="0" w:space="0" w:color="auto"/>
          </w:divBdr>
        </w:div>
        <w:div w:id="860631611">
          <w:marLeft w:val="0"/>
          <w:marRight w:val="0"/>
          <w:marTop w:val="0"/>
          <w:marBottom w:val="0"/>
          <w:divBdr>
            <w:top w:val="none" w:sz="0" w:space="0" w:color="auto"/>
            <w:left w:val="none" w:sz="0" w:space="0" w:color="auto"/>
            <w:bottom w:val="none" w:sz="0" w:space="0" w:color="auto"/>
            <w:right w:val="none" w:sz="0" w:space="0" w:color="auto"/>
          </w:divBdr>
        </w:div>
        <w:div w:id="860631619">
          <w:marLeft w:val="0"/>
          <w:marRight w:val="0"/>
          <w:marTop w:val="0"/>
          <w:marBottom w:val="0"/>
          <w:divBdr>
            <w:top w:val="none" w:sz="0" w:space="0" w:color="auto"/>
            <w:left w:val="none" w:sz="0" w:space="0" w:color="auto"/>
            <w:bottom w:val="none" w:sz="0" w:space="0" w:color="auto"/>
            <w:right w:val="none" w:sz="0" w:space="0" w:color="auto"/>
          </w:divBdr>
        </w:div>
        <w:div w:id="860631634">
          <w:marLeft w:val="0"/>
          <w:marRight w:val="0"/>
          <w:marTop w:val="0"/>
          <w:marBottom w:val="0"/>
          <w:divBdr>
            <w:top w:val="none" w:sz="0" w:space="0" w:color="auto"/>
            <w:left w:val="none" w:sz="0" w:space="0" w:color="auto"/>
            <w:bottom w:val="none" w:sz="0" w:space="0" w:color="auto"/>
            <w:right w:val="none" w:sz="0" w:space="0" w:color="auto"/>
          </w:divBdr>
        </w:div>
        <w:div w:id="860631635">
          <w:marLeft w:val="0"/>
          <w:marRight w:val="0"/>
          <w:marTop w:val="0"/>
          <w:marBottom w:val="0"/>
          <w:divBdr>
            <w:top w:val="none" w:sz="0" w:space="0" w:color="auto"/>
            <w:left w:val="none" w:sz="0" w:space="0" w:color="auto"/>
            <w:bottom w:val="none" w:sz="0" w:space="0" w:color="auto"/>
            <w:right w:val="none" w:sz="0" w:space="0" w:color="auto"/>
          </w:divBdr>
        </w:div>
        <w:div w:id="860631668">
          <w:marLeft w:val="0"/>
          <w:marRight w:val="0"/>
          <w:marTop w:val="0"/>
          <w:marBottom w:val="0"/>
          <w:divBdr>
            <w:top w:val="none" w:sz="0" w:space="0" w:color="auto"/>
            <w:left w:val="none" w:sz="0" w:space="0" w:color="auto"/>
            <w:bottom w:val="none" w:sz="0" w:space="0" w:color="auto"/>
            <w:right w:val="none" w:sz="0" w:space="0" w:color="auto"/>
          </w:divBdr>
        </w:div>
        <w:div w:id="860631695">
          <w:marLeft w:val="0"/>
          <w:marRight w:val="0"/>
          <w:marTop w:val="0"/>
          <w:marBottom w:val="0"/>
          <w:divBdr>
            <w:top w:val="none" w:sz="0" w:space="0" w:color="auto"/>
            <w:left w:val="none" w:sz="0" w:space="0" w:color="auto"/>
            <w:bottom w:val="none" w:sz="0" w:space="0" w:color="auto"/>
            <w:right w:val="none" w:sz="0" w:space="0" w:color="auto"/>
          </w:divBdr>
        </w:div>
        <w:div w:id="860631699">
          <w:marLeft w:val="0"/>
          <w:marRight w:val="0"/>
          <w:marTop w:val="0"/>
          <w:marBottom w:val="0"/>
          <w:divBdr>
            <w:top w:val="none" w:sz="0" w:space="0" w:color="auto"/>
            <w:left w:val="none" w:sz="0" w:space="0" w:color="auto"/>
            <w:bottom w:val="none" w:sz="0" w:space="0" w:color="auto"/>
            <w:right w:val="none" w:sz="0" w:space="0" w:color="auto"/>
          </w:divBdr>
        </w:div>
        <w:div w:id="860631712">
          <w:marLeft w:val="0"/>
          <w:marRight w:val="0"/>
          <w:marTop w:val="0"/>
          <w:marBottom w:val="0"/>
          <w:divBdr>
            <w:top w:val="none" w:sz="0" w:space="0" w:color="auto"/>
            <w:left w:val="none" w:sz="0" w:space="0" w:color="auto"/>
            <w:bottom w:val="none" w:sz="0" w:space="0" w:color="auto"/>
            <w:right w:val="none" w:sz="0" w:space="0" w:color="auto"/>
          </w:divBdr>
        </w:div>
        <w:div w:id="860631715">
          <w:marLeft w:val="0"/>
          <w:marRight w:val="0"/>
          <w:marTop w:val="0"/>
          <w:marBottom w:val="0"/>
          <w:divBdr>
            <w:top w:val="none" w:sz="0" w:space="0" w:color="auto"/>
            <w:left w:val="none" w:sz="0" w:space="0" w:color="auto"/>
            <w:bottom w:val="none" w:sz="0" w:space="0" w:color="auto"/>
            <w:right w:val="none" w:sz="0" w:space="0" w:color="auto"/>
          </w:divBdr>
        </w:div>
        <w:div w:id="860631749">
          <w:marLeft w:val="0"/>
          <w:marRight w:val="0"/>
          <w:marTop w:val="0"/>
          <w:marBottom w:val="0"/>
          <w:divBdr>
            <w:top w:val="none" w:sz="0" w:space="0" w:color="auto"/>
            <w:left w:val="none" w:sz="0" w:space="0" w:color="auto"/>
            <w:bottom w:val="none" w:sz="0" w:space="0" w:color="auto"/>
            <w:right w:val="none" w:sz="0" w:space="0" w:color="auto"/>
          </w:divBdr>
        </w:div>
        <w:div w:id="860631757">
          <w:marLeft w:val="0"/>
          <w:marRight w:val="0"/>
          <w:marTop w:val="0"/>
          <w:marBottom w:val="0"/>
          <w:divBdr>
            <w:top w:val="none" w:sz="0" w:space="0" w:color="auto"/>
            <w:left w:val="none" w:sz="0" w:space="0" w:color="auto"/>
            <w:bottom w:val="none" w:sz="0" w:space="0" w:color="auto"/>
            <w:right w:val="none" w:sz="0" w:space="0" w:color="auto"/>
          </w:divBdr>
        </w:div>
        <w:div w:id="860631782">
          <w:marLeft w:val="0"/>
          <w:marRight w:val="0"/>
          <w:marTop w:val="0"/>
          <w:marBottom w:val="0"/>
          <w:divBdr>
            <w:top w:val="none" w:sz="0" w:space="0" w:color="auto"/>
            <w:left w:val="none" w:sz="0" w:space="0" w:color="auto"/>
            <w:bottom w:val="none" w:sz="0" w:space="0" w:color="auto"/>
            <w:right w:val="none" w:sz="0" w:space="0" w:color="auto"/>
          </w:divBdr>
        </w:div>
        <w:div w:id="860631798">
          <w:marLeft w:val="0"/>
          <w:marRight w:val="0"/>
          <w:marTop w:val="0"/>
          <w:marBottom w:val="0"/>
          <w:divBdr>
            <w:top w:val="none" w:sz="0" w:space="0" w:color="auto"/>
            <w:left w:val="none" w:sz="0" w:space="0" w:color="auto"/>
            <w:bottom w:val="none" w:sz="0" w:space="0" w:color="auto"/>
            <w:right w:val="none" w:sz="0" w:space="0" w:color="auto"/>
          </w:divBdr>
        </w:div>
        <w:div w:id="860631801">
          <w:marLeft w:val="0"/>
          <w:marRight w:val="0"/>
          <w:marTop w:val="0"/>
          <w:marBottom w:val="0"/>
          <w:divBdr>
            <w:top w:val="none" w:sz="0" w:space="0" w:color="auto"/>
            <w:left w:val="none" w:sz="0" w:space="0" w:color="auto"/>
            <w:bottom w:val="none" w:sz="0" w:space="0" w:color="auto"/>
            <w:right w:val="none" w:sz="0" w:space="0" w:color="auto"/>
          </w:divBdr>
        </w:div>
        <w:div w:id="860631826">
          <w:marLeft w:val="0"/>
          <w:marRight w:val="0"/>
          <w:marTop w:val="0"/>
          <w:marBottom w:val="0"/>
          <w:divBdr>
            <w:top w:val="none" w:sz="0" w:space="0" w:color="auto"/>
            <w:left w:val="none" w:sz="0" w:space="0" w:color="auto"/>
            <w:bottom w:val="none" w:sz="0" w:space="0" w:color="auto"/>
            <w:right w:val="none" w:sz="0" w:space="0" w:color="auto"/>
          </w:divBdr>
        </w:div>
      </w:divsChild>
    </w:div>
    <w:div w:id="860631691">
      <w:marLeft w:val="0"/>
      <w:marRight w:val="0"/>
      <w:marTop w:val="0"/>
      <w:marBottom w:val="0"/>
      <w:divBdr>
        <w:top w:val="none" w:sz="0" w:space="0" w:color="auto"/>
        <w:left w:val="none" w:sz="0" w:space="0" w:color="auto"/>
        <w:bottom w:val="none" w:sz="0" w:space="0" w:color="auto"/>
        <w:right w:val="none" w:sz="0" w:space="0" w:color="auto"/>
      </w:divBdr>
    </w:div>
    <w:div w:id="860631692">
      <w:marLeft w:val="0"/>
      <w:marRight w:val="0"/>
      <w:marTop w:val="0"/>
      <w:marBottom w:val="0"/>
      <w:divBdr>
        <w:top w:val="none" w:sz="0" w:space="0" w:color="auto"/>
        <w:left w:val="none" w:sz="0" w:space="0" w:color="auto"/>
        <w:bottom w:val="none" w:sz="0" w:space="0" w:color="auto"/>
        <w:right w:val="none" w:sz="0" w:space="0" w:color="auto"/>
      </w:divBdr>
    </w:div>
    <w:div w:id="860631696">
      <w:marLeft w:val="0"/>
      <w:marRight w:val="0"/>
      <w:marTop w:val="0"/>
      <w:marBottom w:val="0"/>
      <w:divBdr>
        <w:top w:val="none" w:sz="0" w:space="0" w:color="auto"/>
        <w:left w:val="none" w:sz="0" w:space="0" w:color="auto"/>
        <w:bottom w:val="none" w:sz="0" w:space="0" w:color="auto"/>
        <w:right w:val="none" w:sz="0" w:space="0" w:color="auto"/>
      </w:divBdr>
      <w:divsChild>
        <w:div w:id="860631587">
          <w:marLeft w:val="0"/>
          <w:marRight w:val="0"/>
          <w:marTop w:val="0"/>
          <w:marBottom w:val="0"/>
          <w:divBdr>
            <w:top w:val="none" w:sz="0" w:space="0" w:color="auto"/>
            <w:left w:val="none" w:sz="0" w:space="0" w:color="auto"/>
            <w:bottom w:val="none" w:sz="0" w:space="0" w:color="auto"/>
            <w:right w:val="none" w:sz="0" w:space="0" w:color="auto"/>
          </w:divBdr>
        </w:div>
        <w:div w:id="860631596">
          <w:marLeft w:val="0"/>
          <w:marRight w:val="0"/>
          <w:marTop w:val="0"/>
          <w:marBottom w:val="0"/>
          <w:divBdr>
            <w:top w:val="none" w:sz="0" w:space="0" w:color="auto"/>
            <w:left w:val="none" w:sz="0" w:space="0" w:color="auto"/>
            <w:bottom w:val="none" w:sz="0" w:space="0" w:color="auto"/>
            <w:right w:val="none" w:sz="0" w:space="0" w:color="auto"/>
          </w:divBdr>
        </w:div>
        <w:div w:id="860631628">
          <w:marLeft w:val="0"/>
          <w:marRight w:val="0"/>
          <w:marTop w:val="0"/>
          <w:marBottom w:val="0"/>
          <w:divBdr>
            <w:top w:val="none" w:sz="0" w:space="0" w:color="auto"/>
            <w:left w:val="none" w:sz="0" w:space="0" w:color="auto"/>
            <w:bottom w:val="none" w:sz="0" w:space="0" w:color="auto"/>
            <w:right w:val="none" w:sz="0" w:space="0" w:color="auto"/>
          </w:divBdr>
        </w:div>
        <w:div w:id="860631658">
          <w:marLeft w:val="0"/>
          <w:marRight w:val="0"/>
          <w:marTop w:val="0"/>
          <w:marBottom w:val="0"/>
          <w:divBdr>
            <w:top w:val="none" w:sz="0" w:space="0" w:color="auto"/>
            <w:left w:val="none" w:sz="0" w:space="0" w:color="auto"/>
            <w:bottom w:val="none" w:sz="0" w:space="0" w:color="auto"/>
            <w:right w:val="none" w:sz="0" w:space="0" w:color="auto"/>
          </w:divBdr>
        </w:div>
        <w:div w:id="860631698">
          <w:marLeft w:val="0"/>
          <w:marRight w:val="0"/>
          <w:marTop w:val="0"/>
          <w:marBottom w:val="0"/>
          <w:divBdr>
            <w:top w:val="none" w:sz="0" w:space="0" w:color="auto"/>
            <w:left w:val="none" w:sz="0" w:space="0" w:color="auto"/>
            <w:bottom w:val="none" w:sz="0" w:space="0" w:color="auto"/>
            <w:right w:val="none" w:sz="0" w:space="0" w:color="auto"/>
          </w:divBdr>
        </w:div>
        <w:div w:id="860631720">
          <w:marLeft w:val="0"/>
          <w:marRight w:val="0"/>
          <w:marTop w:val="0"/>
          <w:marBottom w:val="0"/>
          <w:divBdr>
            <w:top w:val="none" w:sz="0" w:space="0" w:color="auto"/>
            <w:left w:val="none" w:sz="0" w:space="0" w:color="auto"/>
            <w:bottom w:val="none" w:sz="0" w:space="0" w:color="auto"/>
            <w:right w:val="none" w:sz="0" w:space="0" w:color="auto"/>
          </w:divBdr>
        </w:div>
        <w:div w:id="860631750">
          <w:marLeft w:val="0"/>
          <w:marRight w:val="0"/>
          <w:marTop w:val="0"/>
          <w:marBottom w:val="0"/>
          <w:divBdr>
            <w:top w:val="none" w:sz="0" w:space="0" w:color="auto"/>
            <w:left w:val="none" w:sz="0" w:space="0" w:color="auto"/>
            <w:bottom w:val="none" w:sz="0" w:space="0" w:color="auto"/>
            <w:right w:val="none" w:sz="0" w:space="0" w:color="auto"/>
          </w:divBdr>
        </w:div>
        <w:div w:id="860631759">
          <w:marLeft w:val="0"/>
          <w:marRight w:val="0"/>
          <w:marTop w:val="0"/>
          <w:marBottom w:val="0"/>
          <w:divBdr>
            <w:top w:val="none" w:sz="0" w:space="0" w:color="auto"/>
            <w:left w:val="none" w:sz="0" w:space="0" w:color="auto"/>
            <w:bottom w:val="none" w:sz="0" w:space="0" w:color="auto"/>
            <w:right w:val="none" w:sz="0" w:space="0" w:color="auto"/>
          </w:divBdr>
        </w:div>
        <w:div w:id="860631771">
          <w:marLeft w:val="0"/>
          <w:marRight w:val="0"/>
          <w:marTop w:val="0"/>
          <w:marBottom w:val="0"/>
          <w:divBdr>
            <w:top w:val="none" w:sz="0" w:space="0" w:color="auto"/>
            <w:left w:val="none" w:sz="0" w:space="0" w:color="auto"/>
            <w:bottom w:val="none" w:sz="0" w:space="0" w:color="auto"/>
            <w:right w:val="none" w:sz="0" w:space="0" w:color="auto"/>
          </w:divBdr>
        </w:div>
        <w:div w:id="860631787">
          <w:marLeft w:val="0"/>
          <w:marRight w:val="0"/>
          <w:marTop w:val="0"/>
          <w:marBottom w:val="0"/>
          <w:divBdr>
            <w:top w:val="none" w:sz="0" w:space="0" w:color="auto"/>
            <w:left w:val="none" w:sz="0" w:space="0" w:color="auto"/>
            <w:bottom w:val="none" w:sz="0" w:space="0" w:color="auto"/>
            <w:right w:val="none" w:sz="0" w:space="0" w:color="auto"/>
          </w:divBdr>
        </w:div>
        <w:div w:id="860631810">
          <w:marLeft w:val="0"/>
          <w:marRight w:val="0"/>
          <w:marTop w:val="0"/>
          <w:marBottom w:val="0"/>
          <w:divBdr>
            <w:top w:val="none" w:sz="0" w:space="0" w:color="auto"/>
            <w:left w:val="none" w:sz="0" w:space="0" w:color="auto"/>
            <w:bottom w:val="none" w:sz="0" w:space="0" w:color="auto"/>
            <w:right w:val="none" w:sz="0" w:space="0" w:color="auto"/>
          </w:divBdr>
        </w:div>
        <w:div w:id="860631814">
          <w:marLeft w:val="0"/>
          <w:marRight w:val="0"/>
          <w:marTop w:val="0"/>
          <w:marBottom w:val="0"/>
          <w:divBdr>
            <w:top w:val="none" w:sz="0" w:space="0" w:color="auto"/>
            <w:left w:val="none" w:sz="0" w:space="0" w:color="auto"/>
            <w:bottom w:val="none" w:sz="0" w:space="0" w:color="auto"/>
            <w:right w:val="none" w:sz="0" w:space="0" w:color="auto"/>
          </w:divBdr>
        </w:div>
      </w:divsChild>
    </w:div>
    <w:div w:id="860631702">
      <w:marLeft w:val="0"/>
      <w:marRight w:val="0"/>
      <w:marTop w:val="0"/>
      <w:marBottom w:val="0"/>
      <w:divBdr>
        <w:top w:val="none" w:sz="0" w:space="0" w:color="auto"/>
        <w:left w:val="none" w:sz="0" w:space="0" w:color="auto"/>
        <w:bottom w:val="none" w:sz="0" w:space="0" w:color="auto"/>
        <w:right w:val="none" w:sz="0" w:space="0" w:color="auto"/>
      </w:divBdr>
      <w:divsChild>
        <w:div w:id="860631567">
          <w:marLeft w:val="0"/>
          <w:marRight w:val="0"/>
          <w:marTop w:val="0"/>
          <w:marBottom w:val="0"/>
          <w:divBdr>
            <w:top w:val="none" w:sz="0" w:space="0" w:color="auto"/>
            <w:left w:val="none" w:sz="0" w:space="0" w:color="auto"/>
            <w:bottom w:val="none" w:sz="0" w:space="0" w:color="auto"/>
            <w:right w:val="none" w:sz="0" w:space="0" w:color="auto"/>
          </w:divBdr>
        </w:div>
        <w:div w:id="860631585">
          <w:marLeft w:val="0"/>
          <w:marRight w:val="0"/>
          <w:marTop w:val="0"/>
          <w:marBottom w:val="0"/>
          <w:divBdr>
            <w:top w:val="none" w:sz="0" w:space="0" w:color="auto"/>
            <w:left w:val="none" w:sz="0" w:space="0" w:color="auto"/>
            <w:bottom w:val="none" w:sz="0" w:space="0" w:color="auto"/>
            <w:right w:val="none" w:sz="0" w:space="0" w:color="auto"/>
          </w:divBdr>
        </w:div>
        <w:div w:id="860631630">
          <w:marLeft w:val="0"/>
          <w:marRight w:val="0"/>
          <w:marTop w:val="0"/>
          <w:marBottom w:val="0"/>
          <w:divBdr>
            <w:top w:val="none" w:sz="0" w:space="0" w:color="auto"/>
            <w:left w:val="none" w:sz="0" w:space="0" w:color="auto"/>
            <w:bottom w:val="none" w:sz="0" w:space="0" w:color="auto"/>
            <w:right w:val="none" w:sz="0" w:space="0" w:color="auto"/>
          </w:divBdr>
        </w:div>
        <w:div w:id="860631660">
          <w:marLeft w:val="0"/>
          <w:marRight w:val="0"/>
          <w:marTop w:val="0"/>
          <w:marBottom w:val="0"/>
          <w:divBdr>
            <w:top w:val="none" w:sz="0" w:space="0" w:color="auto"/>
            <w:left w:val="none" w:sz="0" w:space="0" w:color="auto"/>
            <w:bottom w:val="none" w:sz="0" w:space="0" w:color="auto"/>
            <w:right w:val="none" w:sz="0" w:space="0" w:color="auto"/>
          </w:divBdr>
        </w:div>
        <w:div w:id="860631704">
          <w:marLeft w:val="0"/>
          <w:marRight w:val="0"/>
          <w:marTop w:val="0"/>
          <w:marBottom w:val="0"/>
          <w:divBdr>
            <w:top w:val="none" w:sz="0" w:space="0" w:color="auto"/>
            <w:left w:val="none" w:sz="0" w:space="0" w:color="auto"/>
            <w:bottom w:val="none" w:sz="0" w:space="0" w:color="auto"/>
            <w:right w:val="none" w:sz="0" w:space="0" w:color="auto"/>
          </w:divBdr>
        </w:div>
        <w:div w:id="860631706">
          <w:marLeft w:val="0"/>
          <w:marRight w:val="0"/>
          <w:marTop w:val="0"/>
          <w:marBottom w:val="0"/>
          <w:divBdr>
            <w:top w:val="none" w:sz="0" w:space="0" w:color="auto"/>
            <w:left w:val="none" w:sz="0" w:space="0" w:color="auto"/>
            <w:bottom w:val="none" w:sz="0" w:space="0" w:color="auto"/>
            <w:right w:val="none" w:sz="0" w:space="0" w:color="auto"/>
          </w:divBdr>
        </w:div>
        <w:div w:id="860631724">
          <w:marLeft w:val="0"/>
          <w:marRight w:val="0"/>
          <w:marTop w:val="0"/>
          <w:marBottom w:val="0"/>
          <w:divBdr>
            <w:top w:val="none" w:sz="0" w:space="0" w:color="auto"/>
            <w:left w:val="none" w:sz="0" w:space="0" w:color="auto"/>
            <w:bottom w:val="none" w:sz="0" w:space="0" w:color="auto"/>
            <w:right w:val="none" w:sz="0" w:space="0" w:color="auto"/>
          </w:divBdr>
        </w:div>
        <w:div w:id="860631725">
          <w:marLeft w:val="0"/>
          <w:marRight w:val="0"/>
          <w:marTop w:val="0"/>
          <w:marBottom w:val="0"/>
          <w:divBdr>
            <w:top w:val="none" w:sz="0" w:space="0" w:color="auto"/>
            <w:left w:val="none" w:sz="0" w:space="0" w:color="auto"/>
            <w:bottom w:val="none" w:sz="0" w:space="0" w:color="auto"/>
            <w:right w:val="none" w:sz="0" w:space="0" w:color="auto"/>
          </w:divBdr>
        </w:div>
        <w:div w:id="860631728">
          <w:marLeft w:val="0"/>
          <w:marRight w:val="0"/>
          <w:marTop w:val="0"/>
          <w:marBottom w:val="0"/>
          <w:divBdr>
            <w:top w:val="none" w:sz="0" w:space="0" w:color="auto"/>
            <w:left w:val="none" w:sz="0" w:space="0" w:color="auto"/>
            <w:bottom w:val="none" w:sz="0" w:space="0" w:color="auto"/>
            <w:right w:val="none" w:sz="0" w:space="0" w:color="auto"/>
          </w:divBdr>
        </w:div>
        <w:div w:id="860631785">
          <w:marLeft w:val="0"/>
          <w:marRight w:val="0"/>
          <w:marTop w:val="0"/>
          <w:marBottom w:val="0"/>
          <w:divBdr>
            <w:top w:val="none" w:sz="0" w:space="0" w:color="auto"/>
            <w:left w:val="none" w:sz="0" w:space="0" w:color="auto"/>
            <w:bottom w:val="none" w:sz="0" w:space="0" w:color="auto"/>
            <w:right w:val="none" w:sz="0" w:space="0" w:color="auto"/>
          </w:divBdr>
        </w:div>
        <w:div w:id="860631807">
          <w:marLeft w:val="0"/>
          <w:marRight w:val="0"/>
          <w:marTop w:val="0"/>
          <w:marBottom w:val="0"/>
          <w:divBdr>
            <w:top w:val="none" w:sz="0" w:space="0" w:color="auto"/>
            <w:left w:val="none" w:sz="0" w:space="0" w:color="auto"/>
            <w:bottom w:val="none" w:sz="0" w:space="0" w:color="auto"/>
            <w:right w:val="none" w:sz="0" w:space="0" w:color="auto"/>
          </w:divBdr>
        </w:div>
      </w:divsChild>
    </w:div>
    <w:div w:id="860631705">
      <w:marLeft w:val="0"/>
      <w:marRight w:val="0"/>
      <w:marTop w:val="0"/>
      <w:marBottom w:val="0"/>
      <w:divBdr>
        <w:top w:val="none" w:sz="0" w:space="0" w:color="auto"/>
        <w:left w:val="none" w:sz="0" w:space="0" w:color="auto"/>
        <w:bottom w:val="none" w:sz="0" w:space="0" w:color="auto"/>
        <w:right w:val="none" w:sz="0" w:space="0" w:color="auto"/>
      </w:divBdr>
    </w:div>
    <w:div w:id="860631711">
      <w:marLeft w:val="0"/>
      <w:marRight w:val="0"/>
      <w:marTop w:val="0"/>
      <w:marBottom w:val="0"/>
      <w:divBdr>
        <w:top w:val="none" w:sz="0" w:space="0" w:color="auto"/>
        <w:left w:val="none" w:sz="0" w:space="0" w:color="auto"/>
        <w:bottom w:val="none" w:sz="0" w:space="0" w:color="auto"/>
        <w:right w:val="none" w:sz="0" w:space="0" w:color="auto"/>
      </w:divBdr>
      <w:divsChild>
        <w:div w:id="860631584">
          <w:marLeft w:val="0"/>
          <w:marRight w:val="0"/>
          <w:marTop w:val="0"/>
          <w:marBottom w:val="0"/>
          <w:divBdr>
            <w:top w:val="none" w:sz="0" w:space="0" w:color="auto"/>
            <w:left w:val="none" w:sz="0" w:space="0" w:color="auto"/>
            <w:bottom w:val="none" w:sz="0" w:space="0" w:color="auto"/>
            <w:right w:val="none" w:sz="0" w:space="0" w:color="auto"/>
          </w:divBdr>
        </w:div>
        <w:div w:id="860631678">
          <w:marLeft w:val="0"/>
          <w:marRight w:val="0"/>
          <w:marTop w:val="0"/>
          <w:marBottom w:val="0"/>
          <w:divBdr>
            <w:top w:val="none" w:sz="0" w:space="0" w:color="auto"/>
            <w:left w:val="none" w:sz="0" w:space="0" w:color="auto"/>
            <w:bottom w:val="none" w:sz="0" w:space="0" w:color="auto"/>
            <w:right w:val="none" w:sz="0" w:space="0" w:color="auto"/>
          </w:divBdr>
        </w:div>
      </w:divsChild>
    </w:div>
    <w:div w:id="860631716">
      <w:marLeft w:val="0"/>
      <w:marRight w:val="0"/>
      <w:marTop w:val="0"/>
      <w:marBottom w:val="0"/>
      <w:divBdr>
        <w:top w:val="none" w:sz="0" w:space="0" w:color="auto"/>
        <w:left w:val="none" w:sz="0" w:space="0" w:color="auto"/>
        <w:bottom w:val="none" w:sz="0" w:space="0" w:color="auto"/>
        <w:right w:val="none" w:sz="0" w:space="0" w:color="auto"/>
      </w:divBdr>
    </w:div>
    <w:div w:id="860631722">
      <w:marLeft w:val="0"/>
      <w:marRight w:val="0"/>
      <w:marTop w:val="0"/>
      <w:marBottom w:val="0"/>
      <w:divBdr>
        <w:top w:val="none" w:sz="0" w:space="0" w:color="auto"/>
        <w:left w:val="none" w:sz="0" w:space="0" w:color="auto"/>
        <w:bottom w:val="none" w:sz="0" w:space="0" w:color="auto"/>
        <w:right w:val="none" w:sz="0" w:space="0" w:color="auto"/>
      </w:divBdr>
    </w:div>
    <w:div w:id="860631726">
      <w:marLeft w:val="0"/>
      <w:marRight w:val="0"/>
      <w:marTop w:val="0"/>
      <w:marBottom w:val="0"/>
      <w:divBdr>
        <w:top w:val="none" w:sz="0" w:space="0" w:color="auto"/>
        <w:left w:val="none" w:sz="0" w:space="0" w:color="auto"/>
        <w:bottom w:val="none" w:sz="0" w:space="0" w:color="auto"/>
        <w:right w:val="none" w:sz="0" w:space="0" w:color="auto"/>
      </w:divBdr>
    </w:div>
    <w:div w:id="860631727">
      <w:marLeft w:val="0"/>
      <w:marRight w:val="0"/>
      <w:marTop w:val="0"/>
      <w:marBottom w:val="0"/>
      <w:divBdr>
        <w:top w:val="none" w:sz="0" w:space="0" w:color="auto"/>
        <w:left w:val="none" w:sz="0" w:space="0" w:color="auto"/>
        <w:bottom w:val="none" w:sz="0" w:space="0" w:color="auto"/>
        <w:right w:val="none" w:sz="0" w:space="0" w:color="auto"/>
      </w:divBdr>
      <w:divsChild>
        <w:div w:id="860631558">
          <w:marLeft w:val="0"/>
          <w:marRight w:val="0"/>
          <w:marTop w:val="0"/>
          <w:marBottom w:val="0"/>
          <w:divBdr>
            <w:top w:val="none" w:sz="0" w:space="0" w:color="auto"/>
            <w:left w:val="none" w:sz="0" w:space="0" w:color="auto"/>
            <w:bottom w:val="none" w:sz="0" w:space="0" w:color="auto"/>
            <w:right w:val="none" w:sz="0" w:space="0" w:color="auto"/>
          </w:divBdr>
        </w:div>
        <w:div w:id="860631597">
          <w:marLeft w:val="0"/>
          <w:marRight w:val="0"/>
          <w:marTop w:val="0"/>
          <w:marBottom w:val="0"/>
          <w:divBdr>
            <w:top w:val="none" w:sz="0" w:space="0" w:color="auto"/>
            <w:left w:val="none" w:sz="0" w:space="0" w:color="auto"/>
            <w:bottom w:val="none" w:sz="0" w:space="0" w:color="auto"/>
            <w:right w:val="none" w:sz="0" w:space="0" w:color="auto"/>
          </w:divBdr>
        </w:div>
        <w:div w:id="860631620">
          <w:marLeft w:val="0"/>
          <w:marRight w:val="0"/>
          <w:marTop w:val="0"/>
          <w:marBottom w:val="0"/>
          <w:divBdr>
            <w:top w:val="none" w:sz="0" w:space="0" w:color="auto"/>
            <w:left w:val="none" w:sz="0" w:space="0" w:color="auto"/>
            <w:bottom w:val="none" w:sz="0" w:space="0" w:color="auto"/>
            <w:right w:val="none" w:sz="0" w:space="0" w:color="auto"/>
          </w:divBdr>
        </w:div>
        <w:div w:id="860631673">
          <w:marLeft w:val="0"/>
          <w:marRight w:val="0"/>
          <w:marTop w:val="0"/>
          <w:marBottom w:val="0"/>
          <w:divBdr>
            <w:top w:val="none" w:sz="0" w:space="0" w:color="auto"/>
            <w:left w:val="none" w:sz="0" w:space="0" w:color="auto"/>
            <w:bottom w:val="none" w:sz="0" w:space="0" w:color="auto"/>
            <w:right w:val="none" w:sz="0" w:space="0" w:color="auto"/>
          </w:divBdr>
        </w:div>
        <w:div w:id="860631741">
          <w:marLeft w:val="0"/>
          <w:marRight w:val="0"/>
          <w:marTop w:val="0"/>
          <w:marBottom w:val="0"/>
          <w:divBdr>
            <w:top w:val="none" w:sz="0" w:space="0" w:color="auto"/>
            <w:left w:val="none" w:sz="0" w:space="0" w:color="auto"/>
            <w:bottom w:val="none" w:sz="0" w:space="0" w:color="auto"/>
            <w:right w:val="none" w:sz="0" w:space="0" w:color="auto"/>
          </w:divBdr>
        </w:div>
        <w:div w:id="860631766">
          <w:marLeft w:val="0"/>
          <w:marRight w:val="0"/>
          <w:marTop w:val="0"/>
          <w:marBottom w:val="0"/>
          <w:divBdr>
            <w:top w:val="none" w:sz="0" w:space="0" w:color="auto"/>
            <w:left w:val="none" w:sz="0" w:space="0" w:color="auto"/>
            <w:bottom w:val="none" w:sz="0" w:space="0" w:color="auto"/>
            <w:right w:val="none" w:sz="0" w:space="0" w:color="auto"/>
          </w:divBdr>
        </w:div>
      </w:divsChild>
    </w:div>
    <w:div w:id="860631729">
      <w:marLeft w:val="0"/>
      <w:marRight w:val="0"/>
      <w:marTop w:val="0"/>
      <w:marBottom w:val="0"/>
      <w:divBdr>
        <w:top w:val="none" w:sz="0" w:space="0" w:color="auto"/>
        <w:left w:val="none" w:sz="0" w:space="0" w:color="auto"/>
        <w:bottom w:val="none" w:sz="0" w:space="0" w:color="auto"/>
        <w:right w:val="none" w:sz="0" w:space="0" w:color="auto"/>
      </w:divBdr>
    </w:div>
    <w:div w:id="860631733">
      <w:marLeft w:val="0"/>
      <w:marRight w:val="0"/>
      <w:marTop w:val="0"/>
      <w:marBottom w:val="0"/>
      <w:divBdr>
        <w:top w:val="none" w:sz="0" w:space="0" w:color="auto"/>
        <w:left w:val="none" w:sz="0" w:space="0" w:color="auto"/>
        <w:bottom w:val="none" w:sz="0" w:space="0" w:color="auto"/>
        <w:right w:val="none" w:sz="0" w:space="0" w:color="auto"/>
      </w:divBdr>
    </w:div>
    <w:div w:id="860631736">
      <w:marLeft w:val="0"/>
      <w:marRight w:val="0"/>
      <w:marTop w:val="0"/>
      <w:marBottom w:val="0"/>
      <w:divBdr>
        <w:top w:val="none" w:sz="0" w:space="0" w:color="auto"/>
        <w:left w:val="none" w:sz="0" w:space="0" w:color="auto"/>
        <w:bottom w:val="none" w:sz="0" w:space="0" w:color="auto"/>
        <w:right w:val="none" w:sz="0" w:space="0" w:color="auto"/>
      </w:divBdr>
      <w:divsChild>
        <w:div w:id="860631549">
          <w:marLeft w:val="0"/>
          <w:marRight w:val="0"/>
          <w:marTop w:val="0"/>
          <w:marBottom w:val="0"/>
          <w:divBdr>
            <w:top w:val="none" w:sz="0" w:space="0" w:color="auto"/>
            <w:left w:val="none" w:sz="0" w:space="0" w:color="auto"/>
            <w:bottom w:val="none" w:sz="0" w:space="0" w:color="auto"/>
            <w:right w:val="none" w:sz="0" w:space="0" w:color="auto"/>
          </w:divBdr>
        </w:div>
        <w:div w:id="860631564">
          <w:marLeft w:val="0"/>
          <w:marRight w:val="0"/>
          <w:marTop w:val="0"/>
          <w:marBottom w:val="0"/>
          <w:divBdr>
            <w:top w:val="none" w:sz="0" w:space="0" w:color="auto"/>
            <w:left w:val="none" w:sz="0" w:space="0" w:color="auto"/>
            <w:bottom w:val="none" w:sz="0" w:space="0" w:color="auto"/>
            <w:right w:val="none" w:sz="0" w:space="0" w:color="auto"/>
          </w:divBdr>
        </w:div>
        <w:div w:id="860631592">
          <w:marLeft w:val="0"/>
          <w:marRight w:val="0"/>
          <w:marTop w:val="0"/>
          <w:marBottom w:val="0"/>
          <w:divBdr>
            <w:top w:val="none" w:sz="0" w:space="0" w:color="auto"/>
            <w:left w:val="none" w:sz="0" w:space="0" w:color="auto"/>
            <w:bottom w:val="none" w:sz="0" w:space="0" w:color="auto"/>
            <w:right w:val="none" w:sz="0" w:space="0" w:color="auto"/>
          </w:divBdr>
        </w:div>
        <w:div w:id="860631604">
          <w:marLeft w:val="0"/>
          <w:marRight w:val="0"/>
          <w:marTop w:val="0"/>
          <w:marBottom w:val="0"/>
          <w:divBdr>
            <w:top w:val="none" w:sz="0" w:space="0" w:color="auto"/>
            <w:left w:val="none" w:sz="0" w:space="0" w:color="auto"/>
            <w:bottom w:val="none" w:sz="0" w:space="0" w:color="auto"/>
            <w:right w:val="none" w:sz="0" w:space="0" w:color="auto"/>
          </w:divBdr>
        </w:div>
        <w:div w:id="860631656">
          <w:marLeft w:val="0"/>
          <w:marRight w:val="0"/>
          <w:marTop w:val="0"/>
          <w:marBottom w:val="0"/>
          <w:divBdr>
            <w:top w:val="none" w:sz="0" w:space="0" w:color="auto"/>
            <w:left w:val="none" w:sz="0" w:space="0" w:color="auto"/>
            <w:bottom w:val="none" w:sz="0" w:space="0" w:color="auto"/>
            <w:right w:val="none" w:sz="0" w:space="0" w:color="auto"/>
          </w:divBdr>
        </w:div>
        <w:div w:id="860631671">
          <w:marLeft w:val="0"/>
          <w:marRight w:val="0"/>
          <w:marTop w:val="0"/>
          <w:marBottom w:val="0"/>
          <w:divBdr>
            <w:top w:val="none" w:sz="0" w:space="0" w:color="auto"/>
            <w:left w:val="none" w:sz="0" w:space="0" w:color="auto"/>
            <w:bottom w:val="none" w:sz="0" w:space="0" w:color="auto"/>
            <w:right w:val="none" w:sz="0" w:space="0" w:color="auto"/>
          </w:divBdr>
        </w:div>
        <w:div w:id="860631672">
          <w:marLeft w:val="0"/>
          <w:marRight w:val="0"/>
          <w:marTop w:val="0"/>
          <w:marBottom w:val="0"/>
          <w:divBdr>
            <w:top w:val="none" w:sz="0" w:space="0" w:color="auto"/>
            <w:left w:val="none" w:sz="0" w:space="0" w:color="auto"/>
            <w:bottom w:val="none" w:sz="0" w:space="0" w:color="auto"/>
            <w:right w:val="none" w:sz="0" w:space="0" w:color="auto"/>
          </w:divBdr>
        </w:div>
        <w:div w:id="860631684">
          <w:marLeft w:val="0"/>
          <w:marRight w:val="0"/>
          <w:marTop w:val="0"/>
          <w:marBottom w:val="0"/>
          <w:divBdr>
            <w:top w:val="none" w:sz="0" w:space="0" w:color="auto"/>
            <w:left w:val="none" w:sz="0" w:space="0" w:color="auto"/>
            <w:bottom w:val="none" w:sz="0" w:space="0" w:color="auto"/>
            <w:right w:val="none" w:sz="0" w:space="0" w:color="auto"/>
          </w:divBdr>
        </w:div>
        <w:div w:id="860631701">
          <w:marLeft w:val="0"/>
          <w:marRight w:val="0"/>
          <w:marTop w:val="0"/>
          <w:marBottom w:val="0"/>
          <w:divBdr>
            <w:top w:val="none" w:sz="0" w:space="0" w:color="auto"/>
            <w:left w:val="none" w:sz="0" w:space="0" w:color="auto"/>
            <w:bottom w:val="none" w:sz="0" w:space="0" w:color="auto"/>
            <w:right w:val="none" w:sz="0" w:space="0" w:color="auto"/>
          </w:divBdr>
        </w:div>
        <w:div w:id="860631717">
          <w:marLeft w:val="0"/>
          <w:marRight w:val="0"/>
          <w:marTop w:val="0"/>
          <w:marBottom w:val="0"/>
          <w:divBdr>
            <w:top w:val="none" w:sz="0" w:space="0" w:color="auto"/>
            <w:left w:val="none" w:sz="0" w:space="0" w:color="auto"/>
            <w:bottom w:val="none" w:sz="0" w:space="0" w:color="auto"/>
            <w:right w:val="none" w:sz="0" w:space="0" w:color="auto"/>
          </w:divBdr>
        </w:div>
        <w:div w:id="860631718">
          <w:marLeft w:val="0"/>
          <w:marRight w:val="0"/>
          <w:marTop w:val="0"/>
          <w:marBottom w:val="0"/>
          <w:divBdr>
            <w:top w:val="none" w:sz="0" w:space="0" w:color="auto"/>
            <w:left w:val="none" w:sz="0" w:space="0" w:color="auto"/>
            <w:bottom w:val="none" w:sz="0" w:space="0" w:color="auto"/>
            <w:right w:val="none" w:sz="0" w:space="0" w:color="auto"/>
          </w:divBdr>
        </w:div>
        <w:div w:id="860631743">
          <w:marLeft w:val="0"/>
          <w:marRight w:val="0"/>
          <w:marTop w:val="0"/>
          <w:marBottom w:val="0"/>
          <w:divBdr>
            <w:top w:val="none" w:sz="0" w:space="0" w:color="auto"/>
            <w:left w:val="none" w:sz="0" w:space="0" w:color="auto"/>
            <w:bottom w:val="none" w:sz="0" w:space="0" w:color="auto"/>
            <w:right w:val="none" w:sz="0" w:space="0" w:color="auto"/>
          </w:divBdr>
        </w:div>
        <w:div w:id="860631763">
          <w:marLeft w:val="0"/>
          <w:marRight w:val="0"/>
          <w:marTop w:val="0"/>
          <w:marBottom w:val="0"/>
          <w:divBdr>
            <w:top w:val="none" w:sz="0" w:space="0" w:color="auto"/>
            <w:left w:val="none" w:sz="0" w:space="0" w:color="auto"/>
            <w:bottom w:val="none" w:sz="0" w:space="0" w:color="auto"/>
            <w:right w:val="none" w:sz="0" w:space="0" w:color="auto"/>
          </w:divBdr>
        </w:div>
      </w:divsChild>
    </w:div>
    <w:div w:id="860631737">
      <w:marLeft w:val="0"/>
      <w:marRight w:val="0"/>
      <w:marTop w:val="0"/>
      <w:marBottom w:val="0"/>
      <w:divBdr>
        <w:top w:val="none" w:sz="0" w:space="0" w:color="auto"/>
        <w:left w:val="none" w:sz="0" w:space="0" w:color="auto"/>
        <w:bottom w:val="none" w:sz="0" w:space="0" w:color="auto"/>
        <w:right w:val="none" w:sz="0" w:space="0" w:color="auto"/>
      </w:divBdr>
      <w:divsChild>
        <w:div w:id="860631560">
          <w:marLeft w:val="0"/>
          <w:marRight w:val="0"/>
          <w:marTop w:val="0"/>
          <w:marBottom w:val="0"/>
          <w:divBdr>
            <w:top w:val="none" w:sz="0" w:space="0" w:color="auto"/>
            <w:left w:val="none" w:sz="0" w:space="0" w:color="auto"/>
            <w:bottom w:val="none" w:sz="0" w:space="0" w:color="auto"/>
            <w:right w:val="none" w:sz="0" w:space="0" w:color="auto"/>
          </w:divBdr>
        </w:div>
        <w:div w:id="860631581">
          <w:marLeft w:val="0"/>
          <w:marRight w:val="0"/>
          <w:marTop w:val="0"/>
          <w:marBottom w:val="0"/>
          <w:divBdr>
            <w:top w:val="none" w:sz="0" w:space="0" w:color="auto"/>
            <w:left w:val="none" w:sz="0" w:space="0" w:color="auto"/>
            <w:bottom w:val="none" w:sz="0" w:space="0" w:color="auto"/>
            <w:right w:val="none" w:sz="0" w:space="0" w:color="auto"/>
          </w:divBdr>
        </w:div>
        <w:div w:id="860631665">
          <w:marLeft w:val="0"/>
          <w:marRight w:val="0"/>
          <w:marTop w:val="0"/>
          <w:marBottom w:val="0"/>
          <w:divBdr>
            <w:top w:val="none" w:sz="0" w:space="0" w:color="auto"/>
            <w:left w:val="none" w:sz="0" w:space="0" w:color="auto"/>
            <w:bottom w:val="none" w:sz="0" w:space="0" w:color="auto"/>
            <w:right w:val="none" w:sz="0" w:space="0" w:color="auto"/>
          </w:divBdr>
        </w:div>
        <w:div w:id="860631764">
          <w:marLeft w:val="0"/>
          <w:marRight w:val="0"/>
          <w:marTop w:val="0"/>
          <w:marBottom w:val="0"/>
          <w:divBdr>
            <w:top w:val="none" w:sz="0" w:space="0" w:color="auto"/>
            <w:left w:val="none" w:sz="0" w:space="0" w:color="auto"/>
            <w:bottom w:val="none" w:sz="0" w:space="0" w:color="auto"/>
            <w:right w:val="none" w:sz="0" w:space="0" w:color="auto"/>
          </w:divBdr>
        </w:div>
        <w:div w:id="860631774">
          <w:marLeft w:val="0"/>
          <w:marRight w:val="0"/>
          <w:marTop w:val="0"/>
          <w:marBottom w:val="0"/>
          <w:divBdr>
            <w:top w:val="none" w:sz="0" w:space="0" w:color="auto"/>
            <w:left w:val="none" w:sz="0" w:space="0" w:color="auto"/>
            <w:bottom w:val="none" w:sz="0" w:space="0" w:color="auto"/>
            <w:right w:val="none" w:sz="0" w:space="0" w:color="auto"/>
          </w:divBdr>
        </w:div>
        <w:div w:id="860631797">
          <w:marLeft w:val="0"/>
          <w:marRight w:val="0"/>
          <w:marTop w:val="0"/>
          <w:marBottom w:val="0"/>
          <w:divBdr>
            <w:top w:val="none" w:sz="0" w:space="0" w:color="auto"/>
            <w:left w:val="none" w:sz="0" w:space="0" w:color="auto"/>
            <w:bottom w:val="none" w:sz="0" w:space="0" w:color="auto"/>
            <w:right w:val="none" w:sz="0" w:space="0" w:color="auto"/>
          </w:divBdr>
        </w:div>
      </w:divsChild>
    </w:div>
    <w:div w:id="860631742">
      <w:marLeft w:val="0"/>
      <w:marRight w:val="0"/>
      <w:marTop w:val="0"/>
      <w:marBottom w:val="0"/>
      <w:divBdr>
        <w:top w:val="none" w:sz="0" w:space="0" w:color="auto"/>
        <w:left w:val="none" w:sz="0" w:space="0" w:color="auto"/>
        <w:bottom w:val="none" w:sz="0" w:space="0" w:color="auto"/>
        <w:right w:val="none" w:sz="0" w:space="0" w:color="auto"/>
      </w:divBdr>
      <w:divsChild>
        <w:div w:id="860631571">
          <w:marLeft w:val="0"/>
          <w:marRight w:val="0"/>
          <w:marTop w:val="0"/>
          <w:marBottom w:val="0"/>
          <w:divBdr>
            <w:top w:val="none" w:sz="0" w:space="0" w:color="auto"/>
            <w:left w:val="none" w:sz="0" w:space="0" w:color="auto"/>
            <w:bottom w:val="none" w:sz="0" w:space="0" w:color="auto"/>
            <w:right w:val="none" w:sz="0" w:space="0" w:color="auto"/>
          </w:divBdr>
        </w:div>
        <w:div w:id="860631610">
          <w:marLeft w:val="0"/>
          <w:marRight w:val="0"/>
          <w:marTop w:val="0"/>
          <w:marBottom w:val="0"/>
          <w:divBdr>
            <w:top w:val="none" w:sz="0" w:space="0" w:color="auto"/>
            <w:left w:val="none" w:sz="0" w:space="0" w:color="auto"/>
            <w:bottom w:val="none" w:sz="0" w:space="0" w:color="auto"/>
            <w:right w:val="none" w:sz="0" w:space="0" w:color="auto"/>
          </w:divBdr>
        </w:div>
        <w:div w:id="860631626">
          <w:marLeft w:val="0"/>
          <w:marRight w:val="0"/>
          <w:marTop w:val="0"/>
          <w:marBottom w:val="0"/>
          <w:divBdr>
            <w:top w:val="none" w:sz="0" w:space="0" w:color="auto"/>
            <w:left w:val="none" w:sz="0" w:space="0" w:color="auto"/>
            <w:bottom w:val="none" w:sz="0" w:space="0" w:color="auto"/>
            <w:right w:val="none" w:sz="0" w:space="0" w:color="auto"/>
          </w:divBdr>
        </w:div>
        <w:div w:id="860631639">
          <w:marLeft w:val="0"/>
          <w:marRight w:val="0"/>
          <w:marTop w:val="0"/>
          <w:marBottom w:val="0"/>
          <w:divBdr>
            <w:top w:val="none" w:sz="0" w:space="0" w:color="auto"/>
            <w:left w:val="none" w:sz="0" w:space="0" w:color="auto"/>
            <w:bottom w:val="none" w:sz="0" w:space="0" w:color="auto"/>
            <w:right w:val="none" w:sz="0" w:space="0" w:color="auto"/>
          </w:divBdr>
        </w:div>
        <w:div w:id="860631643">
          <w:marLeft w:val="0"/>
          <w:marRight w:val="0"/>
          <w:marTop w:val="0"/>
          <w:marBottom w:val="0"/>
          <w:divBdr>
            <w:top w:val="none" w:sz="0" w:space="0" w:color="auto"/>
            <w:left w:val="none" w:sz="0" w:space="0" w:color="auto"/>
            <w:bottom w:val="none" w:sz="0" w:space="0" w:color="auto"/>
            <w:right w:val="none" w:sz="0" w:space="0" w:color="auto"/>
          </w:divBdr>
        </w:div>
        <w:div w:id="860631666">
          <w:marLeft w:val="0"/>
          <w:marRight w:val="0"/>
          <w:marTop w:val="0"/>
          <w:marBottom w:val="0"/>
          <w:divBdr>
            <w:top w:val="none" w:sz="0" w:space="0" w:color="auto"/>
            <w:left w:val="none" w:sz="0" w:space="0" w:color="auto"/>
            <w:bottom w:val="none" w:sz="0" w:space="0" w:color="auto"/>
            <w:right w:val="none" w:sz="0" w:space="0" w:color="auto"/>
          </w:divBdr>
        </w:div>
        <w:div w:id="860631676">
          <w:marLeft w:val="0"/>
          <w:marRight w:val="0"/>
          <w:marTop w:val="0"/>
          <w:marBottom w:val="0"/>
          <w:divBdr>
            <w:top w:val="none" w:sz="0" w:space="0" w:color="auto"/>
            <w:left w:val="none" w:sz="0" w:space="0" w:color="auto"/>
            <w:bottom w:val="none" w:sz="0" w:space="0" w:color="auto"/>
            <w:right w:val="none" w:sz="0" w:space="0" w:color="auto"/>
          </w:divBdr>
        </w:div>
        <w:div w:id="860631690">
          <w:marLeft w:val="0"/>
          <w:marRight w:val="0"/>
          <w:marTop w:val="0"/>
          <w:marBottom w:val="0"/>
          <w:divBdr>
            <w:top w:val="none" w:sz="0" w:space="0" w:color="auto"/>
            <w:left w:val="none" w:sz="0" w:space="0" w:color="auto"/>
            <w:bottom w:val="none" w:sz="0" w:space="0" w:color="auto"/>
            <w:right w:val="none" w:sz="0" w:space="0" w:color="auto"/>
          </w:divBdr>
        </w:div>
        <w:div w:id="860631697">
          <w:marLeft w:val="0"/>
          <w:marRight w:val="0"/>
          <w:marTop w:val="0"/>
          <w:marBottom w:val="0"/>
          <w:divBdr>
            <w:top w:val="none" w:sz="0" w:space="0" w:color="auto"/>
            <w:left w:val="none" w:sz="0" w:space="0" w:color="auto"/>
            <w:bottom w:val="none" w:sz="0" w:space="0" w:color="auto"/>
            <w:right w:val="none" w:sz="0" w:space="0" w:color="auto"/>
          </w:divBdr>
        </w:div>
        <w:div w:id="860631748">
          <w:marLeft w:val="0"/>
          <w:marRight w:val="0"/>
          <w:marTop w:val="0"/>
          <w:marBottom w:val="0"/>
          <w:divBdr>
            <w:top w:val="none" w:sz="0" w:space="0" w:color="auto"/>
            <w:left w:val="none" w:sz="0" w:space="0" w:color="auto"/>
            <w:bottom w:val="none" w:sz="0" w:space="0" w:color="auto"/>
            <w:right w:val="none" w:sz="0" w:space="0" w:color="auto"/>
          </w:divBdr>
        </w:div>
        <w:div w:id="860631776">
          <w:marLeft w:val="0"/>
          <w:marRight w:val="0"/>
          <w:marTop w:val="0"/>
          <w:marBottom w:val="0"/>
          <w:divBdr>
            <w:top w:val="none" w:sz="0" w:space="0" w:color="auto"/>
            <w:left w:val="none" w:sz="0" w:space="0" w:color="auto"/>
            <w:bottom w:val="none" w:sz="0" w:space="0" w:color="auto"/>
            <w:right w:val="none" w:sz="0" w:space="0" w:color="auto"/>
          </w:divBdr>
        </w:div>
        <w:div w:id="860631783">
          <w:marLeft w:val="0"/>
          <w:marRight w:val="0"/>
          <w:marTop w:val="0"/>
          <w:marBottom w:val="0"/>
          <w:divBdr>
            <w:top w:val="none" w:sz="0" w:space="0" w:color="auto"/>
            <w:left w:val="none" w:sz="0" w:space="0" w:color="auto"/>
            <w:bottom w:val="none" w:sz="0" w:space="0" w:color="auto"/>
            <w:right w:val="none" w:sz="0" w:space="0" w:color="auto"/>
          </w:divBdr>
        </w:div>
      </w:divsChild>
    </w:div>
    <w:div w:id="860631746">
      <w:marLeft w:val="0"/>
      <w:marRight w:val="0"/>
      <w:marTop w:val="0"/>
      <w:marBottom w:val="0"/>
      <w:divBdr>
        <w:top w:val="none" w:sz="0" w:space="0" w:color="auto"/>
        <w:left w:val="none" w:sz="0" w:space="0" w:color="auto"/>
        <w:bottom w:val="none" w:sz="0" w:space="0" w:color="auto"/>
        <w:right w:val="none" w:sz="0" w:space="0" w:color="auto"/>
      </w:divBdr>
    </w:div>
    <w:div w:id="860631751">
      <w:marLeft w:val="0"/>
      <w:marRight w:val="0"/>
      <w:marTop w:val="0"/>
      <w:marBottom w:val="0"/>
      <w:divBdr>
        <w:top w:val="none" w:sz="0" w:space="0" w:color="auto"/>
        <w:left w:val="none" w:sz="0" w:space="0" w:color="auto"/>
        <w:bottom w:val="none" w:sz="0" w:space="0" w:color="auto"/>
        <w:right w:val="none" w:sz="0" w:space="0" w:color="auto"/>
      </w:divBdr>
      <w:divsChild>
        <w:div w:id="860631576">
          <w:marLeft w:val="0"/>
          <w:marRight w:val="0"/>
          <w:marTop w:val="0"/>
          <w:marBottom w:val="0"/>
          <w:divBdr>
            <w:top w:val="none" w:sz="0" w:space="0" w:color="auto"/>
            <w:left w:val="none" w:sz="0" w:space="0" w:color="auto"/>
            <w:bottom w:val="none" w:sz="0" w:space="0" w:color="auto"/>
            <w:right w:val="none" w:sz="0" w:space="0" w:color="auto"/>
          </w:divBdr>
        </w:div>
        <w:div w:id="860631613">
          <w:marLeft w:val="0"/>
          <w:marRight w:val="0"/>
          <w:marTop w:val="0"/>
          <w:marBottom w:val="0"/>
          <w:divBdr>
            <w:top w:val="none" w:sz="0" w:space="0" w:color="auto"/>
            <w:left w:val="none" w:sz="0" w:space="0" w:color="auto"/>
            <w:bottom w:val="none" w:sz="0" w:space="0" w:color="auto"/>
            <w:right w:val="none" w:sz="0" w:space="0" w:color="auto"/>
          </w:divBdr>
        </w:div>
        <w:div w:id="860631615">
          <w:marLeft w:val="0"/>
          <w:marRight w:val="0"/>
          <w:marTop w:val="0"/>
          <w:marBottom w:val="0"/>
          <w:divBdr>
            <w:top w:val="none" w:sz="0" w:space="0" w:color="auto"/>
            <w:left w:val="none" w:sz="0" w:space="0" w:color="auto"/>
            <w:bottom w:val="none" w:sz="0" w:space="0" w:color="auto"/>
            <w:right w:val="none" w:sz="0" w:space="0" w:color="auto"/>
          </w:divBdr>
        </w:div>
        <w:div w:id="860631674">
          <w:marLeft w:val="0"/>
          <w:marRight w:val="0"/>
          <w:marTop w:val="0"/>
          <w:marBottom w:val="0"/>
          <w:divBdr>
            <w:top w:val="none" w:sz="0" w:space="0" w:color="auto"/>
            <w:left w:val="none" w:sz="0" w:space="0" w:color="auto"/>
            <w:bottom w:val="none" w:sz="0" w:space="0" w:color="auto"/>
            <w:right w:val="none" w:sz="0" w:space="0" w:color="auto"/>
          </w:divBdr>
        </w:div>
        <w:div w:id="860631675">
          <w:marLeft w:val="0"/>
          <w:marRight w:val="0"/>
          <w:marTop w:val="0"/>
          <w:marBottom w:val="0"/>
          <w:divBdr>
            <w:top w:val="none" w:sz="0" w:space="0" w:color="auto"/>
            <w:left w:val="none" w:sz="0" w:space="0" w:color="auto"/>
            <w:bottom w:val="none" w:sz="0" w:space="0" w:color="auto"/>
            <w:right w:val="none" w:sz="0" w:space="0" w:color="auto"/>
          </w:divBdr>
        </w:div>
        <w:div w:id="860631694">
          <w:marLeft w:val="0"/>
          <w:marRight w:val="0"/>
          <w:marTop w:val="0"/>
          <w:marBottom w:val="0"/>
          <w:divBdr>
            <w:top w:val="none" w:sz="0" w:space="0" w:color="auto"/>
            <w:left w:val="none" w:sz="0" w:space="0" w:color="auto"/>
            <w:bottom w:val="none" w:sz="0" w:space="0" w:color="auto"/>
            <w:right w:val="none" w:sz="0" w:space="0" w:color="auto"/>
          </w:divBdr>
        </w:div>
        <w:div w:id="860631735">
          <w:marLeft w:val="0"/>
          <w:marRight w:val="0"/>
          <w:marTop w:val="0"/>
          <w:marBottom w:val="0"/>
          <w:divBdr>
            <w:top w:val="none" w:sz="0" w:space="0" w:color="auto"/>
            <w:left w:val="none" w:sz="0" w:space="0" w:color="auto"/>
            <w:bottom w:val="none" w:sz="0" w:space="0" w:color="auto"/>
            <w:right w:val="none" w:sz="0" w:space="0" w:color="auto"/>
          </w:divBdr>
        </w:div>
        <w:div w:id="860631739">
          <w:marLeft w:val="0"/>
          <w:marRight w:val="0"/>
          <w:marTop w:val="0"/>
          <w:marBottom w:val="0"/>
          <w:divBdr>
            <w:top w:val="none" w:sz="0" w:space="0" w:color="auto"/>
            <w:left w:val="none" w:sz="0" w:space="0" w:color="auto"/>
            <w:bottom w:val="none" w:sz="0" w:space="0" w:color="auto"/>
            <w:right w:val="none" w:sz="0" w:space="0" w:color="auto"/>
          </w:divBdr>
        </w:div>
        <w:div w:id="860631756">
          <w:marLeft w:val="0"/>
          <w:marRight w:val="0"/>
          <w:marTop w:val="0"/>
          <w:marBottom w:val="0"/>
          <w:divBdr>
            <w:top w:val="none" w:sz="0" w:space="0" w:color="auto"/>
            <w:left w:val="none" w:sz="0" w:space="0" w:color="auto"/>
            <w:bottom w:val="none" w:sz="0" w:space="0" w:color="auto"/>
            <w:right w:val="none" w:sz="0" w:space="0" w:color="auto"/>
          </w:divBdr>
        </w:div>
        <w:div w:id="860631777">
          <w:marLeft w:val="0"/>
          <w:marRight w:val="0"/>
          <w:marTop w:val="0"/>
          <w:marBottom w:val="0"/>
          <w:divBdr>
            <w:top w:val="none" w:sz="0" w:space="0" w:color="auto"/>
            <w:left w:val="none" w:sz="0" w:space="0" w:color="auto"/>
            <w:bottom w:val="none" w:sz="0" w:space="0" w:color="auto"/>
            <w:right w:val="none" w:sz="0" w:space="0" w:color="auto"/>
          </w:divBdr>
        </w:div>
        <w:div w:id="860631821">
          <w:marLeft w:val="0"/>
          <w:marRight w:val="0"/>
          <w:marTop w:val="0"/>
          <w:marBottom w:val="0"/>
          <w:divBdr>
            <w:top w:val="none" w:sz="0" w:space="0" w:color="auto"/>
            <w:left w:val="none" w:sz="0" w:space="0" w:color="auto"/>
            <w:bottom w:val="none" w:sz="0" w:space="0" w:color="auto"/>
            <w:right w:val="none" w:sz="0" w:space="0" w:color="auto"/>
          </w:divBdr>
        </w:div>
      </w:divsChild>
    </w:div>
    <w:div w:id="860631753">
      <w:marLeft w:val="0"/>
      <w:marRight w:val="0"/>
      <w:marTop w:val="0"/>
      <w:marBottom w:val="0"/>
      <w:divBdr>
        <w:top w:val="none" w:sz="0" w:space="0" w:color="auto"/>
        <w:left w:val="none" w:sz="0" w:space="0" w:color="auto"/>
        <w:bottom w:val="none" w:sz="0" w:space="0" w:color="auto"/>
        <w:right w:val="none" w:sz="0" w:space="0" w:color="auto"/>
      </w:divBdr>
      <w:divsChild>
        <w:div w:id="860631616">
          <w:marLeft w:val="0"/>
          <w:marRight w:val="0"/>
          <w:marTop w:val="0"/>
          <w:marBottom w:val="0"/>
          <w:divBdr>
            <w:top w:val="none" w:sz="0" w:space="0" w:color="auto"/>
            <w:left w:val="none" w:sz="0" w:space="0" w:color="auto"/>
            <w:bottom w:val="none" w:sz="0" w:space="0" w:color="auto"/>
            <w:right w:val="none" w:sz="0" w:space="0" w:color="auto"/>
          </w:divBdr>
        </w:div>
        <w:div w:id="860631629">
          <w:marLeft w:val="0"/>
          <w:marRight w:val="0"/>
          <w:marTop w:val="0"/>
          <w:marBottom w:val="0"/>
          <w:divBdr>
            <w:top w:val="none" w:sz="0" w:space="0" w:color="auto"/>
            <w:left w:val="none" w:sz="0" w:space="0" w:color="auto"/>
            <w:bottom w:val="none" w:sz="0" w:space="0" w:color="auto"/>
            <w:right w:val="none" w:sz="0" w:space="0" w:color="auto"/>
          </w:divBdr>
        </w:div>
        <w:div w:id="860631641">
          <w:marLeft w:val="0"/>
          <w:marRight w:val="0"/>
          <w:marTop w:val="0"/>
          <w:marBottom w:val="0"/>
          <w:divBdr>
            <w:top w:val="none" w:sz="0" w:space="0" w:color="auto"/>
            <w:left w:val="none" w:sz="0" w:space="0" w:color="auto"/>
            <w:bottom w:val="none" w:sz="0" w:space="0" w:color="auto"/>
            <w:right w:val="none" w:sz="0" w:space="0" w:color="auto"/>
          </w:divBdr>
        </w:div>
        <w:div w:id="860631647">
          <w:marLeft w:val="0"/>
          <w:marRight w:val="0"/>
          <w:marTop w:val="0"/>
          <w:marBottom w:val="0"/>
          <w:divBdr>
            <w:top w:val="none" w:sz="0" w:space="0" w:color="auto"/>
            <w:left w:val="none" w:sz="0" w:space="0" w:color="auto"/>
            <w:bottom w:val="none" w:sz="0" w:space="0" w:color="auto"/>
            <w:right w:val="none" w:sz="0" w:space="0" w:color="auto"/>
          </w:divBdr>
        </w:div>
      </w:divsChild>
    </w:div>
    <w:div w:id="860631754">
      <w:marLeft w:val="0"/>
      <w:marRight w:val="0"/>
      <w:marTop w:val="0"/>
      <w:marBottom w:val="0"/>
      <w:divBdr>
        <w:top w:val="none" w:sz="0" w:space="0" w:color="auto"/>
        <w:left w:val="none" w:sz="0" w:space="0" w:color="auto"/>
        <w:bottom w:val="none" w:sz="0" w:space="0" w:color="auto"/>
        <w:right w:val="none" w:sz="0" w:space="0" w:color="auto"/>
      </w:divBdr>
    </w:div>
    <w:div w:id="860631758">
      <w:marLeft w:val="0"/>
      <w:marRight w:val="0"/>
      <w:marTop w:val="0"/>
      <w:marBottom w:val="0"/>
      <w:divBdr>
        <w:top w:val="none" w:sz="0" w:space="0" w:color="auto"/>
        <w:left w:val="none" w:sz="0" w:space="0" w:color="auto"/>
        <w:bottom w:val="none" w:sz="0" w:space="0" w:color="auto"/>
        <w:right w:val="none" w:sz="0" w:space="0" w:color="auto"/>
      </w:divBdr>
    </w:div>
    <w:div w:id="860631761">
      <w:marLeft w:val="0"/>
      <w:marRight w:val="0"/>
      <w:marTop w:val="0"/>
      <w:marBottom w:val="0"/>
      <w:divBdr>
        <w:top w:val="none" w:sz="0" w:space="0" w:color="auto"/>
        <w:left w:val="none" w:sz="0" w:space="0" w:color="auto"/>
        <w:bottom w:val="none" w:sz="0" w:space="0" w:color="auto"/>
        <w:right w:val="none" w:sz="0" w:space="0" w:color="auto"/>
      </w:divBdr>
      <w:divsChild>
        <w:div w:id="860631578">
          <w:marLeft w:val="0"/>
          <w:marRight w:val="0"/>
          <w:marTop w:val="0"/>
          <w:marBottom w:val="0"/>
          <w:divBdr>
            <w:top w:val="none" w:sz="0" w:space="0" w:color="auto"/>
            <w:left w:val="none" w:sz="0" w:space="0" w:color="auto"/>
            <w:bottom w:val="none" w:sz="0" w:space="0" w:color="auto"/>
            <w:right w:val="none" w:sz="0" w:space="0" w:color="auto"/>
          </w:divBdr>
        </w:div>
        <w:div w:id="860631580">
          <w:marLeft w:val="0"/>
          <w:marRight w:val="0"/>
          <w:marTop w:val="0"/>
          <w:marBottom w:val="0"/>
          <w:divBdr>
            <w:top w:val="none" w:sz="0" w:space="0" w:color="auto"/>
            <w:left w:val="none" w:sz="0" w:space="0" w:color="auto"/>
            <w:bottom w:val="none" w:sz="0" w:space="0" w:color="auto"/>
            <w:right w:val="none" w:sz="0" w:space="0" w:color="auto"/>
          </w:divBdr>
        </w:div>
        <w:div w:id="860631607">
          <w:marLeft w:val="0"/>
          <w:marRight w:val="0"/>
          <w:marTop w:val="0"/>
          <w:marBottom w:val="0"/>
          <w:divBdr>
            <w:top w:val="none" w:sz="0" w:space="0" w:color="auto"/>
            <w:left w:val="none" w:sz="0" w:space="0" w:color="auto"/>
            <w:bottom w:val="none" w:sz="0" w:space="0" w:color="auto"/>
            <w:right w:val="none" w:sz="0" w:space="0" w:color="auto"/>
          </w:divBdr>
        </w:div>
        <w:div w:id="860631612">
          <w:marLeft w:val="0"/>
          <w:marRight w:val="0"/>
          <w:marTop w:val="0"/>
          <w:marBottom w:val="0"/>
          <w:divBdr>
            <w:top w:val="none" w:sz="0" w:space="0" w:color="auto"/>
            <w:left w:val="none" w:sz="0" w:space="0" w:color="auto"/>
            <w:bottom w:val="none" w:sz="0" w:space="0" w:color="auto"/>
            <w:right w:val="none" w:sz="0" w:space="0" w:color="auto"/>
          </w:divBdr>
        </w:div>
        <w:div w:id="860631614">
          <w:marLeft w:val="0"/>
          <w:marRight w:val="0"/>
          <w:marTop w:val="0"/>
          <w:marBottom w:val="0"/>
          <w:divBdr>
            <w:top w:val="none" w:sz="0" w:space="0" w:color="auto"/>
            <w:left w:val="none" w:sz="0" w:space="0" w:color="auto"/>
            <w:bottom w:val="none" w:sz="0" w:space="0" w:color="auto"/>
            <w:right w:val="none" w:sz="0" w:space="0" w:color="auto"/>
          </w:divBdr>
        </w:div>
        <w:div w:id="860631617">
          <w:marLeft w:val="0"/>
          <w:marRight w:val="0"/>
          <w:marTop w:val="0"/>
          <w:marBottom w:val="0"/>
          <w:divBdr>
            <w:top w:val="none" w:sz="0" w:space="0" w:color="auto"/>
            <w:left w:val="none" w:sz="0" w:space="0" w:color="auto"/>
            <w:bottom w:val="none" w:sz="0" w:space="0" w:color="auto"/>
            <w:right w:val="none" w:sz="0" w:space="0" w:color="auto"/>
          </w:divBdr>
        </w:div>
        <w:div w:id="860631618">
          <w:marLeft w:val="0"/>
          <w:marRight w:val="0"/>
          <w:marTop w:val="0"/>
          <w:marBottom w:val="0"/>
          <w:divBdr>
            <w:top w:val="none" w:sz="0" w:space="0" w:color="auto"/>
            <w:left w:val="none" w:sz="0" w:space="0" w:color="auto"/>
            <w:bottom w:val="none" w:sz="0" w:space="0" w:color="auto"/>
            <w:right w:val="none" w:sz="0" w:space="0" w:color="auto"/>
          </w:divBdr>
        </w:div>
        <w:div w:id="860631703">
          <w:marLeft w:val="0"/>
          <w:marRight w:val="0"/>
          <w:marTop w:val="0"/>
          <w:marBottom w:val="0"/>
          <w:divBdr>
            <w:top w:val="none" w:sz="0" w:space="0" w:color="auto"/>
            <w:left w:val="none" w:sz="0" w:space="0" w:color="auto"/>
            <w:bottom w:val="none" w:sz="0" w:space="0" w:color="auto"/>
            <w:right w:val="none" w:sz="0" w:space="0" w:color="auto"/>
          </w:divBdr>
        </w:div>
        <w:div w:id="860631732">
          <w:marLeft w:val="0"/>
          <w:marRight w:val="0"/>
          <w:marTop w:val="0"/>
          <w:marBottom w:val="0"/>
          <w:divBdr>
            <w:top w:val="none" w:sz="0" w:space="0" w:color="auto"/>
            <w:left w:val="none" w:sz="0" w:space="0" w:color="auto"/>
            <w:bottom w:val="none" w:sz="0" w:space="0" w:color="auto"/>
            <w:right w:val="none" w:sz="0" w:space="0" w:color="auto"/>
          </w:divBdr>
        </w:div>
        <w:div w:id="860631747">
          <w:marLeft w:val="0"/>
          <w:marRight w:val="0"/>
          <w:marTop w:val="0"/>
          <w:marBottom w:val="0"/>
          <w:divBdr>
            <w:top w:val="none" w:sz="0" w:space="0" w:color="auto"/>
            <w:left w:val="none" w:sz="0" w:space="0" w:color="auto"/>
            <w:bottom w:val="none" w:sz="0" w:space="0" w:color="auto"/>
            <w:right w:val="none" w:sz="0" w:space="0" w:color="auto"/>
          </w:divBdr>
        </w:div>
        <w:div w:id="860631809">
          <w:marLeft w:val="0"/>
          <w:marRight w:val="0"/>
          <w:marTop w:val="0"/>
          <w:marBottom w:val="0"/>
          <w:divBdr>
            <w:top w:val="none" w:sz="0" w:space="0" w:color="auto"/>
            <w:left w:val="none" w:sz="0" w:space="0" w:color="auto"/>
            <w:bottom w:val="none" w:sz="0" w:space="0" w:color="auto"/>
            <w:right w:val="none" w:sz="0" w:space="0" w:color="auto"/>
          </w:divBdr>
        </w:div>
        <w:div w:id="860631816">
          <w:marLeft w:val="0"/>
          <w:marRight w:val="0"/>
          <w:marTop w:val="0"/>
          <w:marBottom w:val="0"/>
          <w:divBdr>
            <w:top w:val="none" w:sz="0" w:space="0" w:color="auto"/>
            <w:left w:val="none" w:sz="0" w:space="0" w:color="auto"/>
            <w:bottom w:val="none" w:sz="0" w:space="0" w:color="auto"/>
            <w:right w:val="none" w:sz="0" w:space="0" w:color="auto"/>
          </w:divBdr>
        </w:div>
        <w:div w:id="860631823">
          <w:marLeft w:val="0"/>
          <w:marRight w:val="0"/>
          <w:marTop w:val="0"/>
          <w:marBottom w:val="0"/>
          <w:divBdr>
            <w:top w:val="none" w:sz="0" w:space="0" w:color="auto"/>
            <w:left w:val="none" w:sz="0" w:space="0" w:color="auto"/>
            <w:bottom w:val="none" w:sz="0" w:space="0" w:color="auto"/>
            <w:right w:val="none" w:sz="0" w:space="0" w:color="auto"/>
          </w:divBdr>
        </w:div>
      </w:divsChild>
    </w:div>
    <w:div w:id="860631768">
      <w:marLeft w:val="0"/>
      <w:marRight w:val="0"/>
      <w:marTop w:val="0"/>
      <w:marBottom w:val="0"/>
      <w:divBdr>
        <w:top w:val="none" w:sz="0" w:space="0" w:color="auto"/>
        <w:left w:val="none" w:sz="0" w:space="0" w:color="auto"/>
        <w:bottom w:val="none" w:sz="0" w:space="0" w:color="auto"/>
        <w:right w:val="none" w:sz="0" w:space="0" w:color="auto"/>
      </w:divBdr>
      <w:divsChild>
        <w:div w:id="860631579">
          <w:marLeft w:val="0"/>
          <w:marRight w:val="0"/>
          <w:marTop w:val="0"/>
          <w:marBottom w:val="0"/>
          <w:divBdr>
            <w:top w:val="none" w:sz="0" w:space="0" w:color="auto"/>
            <w:left w:val="none" w:sz="0" w:space="0" w:color="auto"/>
            <w:bottom w:val="none" w:sz="0" w:space="0" w:color="auto"/>
            <w:right w:val="none" w:sz="0" w:space="0" w:color="auto"/>
          </w:divBdr>
        </w:div>
        <w:div w:id="860631601">
          <w:marLeft w:val="0"/>
          <w:marRight w:val="0"/>
          <w:marTop w:val="0"/>
          <w:marBottom w:val="0"/>
          <w:divBdr>
            <w:top w:val="none" w:sz="0" w:space="0" w:color="auto"/>
            <w:left w:val="none" w:sz="0" w:space="0" w:color="auto"/>
            <w:bottom w:val="none" w:sz="0" w:space="0" w:color="auto"/>
            <w:right w:val="none" w:sz="0" w:space="0" w:color="auto"/>
          </w:divBdr>
        </w:div>
        <w:div w:id="860631648">
          <w:marLeft w:val="0"/>
          <w:marRight w:val="0"/>
          <w:marTop w:val="0"/>
          <w:marBottom w:val="0"/>
          <w:divBdr>
            <w:top w:val="none" w:sz="0" w:space="0" w:color="auto"/>
            <w:left w:val="none" w:sz="0" w:space="0" w:color="auto"/>
            <w:bottom w:val="none" w:sz="0" w:space="0" w:color="auto"/>
            <w:right w:val="none" w:sz="0" w:space="0" w:color="auto"/>
          </w:divBdr>
        </w:div>
        <w:div w:id="860631649">
          <w:marLeft w:val="0"/>
          <w:marRight w:val="0"/>
          <w:marTop w:val="0"/>
          <w:marBottom w:val="0"/>
          <w:divBdr>
            <w:top w:val="none" w:sz="0" w:space="0" w:color="auto"/>
            <w:left w:val="none" w:sz="0" w:space="0" w:color="auto"/>
            <w:bottom w:val="none" w:sz="0" w:space="0" w:color="auto"/>
            <w:right w:val="none" w:sz="0" w:space="0" w:color="auto"/>
          </w:divBdr>
        </w:div>
        <w:div w:id="860631652">
          <w:marLeft w:val="0"/>
          <w:marRight w:val="0"/>
          <w:marTop w:val="0"/>
          <w:marBottom w:val="0"/>
          <w:divBdr>
            <w:top w:val="none" w:sz="0" w:space="0" w:color="auto"/>
            <w:left w:val="none" w:sz="0" w:space="0" w:color="auto"/>
            <w:bottom w:val="none" w:sz="0" w:space="0" w:color="auto"/>
            <w:right w:val="none" w:sz="0" w:space="0" w:color="auto"/>
          </w:divBdr>
        </w:div>
        <w:div w:id="860631654">
          <w:marLeft w:val="0"/>
          <w:marRight w:val="0"/>
          <w:marTop w:val="0"/>
          <w:marBottom w:val="0"/>
          <w:divBdr>
            <w:top w:val="none" w:sz="0" w:space="0" w:color="auto"/>
            <w:left w:val="none" w:sz="0" w:space="0" w:color="auto"/>
            <w:bottom w:val="none" w:sz="0" w:space="0" w:color="auto"/>
            <w:right w:val="none" w:sz="0" w:space="0" w:color="auto"/>
          </w:divBdr>
        </w:div>
        <w:div w:id="860631677">
          <w:marLeft w:val="0"/>
          <w:marRight w:val="0"/>
          <w:marTop w:val="0"/>
          <w:marBottom w:val="0"/>
          <w:divBdr>
            <w:top w:val="none" w:sz="0" w:space="0" w:color="auto"/>
            <w:left w:val="none" w:sz="0" w:space="0" w:color="auto"/>
            <w:bottom w:val="none" w:sz="0" w:space="0" w:color="auto"/>
            <w:right w:val="none" w:sz="0" w:space="0" w:color="auto"/>
          </w:divBdr>
        </w:div>
        <w:div w:id="860631689">
          <w:marLeft w:val="0"/>
          <w:marRight w:val="0"/>
          <w:marTop w:val="0"/>
          <w:marBottom w:val="0"/>
          <w:divBdr>
            <w:top w:val="none" w:sz="0" w:space="0" w:color="auto"/>
            <w:left w:val="none" w:sz="0" w:space="0" w:color="auto"/>
            <w:bottom w:val="none" w:sz="0" w:space="0" w:color="auto"/>
            <w:right w:val="none" w:sz="0" w:space="0" w:color="auto"/>
          </w:divBdr>
        </w:div>
        <w:div w:id="860631740">
          <w:marLeft w:val="0"/>
          <w:marRight w:val="0"/>
          <w:marTop w:val="0"/>
          <w:marBottom w:val="0"/>
          <w:divBdr>
            <w:top w:val="none" w:sz="0" w:space="0" w:color="auto"/>
            <w:left w:val="none" w:sz="0" w:space="0" w:color="auto"/>
            <w:bottom w:val="none" w:sz="0" w:space="0" w:color="auto"/>
            <w:right w:val="none" w:sz="0" w:space="0" w:color="auto"/>
          </w:divBdr>
        </w:div>
        <w:div w:id="860631775">
          <w:marLeft w:val="0"/>
          <w:marRight w:val="0"/>
          <w:marTop w:val="0"/>
          <w:marBottom w:val="0"/>
          <w:divBdr>
            <w:top w:val="none" w:sz="0" w:space="0" w:color="auto"/>
            <w:left w:val="none" w:sz="0" w:space="0" w:color="auto"/>
            <w:bottom w:val="none" w:sz="0" w:space="0" w:color="auto"/>
            <w:right w:val="none" w:sz="0" w:space="0" w:color="auto"/>
          </w:divBdr>
        </w:div>
        <w:div w:id="860631778">
          <w:marLeft w:val="0"/>
          <w:marRight w:val="0"/>
          <w:marTop w:val="0"/>
          <w:marBottom w:val="0"/>
          <w:divBdr>
            <w:top w:val="none" w:sz="0" w:space="0" w:color="auto"/>
            <w:left w:val="none" w:sz="0" w:space="0" w:color="auto"/>
            <w:bottom w:val="none" w:sz="0" w:space="0" w:color="auto"/>
            <w:right w:val="none" w:sz="0" w:space="0" w:color="auto"/>
          </w:divBdr>
        </w:div>
        <w:div w:id="860631781">
          <w:marLeft w:val="0"/>
          <w:marRight w:val="0"/>
          <w:marTop w:val="0"/>
          <w:marBottom w:val="0"/>
          <w:divBdr>
            <w:top w:val="none" w:sz="0" w:space="0" w:color="auto"/>
            <w:left w:val="none" w:sz="0" w:space="0" w:color="auto"/>
            <w:bottom w:val="none" w:sz="0" w:space="0" w:color="auto"/>
            <w:right w:val="none" w:sz="0" w:space="0" w:color="auto"/>
          </w:divBdr>
        </w:div>
        <w:div w:id="860631795">
          <w:marLeft w:val="0"/>
          <w:marRight w:val="0"/>
          <w:marTop w:val="0"/>
          <w:marBottom w:val="0"/>
          <w:divBdr>
            <w:top w:val="none" w:sz="0" w:space="0" w:color="auto"/>
            <w:left w:val="none" w:sz="0" w:space="0" w:color="auto"/>
            <w:bottom w:val="none" w:sz="0" w:space="0" w:color="auto"/>
            <w:right w:val="none" w:sz="0" w:space="0" w:color="auto"/>
          </w:divBdr>
        </w:div>
      </w:divsChild>
    </w:div>
    <w:div w:id="860631769">
      <w:marLeft w:val="0"/>
      <w:marRight w:val="0"/>
      <w:marTop w:val="0"/>
      <w:marBottom w:val="0"/>
      <w:divBdr>
        <w:top w:val="none" w:sz="0" w:space="0" w:color="auto"/>
        <w:left w:val="none" w:sz="0" w:space="0" w:color="auto"/>
        <w:bottom w:val="none" w:sz="0" w:space="0" w:color="auto"/>
        <w:right w:val="none" w:sz="0" w:space="0" w:color="auto"/>
      </w:divBdr>
    </w:div>
    <w:div w:id="860631780">
      <w:marLeft w:val="0"/>
      <w:marRight w:val="0"/>
      <w:marTop w:val="0"/>
      <w:marBottom w:val="0"/>
      <w:divBdr>
        <w:top w:val="none" w:sz="0" w:space="0" w:color="auto"/>
        <w:left w:val="none" w:sz="0" w:space="0" w:color="auto"/>
        <w:bottom w:val="none" w:sz="0" w:space="0" w:color="auto"/>
        <w:right w:val="none" w:sz="0" w:space="0" w:color="auto"/>
      </w:divBdr>
    </w:div>
    <w:div w:id="860631784">
      <w:marLeft w:val="0"/>
      <w:marRight w:val="0"/>
      <w:marTop w:val="0"/>
      <w:marBottom w:val="0"/>
      <w:divBdr>
        <w:top w:val="none" w:sz="0" w:space="0" w:color="auto"/>
        <w:left w:val="none" w:sz="0" w:space="0" w:color="auto"/>
        <w:bottom w:val="none" w:sz="0" w:space="0" w:color="auto"/>
        <w:right w:val="none" w:sz="0" w:space="0" w:color="auto"/>
      </w:divBdr>
    </w:div>
    <w:div w:id="860631789">
      <w:marLeft w:val="0"/>
      <w:marRight w:val="0"/>
      <w:marTop w:val="0"/>
      <w:marBottom w:val="0"/>
      <w:divBdr>
        <w:top w:val="none" w:sz="0" w:space="0" w:color="auto"/>
        <w:left w:val="none" w:sz="0" w:space="0" w:color="auto"/>
        <w:bottom w:val="none" w:sz="0" w:space="0" w:color="auto"/>
        <w:right w:val="none" w:sz="0" w:space="0" w:color="auto"/>
      </w:divBdr>
      <w:divsChild>
        <w:div w:id="860631563">
          <w:marLeft w:val="0"/>
          <w:marRight w:val="0"/>
          <w:marTop w:val="0"/>
          <w:marBottom w:val="0"/>
          <w:divBdr>
            <w:top w:val="none" w:sz="0" w:space="0" w:color="auto"/>
            <w:left w:val="none" w:sz="0" w:space="0" w:color="auto"/>
            <w:bottom w:val="none" w:sz="0" w:space="0" w:color="auto"/>
            <w:right w:val="none" w:sz="0" w:space="0" w:color="auto"/>
          </w:divBdr>
        </w:div>
        <w:div w:id="860631570">
          <w:marLeft w:val="0"/>
          <w:marRight w:val="0"/>
          <w:marTop w:val="0"/>
          <w:marBottom w:val="0"/>
          <w:divBdr>
            <w:top w:val="none" w:sz="0" w:space="0" w:color="auto"/>
            <w:left w:val="none" w:sz="0" w:space="0" w:color="auto"/>
            <w:bottom w:val="none" w:sz="0" w:space="0" w:color="auto"/>
            <w:right w:val="none" w:sz="0" w:space="0" w:color="auto"/>
          </w:divBdr>
        </w:div>
        <w:div w:id="860631602">
          <w:marLeft w:val="0"/>
          <w:marRight w:val="0"/>
          <w:marTop w:val="0"/>
          <w:marBottom w:val="0"/>
          <w:divBdr>
            <w:top w:val="none" w:sz="0" w:space="0" w:color="auto"/>
            <w:left w:val="none" w:sz="0" w:space="0" w:color="auto"/>
            <w:bottom w:val="none" w:sz="0" w:space="0" w:color="auto"/>
            <w:right w:val="none" w:sz="0" w:space="0" w:color="auto"/>
          </w:divBdr>
        </w:div>
        <w:div w:id="860631606">
          <w:marLeft w:val="0"/>
          <w:marRight w:val="0"/>
          <w:marTop w:val="0"/>
          <w:marBottom w:val="0"/>
          <w:divBdr>
            <w:top w:val="none" w:sz="0" w:space="0" w:color="auto"/>
            <w:left w:val="none" w:sz="0" w:space="0" w:color="auto"/>
            <w:bottom w:val="none" w:sz="0" w:space="0" w:color="auto"/>
            <w:right w:val="none" w:sz="0" w:space="0" w:color="auto"/>
          </w:divBdr>
        </w:div>
        <w:div w:id="860631667">
          <w:marLeft w:val="0"/>
          <w:marRight w:val="0"/>
          <w:marTop w:val="0"/>
          <w:marBottom w:val="0"/>
          <w:divBdr>
            <w:top w:val="none" w:sz="0" w:space="0" w:color="auto"/>
            <w:left w:val="none" w:sz="0" w:space="0" w:color="auto"/>
            <w:bottom w:val="none" w:sz="0" w:space="0" w:color="auto"/>
            <w:right w:val="none" w:sz="0" w:space="0" w:color="auto"/>
          </w:divBdr>
        </w:div>
        <w:div w:id="860631682">
          <w:marLeft w:val="0"/>
          <w:marRight w:val="0"/>
          <w:marTop w:val="0"/>
          <w:marBottom w:val="0"/>
          <w:divBdr>
            <w:top w:val="none" w:sz="0" w:space="0" w:color="auto"/>
            <w:left w:val="none" w:sz="0" w:space="0" w:color="auto"/>
            <w:bottom w:val="none" w:sz="0" w:space="0" w:color="auto"/>
            <w:right w:val="none" w:sz="0" w:space="0" w:color="auto"/>
          </w:divBdr>
        </w:div>
        <w:div w:id="860631686">
          <w:marLeft w:val="0"/>
          <w:marRight w:val="0"/>
          <w:marTop w:val="0"/>
          <w:marBottom w:val="0"/>
          <w:divBdr>
            <w:top w:val="none" w:sz="0" w:space="0" w:color="auto"/>
            <w:left w:val="none" w:sz="0" w:space="0" w:color="auto"/>
            <w:bottom w:val="none" w:sz="0" w:space="0" w:color="auto"/>
            <w:right w:val="none" w:sz="0" w:space="0" w:color="auto"/>
          </w:divBdr>
        </w:div>
        <w:div w:id="860631688">
          <w:marLeft w:val="0"/>
          <w:marRight w:val="0"/>
          <w:marTop w:val="0"/>
          <w:marBottom w:val="0"/>
          <w:divBdr>
            <w:top w:val="none" w:sz="0" w:space="0" w:color="auto"/>
            <w:left w:val="none" w:sz="0" w:space="0" w:color="auto"/>
            <w:bottom w:val="none" w:sz="0" w:space="0" w:color="auto"/>
            <w:right w:val="none" w:sz="0" w:space="0" w:color="auto"/>
          </w:divBdr>
        </w:div>
        <w:div w:id="860631744">
          <w:marLeft w:val="0"/>
          <w:marRight w:val="0"/>
          <w:marTop w:val="0"/>
          <w:marBottom w:val="0"/>
          <w:divBdr>
            <w:top w:val="none" w:sz="0" w:space="0" w:color="auto"/>
            <w:left w:val="none" w:sz="0" w:space="0" w:color="auto"/>
            <w:bottom w:val="none" w:sz="0" w:space="0" w:color="auto"/>
            <w:right w:val="none" w:sz="0" w:space="0" w:color="auto"/>
          </w:divBdr>
        </w:div>
        <w:div w:id="860631752">
          <w:marLeft w:val="0"/>
          <w:marRight w:val="0"/>
          <w:marTop w:val="0"/>
          <w:marBottom w:val="0"/>
          <w:divBdr>
            <w:top w:val="none" w:sz="0" w:space="0" w:color="auto"/>
            <w:left w:val="none" w:sz="0" w:space="0" w:color="auto"/>
            <w:bottom w:val="none" w:sz="0" w:space="0" w:color="auto"/>
            <w:right w:val="none" w:sz="0" w:space="0" w:color="auto"/>
          </w:divBdr>
        </w:div>
        <w:div w:id="860631767">
          <w:marLeft w:val="0"/>
          <w:marRight w:val="0"/>
          <w:marTop w:val="0"/>
          <w:marBottom w:val="0"/>
          <w:divBdr>
            <w:top w:val="none" w:sz="0" w:space="0" w:color="auto"/>
            <w:left w:val="none" w:sz="0" w:space="0" w:color="auto"/>
            <w:bottom w:val="none" w:sz="0" w:space="0" w:color="auto"/>
            <w:right w:val="none" w:sz="0" w:space="0" w:color="auto"/>
          </w:divBdr>
        </w:div>
        <w:div w:id="860631779">
          <w:marLeft w:val="0"/>
          <w:marRight w:val="0"/>
          <w:marTop w:val="0"/>
          <w:marBottom w:val="0"/>
          <w:divBdr>
            <w:top w:val="none" w:sz="0" w:space="0" w:color="auto"/>
            <w:left w:val="none" w:sz="0" w:space="0" w:color="auto"/>
            <w:bottom w:val="none" w:sz="0" w:space="0" w:color="auto"/>
            <w:right w:val="none" w:sz="0" w:space="0" w:color="auto"/>
          </w:divBdr>
        </w:div>
        <w:div w:id="860631802">
          <w:marLeft w:val="0"/>
          <w:marRight w:val="0"/>
          <w:marTop w:val="0"/>
          <w:marBottom w:val="0"/>
          <w:divBdr>
            <w:top w:val="none" w:sz="0" w:space="0" w:color="auto"/>
            <w:left w:val="none" w:sz="0" w:space="0" w:color="auto"/>
            <w:bottom w:val="none" w:sz="0" w:space="0" w:color="auto"/>
            <w:right w:val="none" w:sz="0" w:space="0" w:color="auto"/>
          </w:divBdr>
        </w:div>
        <w:div w:id="860631803">
          <w:marLeft w:val="0"/>
          <w:marRight w:val="0"/>
          <w:marTop w:val="0"/>
          <w:marBottom w:val="0"/>
          <w:divBdr>
            <w:top w:val="none" w:sz="0" w:space="0" w:color="auto"/>
            <w:left w:val="none" w:sz="0" w:space="0" w:color="auto"/>
            <w:bottom w:val="none" w:sz="0" w:space="0" w:color="auto"/>
            <w:right w:val="none" w:sz="0" w:space="0" w:color="auto"/>
          </w:divBdr>
        </w:div>
        <w:div w:id="860631817">
          <w:marLeft w:val="0"/>
          <w:marRight w:val="0"/>
          <w:marTop w:val="0"/>
          <w:marBottom w:val="0"/>
          <w:divBdr>
            <w:top w:val="none" w:sz="0" w:space="0" w:color="auto"/>
            <w:left w:val="none" w:sz="0" w:space="0" w:color="auto"/>
            <w:bottom w:val="none" w:sz="0" w:space="0" w:color="auto"/>
            <w:right w:val="none" w:sz="0" w:space="0" w:color="auto"/>
          </w:divBdr>
        </w:div>
        <w:div w:id="860631820">
          <w:marLeft w:val="0"/>
          <w:marRight w:val="0"/>
          <w:marTop w:val="0"/>
          <w:marBottom w:val="0"/>
          <w:divBdr>
            <w:top w:val="none" w:sz="0" w:space="0" w:color="auto"/>
            <w:left w:val="none" w:sz="0" w:space="0" w:color="auto"/>
            <w:bottom w:val="none" w:sz="0" w:space="0" w:color="auto"/>
            <w:right w:val="none" w:sz="0" w:space="0" w:color="auto"/>
          </w:divBdr>
        </w:div>
        <w:div w:id="860631822">
          <w:marLeft w:val="0"/>
          <w:marRight w:val="0"/>
          <w:marTop w:val="0"/>
          <w:marBottom w:val="0"/>
          <w:divBdr>
            <w:top w:val="none" w:sz="0" w:space="0" w:color="auto"/>
            <w:left w:val="none" w:sz="0" w:space="0" w:color="auto"/>
            <w:bottom w:val="none" w:sz="0" w:space="0" w:color="auto"/>
            <w:right w:val="none" w:sz="0" w:space="0" w:color="auto"/>
          </w:divBdr>
        </w:div>
        <w:div w:id="860631824">
          <w:marLeft w:val="0"/>
          <w:marRight w:val="0"/>
          <w:marTop w:val="0"/>
          <w:marBottom w:val="0"/>
          <w:divBdr>
            <w:top w:val="none" w:sz="0" w:space="0" w:color="auto"/>
            <w:left w:val="none" w:sz="0" w:space="0" w:color="auto"/>
            <w:bottom w:val="none" w:sz="0" w:space="0" w:color="auto"/>
            <w:right w:val="none" w:sz="0" w:space="0" w:color="auto"/>
          </w:divBdr>
        </w:div>
      </w:divsChild>
    </w:div>
    <w:div w:id="860631790">
      <w:marLeft w:val="0"/>
      <w:marRight w:val="0"/>
      <w:marTop w:val="0"/>
      <w:marBottom w:val="0"/>
      <w:divBdr>
        <w:top w:val="none" w:sz="0" w:space="0" w:color="auto"/>
        <w:left w:val="none" w:sz="0" w:space="0" w:color="auto"/>
        <w:bottom w:val="none" w:sz="0" w:space="0" w:color="auto"/>
        <w:right w:val="none" w:sz="0" w:space="0" w:color="auto"/>
      </w:divBdr>
      <w:divsChild>
        <w:div w:id="860631555">
          <w:marLeft w:val="0"/>
          <w:marRight w:val="0"/>
          <w:marTop w:val="0"/>
          <w:marBottom w:val="0"/>
          <w:divBdr>
            <w:top w:val="none" w:sz="0" w:space="0" w:color="auto"/>
            <w:left w:val="none" w:sz="0" w:space="0" w:color="auto"/>
            <w:bottom w:val="none" w:sz="0" w:space="0" w:color="auto"/>
            <w:right w:val="none" w:sz="0" w:space="0" w:color="auto"/>
          </w:divBdr>
        </w:div>
        <w:div w:id="860631565">
          <w:marLeft w:val="0"/>
          <w:marRight w:val="0"/>
          <w:marTop w:val="0"/>
          <w:marBottom w:val="0"/>
          <w:divBdr>
            <w:top w:val="none" w:sz="0" w:space="0" w:color="auto"/>
            <w:left w:val="none" w:sz="0" w:space="0" w:color="auto"/>
            <w:bottom w:val="none" w:sz="0" w:space="0" w:color="auto"/>
            <w:right w:val="none" w:sz="0" w:space="0" w:color="auto"/>
          </w:divBdr>
        </w:div>
        <w:div w:id="860631586">
          <w:marLeft w:val="0"/>
          <w:marRight w:val="0"/>
          <w:marTop w:val="0"/>
          <w:marBottom w:val="0"/>
          <w:divBdr>
            <w:top w:val="none" w:sz="0" w:space="0" w:color="auto"/>
            <w:left w:val="none" w:sz="0" w:space="0" w:color="auto"/>
            <w:bottom w:val="none" w:sz="0" w:space="0" w:color="auto"/>
            <w:right w:val="none" w:sz="0" w:space="0" w:color="auto"/>
          </w:divBdr>
        </w:div>
        <w:div w:id="860631625">
          <w:marLeft w:val="0"/>
          <w:marRight w:val="0"/>
          <w:marTop w:val="0"/>
          <w:marBottom w:val="0"/>
          <w:divBdr>
            <w:top w:val="none" w:sz="0" w:space="0" w:color="auto"/>
            <w:left w:val="none" w:sz="0" w:space="0" w:color="auto"/>
            <w:bottom w:val="none" w:sz="0" w:space="0" w:color="auto"/>
            <w:right w:val="none" w:sz="0" w:space="0" w:color="auto"/>
          </w:divBdr>
        </w:div>
        <w:div w:id="860631631">
          <w:marLeft w:val="0"/>
          <w:marRight w:val="0"/>
          <w:marTop w:val="0"/>
          <w:marBottom w:val="0"/>
          <w:divBdr>
            <w:top w:val="none" w:sz="0" w:space="0" w:color="auto"/>
            <w:left w:val="none" w:sz="0" w:space="0" w:color="auto"/>
            <w:bottom w:val="none" w:sz="0" w:space="0" w:color="auto"/>
            <w:right w:val="none" w:sz="0" w:space="0" w:color="auto"/>
          </w:divBdr>
        </w:div>
        <w:div w:id="860631655">
          <w:marLeft w:val="0"/>
          <w:marRight w:val="0"/>
          <w:marTop w:val="0"/>
          <w:marBottom w:val="0"/>
          <w:divBdr>
            <w:top w:val="none" w:sz="0" w:space="0" w:color="auto"/>
            <w:left w:val="none" w:sz="0" w:space="0" w:color="auto"/>
            <w:bottom w:val="none" w:sz="0" w:space="0" w:color="auto"/>
            <w:right w:val="none" w:sz="0" w:space="0" w:color="auto"/>
          </w:divBdr>
        </w:div>
        <w:div w:id="860631664">
          <w:marLeft w:val="0"/>
          <w:marRight w:val="0"/>
          <w:marTop w:val="0"/>
          <w:marBottom w:val="0"/>
          <w:divBdr>
            <w:top w:val="none" w:sz="0" w:space="0" w:color="auto"/>
            <w:left w:val="none" w:sz="0" w:space="0" w:color="auto"/>
            <w:bottom w:val="none" w:sz="0" w:space="0" w:color="auto"/>
            <w:right w:val="none" w:sz="0" w:space="0" w:color="auto"/>
          </w:divBdr>
        </w:div>
        <w:div w:id="860631679">
          <w:marLeft w:val="0"/>
          <w:marRight w:val="0"/>
          <w:marTop w:val="0"/>
          <w:marBottom w:val="0"/>
          <w:divBdr>
            <w:top w:val="none" w:sz="0" w:space="0" w:color="auto"/>
            <w:left w:val="none" w:sz="0" w:space="0" w:color="auto"/>
            <w:bottom w:val="none" w:sz="0" w:space="0" w:color="auto"/>
            <w:right w:val="none" w:sz="0" w:space="0" w:color="auto"/>
          </w:divBdr>
        </w:div>
        <w:div w:id="860631700">
          <w:marLeft w:val="0"/>
          <w:marRight w:val="0"/>
          <w:marTop w:val="0"/>
          <w:marBottom w:val="0"/>
          <w:divBdr>
            <w:top w:val="none" w:sz="0" w:space="0" w:color="auto"/>
            <w:left w:val="none" w:sz="0" w:space="0" w:color="auto"/>
            <w:bottom w:val="none" w:sz="0" w:space="0" w:color="auto"/>
            <w:right w:val="none" w:sz="0" w:space="0" w:color="auto"/>
          </w:divBdr>
        </w:div>
        <w:div w:id="860631792">
          <w:marLeft w:val="0"/>
          <w:marRight w:val="0"/>
          <w:marTop w:val="0"/>
          <w:marBottom w:val="0"/>
          <w:divBdr>
            <w:top w:val="none" w:sz="0" w:space="0" w:color="auto"/>
            <w:left w:val="none" w:sz="0" w:space="0" w:color="auto"/>
            <w:bottom w:val="none" w:sz="0" w:space="0" w:color="auto"/>
            <w:right w:val="none" w:sz="0" w:space="0" w:color="auto"/>
          </w:divBdr>
        </w:div>
        <w:div w:id="860631813">
          <w:marLeft w:val="0"/>
          <w:marRight w:val="0"/>
          <w:marTop w:val="0"/>
          <w:marBottom w:val="0"/>
          <w:divBdr>
            <w:top w:val="none" w:sz="0" w:space="0" w:color="auto"/>
            <w:left w:val="none" w:sz="0" w:space="0" w:color="auto"/>
            <w:bottom w:val="none" w:sz="0" w:space="0" w:color="auto"/>
            <w:right w:val="none" w:sz="0" w:space="0" w:color="auto"/>
          </w:divBdr>
        </w:div>
      </w:divsChild>
    </w:div>
    <w:div w:id="860631791">
      <w:marLeft w:val="0"/>
      <w:marRight w:val="0"/>
      <w:marTop w:val="0"/>
      <w:marBottom w:val="0"/>
      <w:divBdr>
        <w:top w:val="none" w:sz="0" w:space="0" w:color="auto"/>
        <w:left w:val="none" w:sz="0" w:space="0" w:color="auto"/>
        <w:bottom w:val="none" w:sz="0" w:space="0" w:color="auto"/>
        <w:right w:val="none" w:sz="0" w:space="0" w:color="auto"/>
      </w:divBdr>
    </w:div>
    <w:div w:id="860631793">
      <w:marLeft w:val="0"/>
      <w:marRight w:val="0"/>
      <w:marTop w:val="0"/>
      <w:marBottom w:val="0"/>
      <w:divBdr>
        <w:top w:val="none" w:sz="0" w:space="0" w:color="auto"/>
        <w:left w:val="none" w:sz="0" w:space="0" w:color="auto"/>
        <w:bottom w:val="none" w:sz="0" w:space="0" w:color="auto"/>
        <w:right w:val="none" w:sz="0" w:space="0" w:color="auto"/>
      </w:divBdr>
    </w:div>
    <w:div w:id="860631794">
      <w:marLeft w:val="0"/>
      <w:marRight w:val="0"/>
      <w:marTop w:val="0"/>
      <w:marBottom w:val="0"/>
      <w:divBdr>
        <w:top w:val="none" w:sz="0" w:space="0" w:color="auto"/>
        <w:left w:val="none" w:sz="0" w:space="0" w:color="auto"/>
        <w:bottom w:val="none" w:sz="0" w:space="0" w:color="auto"/>
        <w:right w:val="none" w:sz="0" w:space="0" w:color="auto"/>
      </w:divBdr>
      <w:divsChild>
        <w:div w:id="860631561">
          <w:marLeft w:val="0"/>
          <w:marRight w:val="0"/>
          <w:marTop w:val="0"/>
          <w:marBottom w:val="0"/>
          <w:divBdr>
            <w:top w:val="none" w:sz="0" w:space="0" w:color="auto"/>
            <w:left w:val="none" w:sz="0" w:space="0" w:color="auto"/>
            <w:bottom w:val="none" w:sz="0" w:space="0" w:color="auto"/>
            <w:right w:val="none" w:sz="0" w:space="0" w:color="auto"/>
          </w:divBdr>
        </w:div>
        <w:div w:id="860631642">
          <w:marLeft w:val="0"/>
          <w:marRight w:val="0"/>
          <w:marTop w:val="0"/>
          <w:marBottom w:val="0"/>
          <w:divBdr>
            <w:top w:val="none" w:sz="0" w:space="0" w:color="auto"/>
            <w:left w:val="none" w:sz="0" w:space="0" w:color="auto"/>
            <w:bottom w:val="none" w:sz="0" w:space="0" w:color="auto"/>
            <w:right w:val="none" w:sz="0" w:space="0" w:color="auto"/>
          </w:divBdr>
        </w:div>
        <w:div w:id="860631669">
          <w:marLeft w:val="0"/>
          <w:marRight w:val="0"/>
          <w:marTop w:val="0"/>
          <w:marBottom w:val="0"/>
          <w:divBdr>
            <w:top w:val="none" w:sz="0" w:space="0" w:color="auto"/>
            <w:left w:val="none" w:sz="0" w:space="0" w:color="auto"/>
            <w:bottom w:val="none" w:sz="0" w:space="0" w:color="auto"/>
            <w:right w:val="none" w:sz="0" w:space="0" w:color="auto"/>
          </w:divBdr>
        </w:div>
        <w:div w:id="860631707">
          <w:marLeft w:val="0"/>
          <w:marRight w:val="0"/>
          <w:marTop w:val="0"/>
          <w:marBottom w:val="0"/>
          <w:divBdr>
            <w:top w:val="none" w:sz="0" w:space="0" w:color="auto"/>
            <w:left w:val="none" w:sz="0" w:space="0" w:color="auto"/>
            <w:bottom w:val="none" w:sz="0" w:space="0" w:color="auto"/>
            <w:right w:val="none" w:sz="0" w:space="0" w:color="auto"/>
          </w:divBdr>
        </w:div>
        <w:div w:id="860631734">
          <w:marLeft w:val="0"/>
          <w:marRight w:val="0"/>
          <w:marTop w:val="0"/>
          <w:marBottom w:val="0"/>
          <w:divBdr>
            <w:top w:val="none" w:sz="0" w:space="0" w:color="auto"/>
            <w:left w:val="none" w:sz="0" w:space="0" w:color="auto"/>
            <w:bottom w:val="none" w:sz="0" w:space="0" w:color="auto"/>
            <w:right w:val="none" w:sz="0" w:space="0" w:color="auto"/>
          </w:divBdr>
        </w:div>
        <w:div w:id="860631765">
          <w:marLeft w:val="0"/>
          <w:marRight w:val="0"/>
          <w:marTop w:val="0"/>
          <w:marBottom w:val="0"/>
          <w:divBdr>
            <w:top w:val="none" w:sz="0" w:space="0" w:color="auto"/>
            <w:left w:val="none" w:sz="0" w:space="0" w:color="auto"/>
            <w:bottom w:val="none" w:sz="0" w:space="0" w:color="auto"/>
            <w:right w:val="none" w:sz="0" w:space="0" w:color="auto"/>
          </w:divBdr>
        </w:div>
      </w:divsChild>
    </w:div>
    <w:div w:id="860631800">
      <w:marLeft w:val="0"/>
      <w:marRight w:val="0"/>
      <w:marTop w:val="0"/>
      <w:marBottom w:val="0"/>
      <w:divBdr>
        <w:top w:val="none" w:sz="0" w:space="0" w:color="auto"/>
        <w:left w:val="none" w:sz="0" w:space="0" w:color="auto"/>
        <w:bottom w:val="none" w:sz="0" w:space="0" w:color="auto"/>
        <w:right w:val="none" w:sz="0" w:space="0" w:color="auto"/>
      </w:divBdr>
    </w:div>
    <w:div w:id="860631808">
      <w:marLeft w:val="0"/>
      <w:marRight w:val="0"/>
      <w:marTop w:val="0"/>
      <w:marBottom w:val="0"/>
      <w:divBdr>
        <w:top w:val="none" w:sz="0" w:space="0" w:color="auto"/>
        <w:left w:val="none" w:sz="0" w:space="0" w:color="auto"/>
        <w:bottom w:val="none" w:sz="0" w:space="0" w:color="auto"/>
        <w:right w:val="none" w:sz="0" w:space="0" w:color="auto"/>
      </w:divBdr>
    </w:div>
    <w:div w:id="860631811">
      <w:marLeft w:val="0"/>
      <w:marRight w:val="0"/>
      <w:marTop w:val="0"/>
      <w:marBottom w:val="0"/>
      <w:divBdr>
        <w:top w:val="none" w:sz="0" w:space="0" w:color="auto"/>
        <w:left w:val="none" w:sz="0" w:space="0" w:color="auto"/>
        <w:bottom w:val="none" w:sz="0" w:space="0" w:color="auto"/>
        <w:right w:val="none" w:sz="0" w:space="0" w:color="auto"/>
      </w:divBdr>
      <w:divsChild>
        <w:div w:id="860631680">
          <w:marLeft w:val="0"/>
          <w:marRight w:val="0"/>
          <w:marTop w:val="0"/>
          <w:marBottom w:val="0"/>
          <w:divBdr>
            <w:top w:val="none" w:sz="0" w:space="0" w:color="auto"/>
            <w:left w:val="none" w:sz="0" w:space="0" w:color="auto"/>
            <w:bottom w:val="none" w:sz="0" w:space="0" w:color="auto"/>
            <w:right w:val="none" w:sz="0" w:space="0" w:color="auto"/>
          </w:divBdr>
        </w:div>
      </w:divsChild>
    </w:div>
    <w:div w:id="860631819">
      <w:marLeft w:val="0"/>
      <w:marRight w:val="0"/>
      <w:marTop w:val="0"/>
      <w:marBottom w:val="0"/>
      <w:divBdr>
        <w:top w:val="none" w:sz="0" w:space="0" w:color="auto"/>
        <w:left w:val="none" w:sz="0" w:space="0" w:color="auto"/>
        <w:bottom w:val="none" w:sz="0" w:space="0" w:color="auto"/>
        <w:right w:val="none" w:sz="0" w:space="0" w:color="auto"/>
      </w:divBdr>
    </w:div>
    <w:div w:id="860631827">
      <w:marLeft w:val="0"/>
      <w:marRight w:val="0"/>
      <w:marTop w:val="0"/>
      <w:marBottom w:val="0"/>
      <w:divBdr>
        <w:top w:val="none" w:sz="0" w:space="0" w:color="auto"/>
        <w:left w:val="none" w:sz="0" w:space="0" w:color="auto"/>
        <w:bottom w:val="none" w:sz="0" w:space="0" w:color="auto"/>
        <w:right w:val="none" w:sz="0" w:space="0" w:color="auto"/>
      </w:divBdr>
    </w:div>
    <w:div w:id="1460298505">
      <w:bodyDiv w:val="1"/>
      <w:marLeft w:val="0"/>
      <w:marRight w:val="0"/>
      <w:marTop w:val="0"/>
      <w:marBottom w:val="0"/>
      <w:divBdr>
        <w:top w:val="none" w:sz="0" w:space="0" w:color="auto"/>
        <w:left w:val="none" w:sz="0" w:space="0" w:color="auto"/>
        <w:bottom w:val="none" w:sz="0" w:space="0" w:color="auto"/>
        <w:right w:val="none" w:sz="0" w:space="0" w:color="auto"/>
      </w:divBdr>
    </w:div>
    <w:div w:id="196892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garantF1://7000303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63097.10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1060;&#1048;&#1056;&#1052;&#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B3E235-A127-4788-9D89-2A4CC9AC0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ФИРМА</Template>
  <TotalTime>1</TotalTime>
  <Pages>20</Pages>
  <Words>5047</Words>
  <Characters>31507</Characters>
  <Application>Microsoft Office Word</Application>
  <DocSecurity>0</DocSecurity>
  <Lines>262</Lines>
  <Paragraphs>72</Paragraphs>
  <ScaleCrop>false</ScaleCrop>
  <HeadingPairs>
    <vt:vector size="2" baseType="variant">
      <vt:variant>
        <vt:lpstr>Название</vt:lpstr>
      </vt:variant>
      <vt:variant>
        <vt:i4>1</vt:i4>
      </vt:variant>
    </vt:vector>
  </HeadingPairs>
  <TitlesOfParts>
    <vt:vector size="1" baseType="lpstr">
      <vt:lpstr>Акционерное общество</vt:lpstr>
    </vt:vector>
  </TitlesOfParts>
  <Company>Hewlett-Packard Company</Company>
  <LinksUpToDate>false</LinksUpToDate>
  <CharactersWithSpaces>36482</CharactersWithSpaces>
  <SharedDoc>false</SharedDoc>
  <HLinks>
    <vt:vector size="12" baseType="variant">
      <vt:variant>
        <vt:i4>5177354</vt:i4>
      </vt:variant>
      <vt:variant>
        <vt:i4>3</vt:i4>
      </vt:variant>
      <vt:variant>
        <vt:i4>0</vt:i4>
      </vt:variant>
      <vt:variant>
        <vt:i4>5</vt:i4>
      </vt:variant>
      <vt:variant>
        <vt:lpwstr>garantf1://12063097.1000/</vt:lpwstr>
      </vt:variant>
      <vt:variant>
        <vt:lpwstr/>
      </vt:variant>
      <vt:variant>
        <vt:i4>7077950</vt:i4>
      </vt:variant>
      <vt:variant>
        <vt:i4>0</vt:i4>
      </vt:variant>
      <vt:variant>
        <vt:i4>0</vt:i4>
      </vt:variant>
      <vt:variant>
        <vt:i4>5</vt:i4>
      </vt:variant>
      <vt:variant>
        <vt:lpwstr>garantf1://70003036.0/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Акционерное общество</dc:title>
  <dc:creator>anton</dc:creator>
  <cp:lastModifiedBy>Bessonov_S</cp:lastModifiedBy>
  <cp:revision>2</cp:revision>
  <cp:lastPrinted>2019-03-27T11:57:00Z</cp:lastPrinted>
  <dcterms:created xsi:type="dcterms:W3CDTF">2019-03-28T13:46:00Z</dcterms:created>
  <dcterms:modified xsi:type="dcterms:W3CDTF">2019-03-28T13:46:00Z</dcterms:modified>
</cp:coreProperties>
</file>