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A169F0" w:rsidRPr="00A169F0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>Закрытого акционерного общества</w:t>
      </w:r>
    </w:p>
    <w:p w:rsidR="00A169F0" w:rsidRPr="0062700D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«Сормовская кондитерская фабрика»</w:t>
      </w:r>
    </w:p>
    <w:p w:rsidR="00A169F0" w:rsidRPr="00A169F0" w:rsidRDefault="00283F31" w:rsidP="00A169F0">
      <w:pPr>
        <w:jc w:val="right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Протокол от « 04 » августа  2020</w:t>
      </w:r>
      <w:r w:rsidR="00A169F0" w:rsidRPr="00A169F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года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A169F0" w:rsidRDefault="00A169F0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DB5719" w:rsidRPr="00CF7CD6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bookmarkStart w:id="0" w:name="bookmark0"/>
      <w:r w:rsidRPr="00CF7CD6">
        <w:rPr>
          <w:rStyle w:val="11"/>
          <w:sz w:val="28"/>
          <w:szCs w:val="28"/>
        </w:rPr>
        <w:t xml:space="preserve">Рекомендации </w:t>
      </w:r>
      <w:bookmarkEnd w:id="0"/>
      <w:r w:rsidR="00CF7CD6">
        <w:rPr>
          <w:rStyle w:val="11"/>
          <w:sz w:val="28"/>
          <w:szCs w:val="28"/>
        </w:rPr>
        <w:t xml:space="preserve">Совета директоров Общества </w:t>
      </w:r>
    </w:p>
    <w:p w:rsidR="00DB5719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по распределению прибыли и убытков </w:t>
      </w:r>
    </w:p>
    <w:p w:rsidR="008D055F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 и о выплате дивидендов</w:t>
      </w: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283F31" w:rsidRPr="00283F31" w:rsidRDefault="00283F31" w:rsidP="00283F31">
      <w:pPr>
        <w:numPr>
          <w:ilvl w:val="0"/>
          <w:numId w:val="1"/>
        </w:numPr>
        <w:tabs>
          <w:tab w:val="num" w:pos="1800"/>
        </w:tabs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color w:val="auto"/>
          <w:sz w:val="20"/>
          <w:szCs w:val="20"/>
        </w:rPr>
        <w:t>Третий вопрос повестки дня:</w:t>
      </w:r>
      <w:r w:rsidRPr="00283F31">
        <w:rPr>
          <w:rFonts w:ascii="Times New Roman" w:eastAsia="Times New Roman" w:hAnsi="Times New Roman" w:cs="Times New Roman"/>
          <w:color w:val="auto"/>
        </w:rPr>
        <w:t xml:space="preserve"> </w:t>
      </w: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Распределение прибыли Общества, в том числе выплата (объявление)</w:t>
      </w:r>
    </w:p>
    <w:p w:rsidR="00283F31" w:rsidRPr="00283F31" w:rsidRDefault="00283F31" w:rsidP="00283F31">
      <w:pPr>
        <w:tabs>
          <w:tab w:val="num" w:pos="900"/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дивидендов, по результатам 2019 финансового года. </w:t>
      </w:r>
    </w:p>
    <w:p w:rsidR="00283F31" w:rsidRPr="00283F31" w:rsidRDefault="00283F31" w:rsidP="00283F31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color w:val="auto"/>
          <w:sz w:val="20"/>
          <w:szCs w:val="20"/>
          <w:u w:val="single"/>
        </w:rPr>
        <w:t>Формулировка решения:</w:t>
      </w:r>
      <w:r w:rsidRPr="00283F31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Направить на выплату дивидендов по итогам 2019 финансового года прибыль, полученную по итогам 2019 финансового года, в размере 66 486 365 (Шестьдесят шесть миллионов четыреста восемьдесят шесть тысяч триста шестьдесят пять) рублей 07 копеек, а также часть нераспределенной прибыли прошлых лет в размере 893 492 500 (Восемьсот девяносто три миллиона четыреста девяносто две тысячи пятьсот) рублей 93 копейки.</w:t>
      </w:r>
      <w:proofErr w:type="gramEnd"/>
    </w:p>
    <w:p w:rsidR="00283F31" w:rsidRPr="00283F31" w:rsidRDefault="00283F31" w:rsidP="00283F31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Оставшуюся нераспределенную прибыль в размере 1 090 734 650 (Один миллиард девяносто миллионов семьсот тридцать четыре тысячи шестьсот пятьдесят) рублей 45 копеек не распределять.</w:t>
      </w:r>
    </w:p>
    <w:p w:rsidR="00283F31" w:rsidRPr="00283F31" w:rsidRDefault="00283F31" w:rsidP="00283F31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Выплатить дивиденды в денежной форме в следующем размере:</w:t>
      </w:r>
    </w:p>
    <w:p w:rsidR="00283F31" w:rsidRPr="00283F31" w:rsidRDefault="00283F31" w:rsidP="00283F31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-  1 (Один) рубль 20 копеек на одну привилегированную акцию типа А.</w:t>
      </w:r>
    </w:p>
    <w:p w:rsidR="00283F31" w:rsidRPr="00283F31" w:rsidRDefault="00283F31" w:rsidP="00283F31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- 34 768 (Тридцать четыре тысячи семьсот шестьдесят восемь) рублей 00 копеек на одну привилегированную акцию типа Б. </w:t>
      </w:r>
    </w:p>
    <w:p w:rsidR="00283F31" w:rsidRPr="00283F31" w:rsidRDefault="00283F31" w:rsidP="00283F31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- 12 (Двенадцать) рублей 00 копеек на одну обыкновенную акцию.</w:t>
      </w:r>
    </w:p>
    <w:p w:rsidR="00283F31" w:rsidRPr="00283F31" w:rsidRDefault="00283F31" w:rsidP="00283F31">
      <w:pPr>
        <w:tabs>
          <w:tab w:val="num" w:pos="18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283F3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Определить «20» сентября 2020 г. датой, на которую определяются лица, имеющие право на получение дивидендов.</w:t>
      </w:r>
    </w:p>
    <w:p w:rsidR="008D055F" w:rsidRPr="00CF7CD6" w:rsidRDefault="008D055F">
      <w:pPr>
        <w:pStyle w:val="12"/>
        <w:shd w:val="clear" w:color="auto" w:fill="auto"/>
        <w:spacing w:after="0"/>
        <w:ind w:left="20" w:right="20"/>
        <w:jc w:val="both"/>
        <w:rPr>
          <w:sz w:val="24"/>
          <w:szCs w:val="24"/>
        </w:rPr>
      </w:pPr>
      <w:bookmarkStart w:id="1" w:name="_GoBack"/>
      <w:bookmarkEnd w:id="1"/>
    </w:p>
    <w:sectPr w:rsidR="008D055F" w:rsidRPr="00CF7CD6" w:rsidSect="00283F31">
      <w:type w:val="continuous"/>
      <w:pgSz w:w="11905" w:h="16837"/>
      <w:pgMar w:top="1044" w:right="567" w:bottom="58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8A" w:rsidRDefault="00475E8A" w:rsidP="008D055F">
      <w:r>
        <w:separator/>
      </w:r>
    </w:p>
  </w:endnote>
  <w:endnote w:type="continuationSeparator" w:id="0">
    <w:p w:rsidR="00475E8A" w:rsidRDefault="00475E8A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8A" w:rsidRDefault="00475E8A"/>
  </w:footnote>
  <w:footnote w:type="continuationSeparator" w:id="0">
    <w:p w:rsidR="00475E8A" w:rsidRDefault="00475E8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15501"/>
    <w:multiLevelType w:val="hybridMultilevel"/>
    <w:tmpl w:val="B7DE5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283F31"/>
    <w:rsid w:val="00324456"/>
    <w:rsid w:val="00475E8A"/>
    <w:rsid w:val="00620DDB"/>
    <w:rsid w:val="0062700D"/>
    <w:rsid w:val="0064426F"/>
    <w:rsid w:val="00762642"/>
    <w:rsid w:val="0084737F"/>
    <w:rsid w:val="008B25DC"/>
    <w:rsid w:val="008D055F"/>
    <w:rsid w:val="0094799D"/>
    <w:rsid w:val="009C269C"/>
    <w:rsid w:val="00A169F0"/>
    <w:rsid w:val="00A736BD"/>
    <w:rsid w:val="00AE6B07"/>
    <w:rsid w:val="00CA746D"/>
    <w:rsid w:val="00CF7CD6"/>
    <w:rsid w:val="00DB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7</cp:revision>
  <dcterms:created xsi:type="dcterms:W3CDTF">2019-04-25T12:13:00Z</dcterms:created>
  <dcterms:modified xsi:type="dcterms:W3CDTF">2020-08-04T11:03:00Z</dcterms:modified>
</cp:coreProperties>
</file>